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CFB9C4" w14:textId="3B8FA154" w:rsidR="00092363" w:rsidRPr="00043FD9" w:rsidRDefault="00092363" w:rsidP="00092363">
      <w:pPr>
        <w:tabs>
          <w:tab w:val="center" w:pos="4536"/>
          <w:tab w:val="right" w:pos="8280"/>
          <w:tab w:val="right" w:pos="9639"/>
        </w:tabs>
        <w:ind w:right="2"/>
        <w:rPr>
          <w:rFonts w:ascii="Arial" w:eastAsia="SimSun" w:hAnsi="Arial"/>
          <w:b/>
          <w:noProof/>
          <w:lang w:val="de-DE" w:eastAsia="zh-CN"/>
        </w:rPr>
      </w:pPr>
      <w:bookmarkStart w:id="0" w:name="OLE_LINK3"/>
      <w:r w:rsidRPr="00043FD9">
        <w:rPr>
          <w:rFonts w:ascii="Arial" w:eastAsia="MS Mincho" w:hAnsi="Arial"/>
          <w:b/>
          <w:noProof/>
          <w:lang w:val="de-DE"/>
        </w:rPr>
        <w:t>3GPP TSG RAN WG1 #118</w:t>
      </w:r>
      <w:r w:rsidRPr="00043FD9">
        <w:rPr>
          <w:rFonts w:ascii="Arial" w:eastAsia="SimSun" w:hAnsi="Arial" w:hint="eastAsia"/>
          <w:b/>
          <w:noProof/>
          <w:lang w:val="de-DE" w:eastAsia="zh-CN"/>
        </w:rPr>
        <w:t>bis</w:t>
      </w:r>
      <w:r w:rsidRPr="00043FD9">
        <w:rPr>
          <w:rFonts w:ascii="Arial" w:eastAsia="MS Mincho" w:hAnsi="Arial"/>
          <w:b/>
          <w:noProof/>
          <w:lang w:val="de-DE"/>
        </w:rPr>
        <w:tab/>
      </w:r>
      <w:r w:rsidRPr="00043FD9">
        <w:rPr>
          <w:rFonts w:ascii="Arial" w:eastAsia="MS Mincho" w:hAnsi="Arial"/>
          <w:b/>
          <w:noProof/>
          <w:lang w:val="de-DE"/>
        </w:rPr>
        <w:tab/>
      </w:r>
      <w:r w:rsidRPr="00043FD9">
        <w:rPr>
          <w:rFonts w:ascii="Arial" w:eastAsia="MS Mincho" w:hAnsi="Arial"/>
          <w:b/>
          <w:noProof/>
          <w:lang w:val="de-DE"/>
        </w:rPr>
        <w:tab/>
      </w:r>
      <w:r w:rsidR="005042C2" w:rsidRPr="005042C2">
        <w:rPr>
          <w:rFonts w:ascii="Arial" w:eastAsia="SimSun" w:hAnsi="Arial"/>
          <w:b/>
          <w:noProof/>
          <w:lang w:val="de-DE" w:eastAsia="zh-CN"/>
        </w:rPr>
        <w:t>R1-2408791</w:t>
      </w:r>
    </w:p>
    <w:p w14:paraId="57168BB6" w14:textId="77777777" w:rsidR="00092363" w:rsidRPr="00DC46EB" w:rsidRDefault="00092363" w:rsidP="00092363">
      <w:pPr>
        <w:tabs>
          <w:tab w:val="center" w:pos="4536"/>
          <w:tab w:val="right" w:pos="8280"/>
          <w:tab w:val="right" w:pos="9639"/>
        </w:tabs>
        <w:ind w:right="2"/>
        <w:rPr>
          <w:rFonts w:ascii="Arial" w:eastAsia="MS Mincho" w:hAnsi="Arial"/>
          <w:b/>
          <w:bCs/>
          <w:noProof/>
        </w:rPr>
      </w:pPr>
      <w:r w:rsidRPr="00DC46EB">
        <w:rPr>
          <w:rFonts w:ascii="Arial" w:eastAsia="MS Mincho" w:hAnsi="Arial"/>
          <w:b/>
          <w:bCs/>
          <w:noProof/>
        </w:rPr>
        <w:t>Hefei, China, October 14</w:t>
      </w:r>
      <w:r w:rsidRPr="00DC46EB">
        <w:rPr>
          <w:rFonts w:ascii="Arial" w:eastAsia="MS Mincho" w:hAnsi="Arial" w:hint="eastAsia"/>
          <w:b/>
          <w:bCs/>
          <w:noProof/>
          <w:vertAlign w:val="superscript"/>
        </w:rPr>
        <w:t>th</w:t>
      </w:r>
      <w:r w:rsidRPr="00DC46EB">
        <w:rPr>
          <w:rFonts w:ascii="Arial" w:eastAsia="MS Mincho" w:hAnsi="Arial"/>
          <w:b/>
          <w:bCs/>
          <w:noProof/>
        </w:rPr>
        <w:t xml:space="preserve"> – 18</w:t>
      </w:r>
      <w:r w:rsidRPr="00DC46EB">
        <w:rPr>
          <w:rFonts w:ascii="Arial" w:eastAsia="MS Mincho" w:hAnsi="Arial"/>
          <w:b/>
          <w:bCs/>
          <w:noProof/>
          <w:vertAlign w:val="superscript"/>
        </w:rPr>
        <w:t>th</w:t>
      </w:r>
      <w:r w:rsidRPr="00DC46EB">
        <w:rPr>
          <w:rFonts w:ascii="Arial" w:eastAsia="MS Mincho" w:hAnsi="Arial"/>
          <w:b/>
          <w:bCs/>
          <w:noProof/>
        </w:rPr>
        <w:t>, 2024</w:t>
      </w:r>
    </w:p>
    <w:p w14:paraId="4D94A7E3" w14:textId="77777777" w:rsidR="0068648F" w:rsidRPr="0068648F" w:rsidRDefault="0068648F" w:rsidP="00FA2362">
      <w:pPr>
        <w:tabs>
          <w:tab w:val="center" w:pos="4536"/>
          <w:tab w:val="right" w:pos="8280"/>
          <w:tab w:val="right" w:pos="9639"/>
        </w:tabs>
        <w:ind w:right="2"/>
        <w:rPr>
          <w:rFonts w:ascii="Arial" w:hAnsi="Arial" w:cs="Arial"/>
          <w:b/>
          <w:bCs/>
          <w:sz w:val="28"/>
        </w:rPr>
      </w:pPr>
    </w:p>
    <w:p w14:paraId="07CD89FA" w14:textId="77777777" w:rsidR="00900DAE" w:rsidRPr="000956CC" w:rsidRDefault="001545B1" w:rsidP="00FA2362">
      <w:pPr>
        <w:pStyle w:val="Header"/>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2442BA5A" w:rsidR="00FE0C9D" w:rsidRPr="006C4B73" w:rsidRDefault="00FE0C9D" w:rsidP="00FA2362">
      <w:pPr>
        <w:pStyle w:val="Header"/>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C6146B">
        <w:rPr>
          <w:sz w:val="24"/>
          <w:lang w:val="en-US"/>
        </w:rPr>
        <w:t xml:space="preserve">Discussion on </w:t>
      </w:r>
      <w:r w:rsidR="00274B13">
        <w:rPr>
          <w:sz w:val="24"/>
          <w:lang w:val="en-US"/>
        </w:rPr>
        <w:t>o</w:t>
      </w:r>
      <w:r w:rsidR="00F35A00" w:rsidRPr="00F35A00">
        <w:rPr>
          <w:sz w:val="24"/>
          <w:lang w:val="en-US"/>
        </w:rPr>
        <w:t xml:space="preserve">n-demand </w:t>
      </w:r>
      <w:r w:rsidR="00DE34A4">
        <w:rPr>
          <w:sz w:val="24"/>
          <w:lang w:val="en-US"/>
        </w:rPr>
        <w:t>SSB SCell operation</w:t>
      </w:r>
    </w:p>
    <w:bookmarkEnd w:id="1"/>
    <w:bookmarkEnd w:id="2"/>
    <w:bookmarkEnd w:id="3"/>
    <w:bookmarkEnd w:id="4"/>
    <w:p w14:paraId="02FF14B3" w14:textId="4ED6F9FF" w:rsidR="00FE0C9D" w:rsidRPr="00245DF1" w:rsidRDefault="00FE0C9D" w:rsidP="00FA2362">
      <w:pPr>
        <w:pStyle w:val="Header"/>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68648F">
        <w:rPr>
          <w:sz w:val="24"/>
          <w:lang w:val="en-US"/>
        </w:rPr>
        <w:t>9</w:t>
      </w:r>
      <w:r w:rsidR="00A74D1B">
        <w:rPr>
          <w:sz w:val="24"/>
          <w:lang w:val="en-US"/>
        </w:rPr>
        <w:t>.</w:t>
      </w:r>
      <w:r w:rsidR="00ED742D">
        <w:rPr>
          <w:sz w:val="24"/>
          <w:lang w:val="en-US"/>
        </w:rPr>
        <w:t>5</w:t>
      </w:r>
      <w:r w:rsidR="00A74D1B">
        <w:rPr>
          <w:sz w:val="24"/>
          <w:lang w:val="en-US"/>
        </w:rPr>
        <w:t>.</w:t>
      </w:r>
      <w:r w:rsidR="00DE34A4">
        <w:rPr>
          <w:rFonts w:hint="eastAsia"/>
          <w:sz w:val="24"/>
          <w:lang w:val="en-US" w:eastAsia="ja-JP"/>
        </w:rPr>
        <w:t>1</w:t>
      </w:r>
    </w:p>
    <w:p w14:paraId="0EC9D632" w14:textId="77777777" w:rsidR="00900DAE" w:rsidRPr="00CE448F" w:rsidRDefault="00900DAE" w:rsidP="00FA236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FA2362">
      <w:pPr>
        <w:pStyle w:val="Heading1"/>
        <w:numPr>
          <w:ilvl w:val="0"/>
          <w:numId w:val="6"/>
        </w:numPr>
        <w:spacing w:after="120"/>
        <w:rPr>
          <w:b/>
          <w:lang w:val="en-US"/>
        </w:rPr>
      </w:pPr>
      <w:r w:rsidRPr="007B3BA0">
        <w:rPr>
          <w:rFonts w:hint="eastAsia"/>
          <w:b/>
          <w:lang w:val="en-US"/>
        </w:rPr>
        <w:t>Introduction</w:t>
      </w:r>
    </w:p>
    <w:p w14:paraId="5BB1897E" w14:textId="0D5E467F" w:rsidR="00FE09A2" w:rsidRDefault="00A74D1B" w:rsidP="00FA2362">
      <w:pPr>
        <w:rPr>
          <w:rFonts w:eastAsia="SimSun"/>
          <w:sz w:val="22"/>
          <w:szCs w:val="22"/>
          <w:lang w:eastAsia="zh-CN"/>
        </w:rPr>
      </w:pPr>
      <w:r w:rsidRPr="00A74D1B">
        <w:rPr>
          <w:sz w:val="22"/>
          <w:szCs w:val="22"/>
        </w:rPr>
        <w:t xml:space="preserve">At </w:t>
      </w:r>
      <w:r w:rsidR="00A40474">
        <w:rPr>
          <w:sz w:val="22"/>
          <w:szCs w:val="22"/>
        </w:rPr>
        <w:t xml:space="preserve">the </w:t>
      </w:r>
      <w:r w:rsidRPr="00A74D1B">
        <w:rPr>
          <w:sz w:val="22"/>
          <w:szCs w:val="22"/>
        </w:rPr>
        <w:t>RAN#</w:t>
      </w:r>
      <w:r w:rsidR="00E61CC4">
        <w:rPr>
          <w:sz w:val="22"/>
          <w:szCs w:val="22"/>
        </w:rPr>
        <w:t>1</w:t>
      </w:r>
      <w:r w:rsidR="00241396">
        <w:rPr>
          <w:sz w:val="22"/>
          <w:szCs w:val="22"/>
        </w:rPr>
        <w:t>02</w:t>
      </w:r>
      <w:r w:rsidR="00E61CC4" w:rsidRPr="00A74D1B">
        <w:rPr>
          <w:sz w:val="22"/>
          <w:szCs w:val="22"/>
        </w:rPr>
        <w:t xml:space="preserve"> </w:t>
      </w:r>
      <w:r w:rsidRPr="00A74D1B">
        <w:rPr>
          <w:sz w:val="22"/>
          <w:szCs w:val="22"/>
        </w:rPr>
        <w:t>meeting,</w:t>
      </w:r>
      <w:r w:rsidR="00F60DC2">
        <w:rPr>
          <w:sz w:val="22"/>
          <w:szCs w:val="22"/>
        </w:rPr>
        <w:t xml:space="preserve"> the new work item of</w:t>
      </w:r>
      <w:r w:rsidRPr="00A74D1B">
        <w:rPr>
          <w:sz w:val="22"/>
          <w:szCs w:val="22"/>
        </w:rPr>
        <w:t xml:space="preserve"> </w:t>
      </w:r>
      <w:r w:rsidR="00F60DC2">
        <w:rPr>
          <w:sz w:val="22"/>
          <w:szCs w:val="22"/>
        </w:rPr>
        <w:t>“</w:t>
      </w:r>
      <w:r w:rsidR="00016305">
        <w:rPr>
          <w:sz w:val="22"/>
          <w:szCs w:val="22"/>
        </w:rPr>
        <w:t>E</w:t>
      </w:r>
      <w:r w:rsidR="00592CE3">
        <w:rPr>
          <w:sz w:val="22"/>
          <w:szCs w:val="22"/>
        </w:rPr>
        <w:t xml:space="preserve">nhancement </w:t>
      </w:r>
      <w:r w:rsidR="000537E0">
        <w:rPr>
          <w:sz w:val="22"/>
          <w:szCs w:val="22"/>
        </w:rPr>
        <w:t>of network energy saving</w:t>
      </w:r>
      <w:r w:rsidR="008D0E87">
        <w:rPr>
          <w:sz w:val="22"/>
          <w:szCs w:val="22"/>
        </w:rPr>
        <w:t>s</w:t>
      </w:r>
      <w:r w:rsidR="000537E0">
        <w:rPr>
          <w:sz w:val="22"/>
          <w:szCs w:val="22"/>
        </w:rPr>
        <w:t xml:space="preserve"> for NR</w:t>
      </w:r>
      <w:r w:rsidR="001F39F5">
        <w:rPr>
          <w:sz w:val="22"/>
          <w:szCs w:val="22"/>
        </w:rPr>
        <w:t>”</w:t>
      </w:r>
      <w:r w:rsidR="0009742F" w:rsidRPr="0009742F">
        <w:rPr>
          <w:sz w:val="22"/>
          <w:szCs w:val="22"/>
        </w:rPr>
        <w:t xml:space="preserve"> was agreed</w:t>
      </w:r>
      <w:r w:rsidR="008D0E87">
        <w:rPr>
          <w:sz w:val="22"/>
          <w:szCs w:val="22"/>
        </w:rPr>
        <w:t xml:space="preserve"> [1]</w:t>
      </w:r>
      <w:r w:rsidR="0009742F" w:rsidRPr="0009742F">
        <w:rPr>
          <w:sz w:val="22"/>
          <w:szCs w:val="22"/>
        </w:rPr>
        <w:t xml:space="preserve">. </w:t>
      </w:r>
      <w:r w:rsidRPr="009B19B3">
        <w:rPr>
          <w:sz w:val="22"/>
          <w:szCs w:val="22"/>
        </w:rPr>
        <w:t xml:space="preserve">In this contribution, we </w:t>
      </w:r>
      <w:r w:rsidR="00A40474">
        <w:rPr>
          <w:sz w:val="22"/>
          <w:szCs w:val="22"/>
        </w:rPr>
        <w:t>provide</w:t>
      </w:r>
      <w:r w:rsidR="00A40474" w:rsidRPr="009B19B3">
        <w:rPr>
          <w:sz w:val="22"/>
          <w:szCs w:val="22"/>
        </w:rPr>
        <w:t xml:space="preserve"> </w:t>
      </w:r>
      <w:r w:rsidRPr="009B19B3">
        <w:rPr>
          <w:sz w:val="22"/>
          <w:szCs w:val="22"/>
        </w:rPr>
        <w:t>our views on</w:t>
      </w:r>
      <w:r w:rsidR="006518B5" w:rsidRPr="009B19B3">
        <w:rPr>
          <w:sz w:val="22"/>
          <w:szCs w:val="22"/>
        </w:rPr>
        <w:t xml:space="preserve"> </w:t>
      </w:r>
      <w:r w:rsidR="00332E4D">
        <w:rPr>
          <w:sz w:val="22"/>
          <w:szCs w:val="22"/>
        </w:rPr>
        <w:t xml:space="preserve">the </w:t>
      </w:r>
      <w:r w:rsidR="00DE34A4">
        <w:rPr>
          <w:sz w:val="22"/>
          <w:szCs w:val="22"/>
        </w:rPr>
        <w:t xml:space="preserve">first </w:t>
      </w:r>
      <w:r w:rsidR="0037713F">
        <w:rPr>
          <w:sz w:val="22"/>
          <w:szCs w:val="22"/>
        </w:rPr>
        <w:t xml:space="preserve">scope on on-demand </w:t>
      </w:r>
      <w:r w:rsidR="00DE34A4">
        <w:rPr>
          <w:sz w:val="22"/>
          <w:szCs w:val="22"/>
        </w:rPr>
        <w:t>SSB S</w:t>
      </w:r>
      <w:r w:rsidR="003F4215">
        <w:rPr>
          <w:rFonts w:hint="eastAsia"/>
          <w:sz w:val="22"/>
          <w:szCs w:val="22"/>
        </w:rPr>
        <w:t>C</w:t>
      </w:r>
      <w:r w:rsidR="00DE34A4">
        <w:rPr>
          <w:sz w:val="22"/>
          <w:szCs w:val="22"/>
        </w:rPr>
        <w:t>ell operation</w:t>
      </w:r>
      <w:r w:rsidR="005E152D" w:rsidRPr="009B19B3">
        <w:rPr>
          <w:sz w:val="22"/>
          <w:szCs w:val="22"/>
        </w:rPr>
        <w:t>.</w:t>
      </w:r>
      <w:r w:rsidR="00DB40AE">
        <w:rPr>
          <w:sz w:val="22"/>
          <w:szCs w:val="22"/>
        </w:rPr>
        <w:t xml:space="preserve"> </w:t>
      </w:r>
    </w:p>
    <w:p w14:paraId="1B556D72" w14:textId="77777777" w:rsidR="00F47E90" w:rsidRDefault="00F47E90" w:rsidP="00FA2362">
      <w:pPr>
        <w:rPr>
          <w:rFonts w:eastAsia="SimSun"/>
          <w:sz w:val="22"/>
          <w:szCs w:val="22"/>
          <w:lang w:eastAsia="zh-CN"/>
        </w:rPr>
      </w:pPr>
    </w:p>
    <w:p w14:paraId="6FDF0303" w14:textId="77777777" w:rsidR="00733D5A" w:rsidRDefault="00733D5A" w:rsidP="00733D5A">
      <w:pPr>
        <w:pStyle w:val="Heading1"/>
        <w:numPr>
          <w:ilvl w:val="0"/>
          <w:numId w:val="6"/>
        </w:numPr>
        <w:spacing w:after="120"/>
        <w:rPr>
          <w:rFonts w:eastAsia="DengXian"/>
          <w:b/>
          <w:lang w:val="en-US" w:eastAsia="zh-CN"/>
        </w:rPr>
      </w:pPr>
      <w:r>
        <w:rPr>
          <w:rFonts w:eastAsia="DengXian"/>
          <w:b/>
          <w:lang w:val="en-US" w:eastAsia="zh-CN"/>
        </w:rPr>
        <w:t>Discussion</w:t>
      </w:r>
    </w:p>
    <w:p w14:paraId="2DAAAED4" w14:textId="2C7544DA" w:rsidR="00893C94" w:rsidRPr="00FE2B59" w:rsidRDefault="00E17C98" w:rsidP="00DA6A2A">
      <w:pPr>
        <w:pStyle w:val="Heading2"/>
        <w:rPr>
          <w:rFonts w:eastAsiaTheme="minorEastAsia"/>
          <w:b/>
          <w:szCs w:val="18"/>
          <w:lang w:val="en-US"/>
        </w:rPr>
      </w:pPr>
      <w:r>
        <w:rPr>
          <w:rFonts w:eastAsia="DengXian"/>
          <w:b/>
          <w:szCs w:val="18"/>
          <w:lang w:val="en-US" w:eastAsia="zh-CN"/>
        </w:rPr>
        <w:t>2.1</w:t>
      </w:r>
      <w:r>
        <w:rPr>
          <w:rFonts w:eastAsia="DengXian"/>
          <w:b/>
          <w:szCs w:val="18"/>
          <w:lang w:val="en-US" w:eastAsia="zh-CN"/>
        </w:rPr>
        <w:tab/>
      </w:r>
      <w:r w:rsidR="00B42413">
        <w:rPr>
          <w:rFonts w:eastAsia="DengXian"/>
          <w:b/>
          <w:szCs w:val="18"/>
          <w:lang w:val="en-US" w:eastAsia="zh-CN"/>
        </w:rPr>
        <w:t>Appli</w:t>
      </w:r>
      <w:r w:rsidR="00AF583D">
        <w:rPr>
          <w:rFonts w:eastAsia="DengXian"/>
          <w:b/>
          <w:szCs w:val="18"/>
          <w:lang w:val="en-US" w:eastAsia="zh-CN"/>
        </w:rPr>
        <w:t>cable cell</w:t>
      </w:r>
    </w:p>
    <w:tbl>
      <w:tblPr>
        <w:tblStyle w:val="TableGrid"/>
        <w:tblW w:w="0" w:type="auto"/>
        <w:tblLook w:val="04A0" w:firstRow="1" w:lastRow="0" w:firstColumn="1" w:lastColumn="0" w:noHBand="0" w:noVBand="1"/>
      </w:tblPr>
      <w:tblGrid>
        <w:gridCol w:w="9962"/>
      </w:tblGrid>
      <w:tr w:rsidR="004C30DB" w:rsidRPr="005349B0" w14:paraId="5CD3B31C" w14:textId="77777777" w:rsidTr="007866CB">
        <w:tc>
          <w:tcPr>
            <w:tcW w:w="9962" w:type="dxa"/>
          </w:tcPr>
          <w:p w14:paraId="63C62B4D" w14:textId="77777777" w:rsidR="005349B0" w:rsidRPr="005349B0" w:rsidRDefault="005349B0" w:rsidP="005349B0">
            <w:pPr>
              <w:spacing w:after="0"/>
              <w:rPr>
                <w:rFonts w:ascii="MS PGothic" w:eastAsia="MS PGothic" w:hAnsi="MS PGothic" w:cs="MS PGothic"/>
                <w:sz w:val="16"/>
                <w:szCs w:val="16"/>
                <w:lang w:val="en-US"/>
              </w:rPr>
            </w:pPr>
            <w:r w:rsidRPr="005349B0">
              <w:rPr>
                <w:rFonts w:ascii="Times" w:eastAsia="Batang" w:hAnsi="Times" w:cs="Times"/>
                <w:b/>
                <w:bCs/>
                <w:color w:val="000000"/>
                <w:kern w:val="24"/>
                <w:sz w:val="16"/>
                <w:szCs w:val="16"/>
                <w:highlight w:val="green"/>
              </w:rPr>
              <w:t>Agreement</w:t>
            </w:r>
            <w:r w:rsidRPr="005349B0">
              <w:rPr>
                <w:rFonts w:ascii="Times" w:eastAsia="Batang" w:hAnsi="Times" w:cs="Times"/>
                <w:b/>
                <w:bCs/>
                <w:color w:val="000000"/>
                <w:kern w:val="24"/>
                <w:sz w:val="16"/>
                <w:szCs w:val="16"/>
              </w:rPr>
              <w:t>@118</w:t>
            </w:r>
          </w:p>
          <w:p w14:paraId="44781851" w14:textId="77777777" w:rsidR="005349B0" w:rsidRPr="005349B0" w:rsidRDefault="005349B0" w:rsidP="005349B0">
            <w:pPr>
              <w:spacing w:after="0" w:line="254" w:lineRule="auto"/>
              <w:jc w:val="both"/>
              <w:rPr>
                <w:rFonts w:ascii="MS PGothic" w:eastAsia="MS PGothic" w:hAnsi="MS PGothic" w:cs="MS PGothic"/>
                <w:sz w:val="16"/>
                <w:szCs w:val="16"/>
                <w:lang w:val="en-US"/>
              </w:rPr>
            </w:pPr>
            <w:r w:rsidRPr="005349B0">
              <w:rPr>
                <w:rFonts w:ascii="Times" w:eastAsia="Batang" w:hAnsi="Times"/>
                <w:color w:val="000000"/>
                <w:kern w:val="24"/>
                <w:sz w:val="16"/>
                <w:szCs w:val="16"/>
              </w:rPr>
              <w:t>For a cell supporting on-demand SSB SCell operation, at least the following is supported</w:t>
            </w:r>
          </w:p>
          <w:p w14:paraId="4E49B21E" w14:textId="77777777" w:rsidR="005349B0" w:rsidRPr="00071365" w:rsidRDefault="005349B0" w:rsidP="005349B0">
            <w:pPr>
              <w:numPr>
                <w:ilvl w:val="0"/>
                <w:numId w:val="52"/>
              </w:numPr>
              <w:spacing w:after="0" w:line="254" w:lineRule="auto"/>
              <w:ind w:left="1267"/>
              <w:contextualSpacing/>
              <w:jc w:val="both"/>
              <w:rPr>
                <w:rFonts w:ascii="MS PGothic" w:eastAsia="MS PGothic" w:hAnsi="MS PGothic" w:cs="MS PGothic"/>
                <w:sz w:val="16"/>
                <w:szCs w:val="16"/>
                <w:lang w:val="en-US"/>
              </w:rPr>
            </w:pPr>
            <w:r w:rsidRPr="00071365">
              <w:rPr>
                <w:rFonts w:eastAsia="Malgun Gothic"/>
                <w:color w:val="000000"/>
                <w:kern w:val="24"/>
                <w:sz w:val="16"/>
                <w:szCs w:val="16"/>
                <w:lang w:val="en-US"/>
              </w:rPr>
              <w:t>On-demand SSB on the cell is not located on synchronization raster.</w:t>
            </w:r>
          </w:p>
          <w:p w14:paraId="7C4308CE" w14:textId="77777777" w:rsidR="005349B0" w:rsidRPr="00071365" w:rsidRDefault="005349B0" w:rsidP="005349B0">
            <w:pPr>
              <w:numPr>
                <w:ilvl w:val="0"/>
                <w:numId w:val="52"/>
              </w:numPr>
              <w:spacing w:after="0" w:line="254" w:lineRule="auto"/>
              <w:ind w:left="1267"/>
              <w:contextualSpacing/>
              <w:jc w:val="both"/>
              <w:rPr>
                <w:rFonts w:ascii="MS PGothic" w:eastAsia="MS PGothic" w:hAnsi="MS PGothic" w:cs="MS PGothic"/>
                <w:sz w:val="16"/>
                <w:szCs w:val="16"/>
                <w:lang w:val="en-US"/>
              </w:rPr>
            </w:pPr>
            <w:r w:rsidRPr="00071365">
              <w:rPr>
                <w:rFonts w:eastAsia="Malgun Gothic"/>
                <w:color w:val="000000"/>
                <w:kern w:val="24"/>
                <w:sz w:val="16"/>
                <w:szCs w:val="16"/>
                <w:lang w:val="en-US"/>
              </w:rPr>
              <w:t xml:space="preserve">On-demand SSB on the cell is non-cell-defining SSB </w:t>
            </w:r>
          </w:p>
          <w:p w14:paraId="7C68CE09" w14:textId="37EC5814" w:rsidR="005349B0" w:rsidRPr="00071365" w:rsidRDefault="005349B0" w:rsidP="005349B0">
            <w:pPr>
              <w:spacing w:after="0" w:line="254" w:lineRule="auto"/>
              <w:jc w:val="both"/>
              <w:rPr>
                <w:rFonts w:ascii="MS PGothic" w:eastAsia="MS PGothic" w:hAnsi="MS PGothic" w:cs="MS PGothic"/>
                <w:sz w:val="16"/>
                <w:szCs w:val="16"/>
                <w:lang w:val="en-US"/>
              </w:rPr>
            </w:pPr>
            <w:r w:rsidRPr="00CD5F2B">
              <w:rPr>
                <w:rFonts w:eastAsia="Malgun Gothic"/>
                <w:color w:val="000000"/>
                <w:kern w:val="24"/>
                <w:sz w:val="16"/>
                <w:szCs w:val="16"/>
                <w:lang w:val="en-US"/>
              </w:rPr>
              <w:t>FFS: Additional support of OD-SSB for CD-SSB located on sync-raster</w:t>
            </w:r>
          </w:p>
          <w:p w14:paraId="4D7B6E47" w14:textId="77777777" w:rsidR="005349B0" w:rsidRPr="00CD5F2B" w:rsidRDefault="005349B0" w:rsidP="005349B0">
            <w:pPr>
              <w:spacing w:after="0"/>
              <w:rPr>
                <w:b/>
                <w:bCs/>
                <w:sz w:val="16"/>
                <w:szCs w:val="16"/>
                <w:lang w:val="en-US"/>
              </w:rPr>
            </w:pPr>
          </w:p>
          <w:p w14:paraId="0911DAAD" w14:textId="5BB5188B" w:rsidR="004C30DB" w:rsidRPr="00071365" w:rsidRDefault="004C30DB" w:rsidP="005349B0">
            <w:pPr>
              <w:spacing w:after="0"/>
              <w:rPr>
                <w:bCs/>
                <w:sz w:val="16"/>
                <w:szCs w:val="16"/>
                <w:lang w:val="en-US"/>
              </w:rPr>
            </w:pPr>
            <w:r w:rsidRPr="00CD5F2B">
              <w:rPr>
                <w:b/>
                <w:bCs/>
                <w:sz w:val="16"/>
                <w:szCs w:val="16"/>
              </w:rPr>
              <w:t>Agreement</w:t>
            </w:r>
            <w:r w:rsidR="00E275A8" w:rsidRPr="00071365">
              <w:rPr>
                <w:rFonts w:hint="eastAsia"/>
                <w:b/>
                <w:bCs/>
                <w:sz w:val="16"/>
                <w:szCs w:val="16"/>
              </w:rPr>
              <w:t>@116bis</w:t>
            </w:r>
          </w:p>
          <w:p w14:paraId="725F619A" w14:textId="77777777" w:rsidR="005A0571" w:rsidRPr="00071365" w:rsidRDefault="005A0571" w:rsidP="005349B0">
            <w:pPr>
              <w:spacing w:after="0"/>
              <w:rPr>
                <w:bCs/>
                <w:sz w:val="16"/>
                <w:szCs w:val="16"/>
                <w:lang w:val="en-US"/>
              </w:rPr>
            </w:pPr>
            <w:r w:rsidRPr="00071365">
              <w:rPr>
                <w:bCs/>
                <w:sz w:val="16"/>
                <w:szCs w:val="16"/>
                <w:lang w:val="en-US"/>
              </w:rPr>
              <w:t>For a cell supporting on-demand SSB SCell operation,</w:t>
            </w:r>
          </w:p>
          <w:p w14:paraId="503045AF" w14:textId="77777777" w:rsidR="005A0571" w:rsidRPr="00071365" w:rsidRDefault="005A0571" w:rsidP="005349B0">
            <w:pPr>
              <w:numPr>
                <w:ilvl w:val="0"/>
                <w:numId w:val="35"/>
              </w:numPr>
              <w:spacing w:after="0"/>
              <w:rPr>
                <w:bCs/>
                <w:sz w:val="16"/>
                <w:szCs w:val="16"/>
                <w:lang w:val="en-US"/>
              </w:rPr>
            </w:pPr>
            <w:r w:rsidRPr="00071365">
              <w:rPr>
                <w:bCs/>
                <w:sz w:val="16"/>
                <w:szCs w:val="16"/>
                <w:lang w:val="en-US"/>
              </w:rPr>
              <w:t>Note: It is up to gNB implementation whether always-on SSB (if transmitted) on the cell is cell-defining SSB or not.</w:t>
            </w:r>
          </w:p>
          <w:p w14:paraId="66EE2469" w14:textId="77777777" w:rsidR="005A0571" w:rsidRPr="00071365" w:rsidRDefault="005A0571" w:rsidP="005349B0">
            <w:pPr>
              <w:numPr>
                <w:ilvl w:val="0"/>
                <w:numId w:val="35"/>
              </w:numPr>
              <w:spacing w:after="0"/>
              <w:rPr>
                <w:bCs/>
                <w:sz w:val="16"/>
                <w:szCs w:val="16"/>
                <w:lang w:val="en-US"/>
              </w:rPr>
            </w:pPr>
            <w:r w:rsidRPr="00071365">
              <w:rPr>
                <w:bCs/>
                <w:sz w:val="16"/>
                <w:szCs w:val="16"/>
                <w:lang w:val="en-US"/>
              </w:rPr>
              <w:t>For on-demand SSB on the cell, downselect between the following alternatives</w:t>
            </w:r>
          </w:p>
          <w:p w14:paraId="58F7C82E" w14:textId="77777777" w:rsidR="005A0571" w:rsidRPr="00071365" w:rsidRDefault="005A0571" w:rsidP="005349B0">
            <w:pPr>
              <w:numPr>
                <w:ilvl w:val="1"/>
                <w:numId w:val="35"/>
              </w:numPr>
              <w:spacing w:after="0"/>
              <w:rPr>
                <w:bCs/>
                <w:sz w:val="16"/>
                <w:szCs w:val="16"/>
                <w:lang w:val="en-US"/>
              </w:rPr>
            </w:pPr>
            <w:r w:rsidRPr="00071365">
              <w:rPr>
                <w:bCs/>
                <w:sz w:val="16"/>
                <w:szCs w:val="16"/>
                <w:lang w:val="en-US"/>
              </w:rPr>
              <w:t>Alt-1: It is up to gNB implementation whether on-demand SSB is cell-defining SSB or not.</w:t>
            </w:r>
          </w:p>
          <w:p w14:paraId="34C7661A" w14:textId="77777777" w:rsidR="005A0571" w:rsidRPr="00071365" w:rsidRDefault="005A0571" w:rsidP="005349B0">
            <w:pPr>
              <w:numPr>
                <w:ilvl w:val="1"/>
                <w:numId w:val="35"/>
              </w:numPr>
              <w:spacing w:after="0"/>
              <w:rPr>
                <w:bCs/>
                <w:sz w:val="16"/>
                <w:szCs w:val="16"/>
                <w:lang w:val="en-US"/>
              </w:rPr>
            </w:pPr>
            <w:r w:rsidRPr="00071365">
              <w:rPr>
                <w:bCs/>
                <w:sz w:val="16"/>
                <w:szCs w:val="16"/>
                <w:lang w:val="en-US"/>
              </w:rPr>
              <w:t>Alt-2: On-demand SSB is limited to non-cell-defining SSB.</w:t>
            </w:r>
          </w:p>
          <w:p w14:paraId="0790E5FC" w14:textId="60A4C1AB" w:rsidR="004C30DB" w:rsidRPr="005349B0" w:rsidRDefault="005A0571" w:rsidP="005349B0">
            <w:pPr>
              <w:numPr>
                <w:ilvl w:val="2"/>
                <w:numId w:val="35"/>
              </w:numPr>
              <w:spacing w:after="0"/>
              <w:rPr>
                <w:bCs/>
                <w:sz w:val="16"/>
                <w:szCs w:val="16"/>
              </w:rPr>
            </w:pPr>
            <w:r w:rsidRPr="00071365">
              <w:rPr>
                <w:bCs/>
                <w:sz w:val="16"/>
                <w:szCs w:val="16"/>
                <w:lang w:val="en-US"/>
              </w:rPr>
              <w:t>FFS: Further limitations to on-demand SSB</w:t>
            </w:r>
          </w:p>
        </w:tc>
      </w:tr>
    </w:tbl>
    <w:p w14:paraId="13FC384D" w14:textId="3F84FF86" w:rsidR="00631B39" w:rsidRDefault="001E4870" w:rsidP="00631B39">
      <w:pPr>
        <w:ind w:firstLineChars="50" w:firstLine="110"/>
        <w:rPr>
          <w:rFonts w:eastAsiaTheme="minorEastAsia"/>
          <w:sz w:val="22"/>
          <w:szCs w:val="22"/>
          <w:lang w:val="en-US"/>
        </w:rPr>
      </w:pPr>
      <w:r>
        <w:rPr>
          <w:rFonts w:eastAsiaTheme="minorEastAsia" w:hint="eastAsia"/>
          <w:sz w:val="22"/>
          <w:szCs w:val="22"/>
          <w:lang w:val="en-US"/>
        </w:rPr>
        <w:t>T</w:t>
      </w:r>
      <w:r w:rsidR="00553ECC" w:rsidRPr="00553ECC">
        <w:rPr>
          <w:rFonts w:eastAsiaTheme="minorEastAsia"/>
          <w:sz w:val="22"/>
          <w:szCs w:val="22"/>
          <w:lang w:val="en-US"/>
        </w:rPr>
        <w:t xml:space="preserve">here was </w:t>
      </w:r>
      <w:r w:rsidR="004F4715">
        <w:rPr>
          <w:rFonts w:eastAsiaTheme="minorEastAsia"/>
          <w:sz w:val="22"/>
          <w:szCs w:val="22"/>
          <w:lang w:val="en-US"/>
        </w:rPr>
        <w:t>a</w:t>
      </w:r>
      <w:r w:rsidR="00553ECC" w:rsidRPr="00553ECC">
        <w:rPr>
          <w:rFonts w:eastAsiaTheme="minorEastAsia"/>
          <w:sz w:val="22"/>
          <w:szCs w:val="22"/>
          <w:lang w:val="en-US"/>
        </w:rPr>
        <w:t xml:space="preserve"> discussion whether on-demand SSB </w:t>
      </w:r>
      <w:r w:rsidR="00A365C7">
        <w:rPr>
          <w:rFonts w:eastAsiaTheme="minorEastAsia" w:hint="eastAsia"/>
          <w:sz w:val="22"/>
          <w:szCs w:val="22"/>
          <w:lang w:val="en-US"/>
        </w:rPr>
        <w:t>can be a</w:t>
      </w:r>
      <w:r w:rsidR="00553ECC" w:rsidRPr="00553ECC">
        <w:rPr>
          <w:rFonts w:eastAsiaTheme="minorEastAsia"/>
          <w:sz w:val="22"/>
          <w:szCs w:val="22"/>
          <w:lang w:val="en-US"/>
        </w:rPr>
        <w:t xml:space="preserve"> cell-defining SSB or not</w:t>
      </w:r>
      <w:r w:rsidR="004F4715">
        <w:rPr>
          <w:rFonts w:eastAsiaTheme="minorEastAsia"/>
          <w:sz w:val="22"/>
          <w:szCs w:val="22"/>
          <w:lang w:val="en-US"/>
        </w:rPr>
        <w:t xml:space="preserve"> as shown in the </w:t>
      </w:r>
      <w:r w:rsidR="0016343A">
        <w:rPr>
          <w:rFonts w:eastAsiaTheme="minorEastAsia"/>
          <w:sz w:val="22"/>
          <w:szCs w:val="22"/>
          <w:lang w:val="en-US"/>
        </w:rPr>
        <w:t xml:space="preserve">above </w:t>
      </w:r>
      <w:r w:rsidR="004F4715">
        <w:rPr>
          <w:rFonts w:eastAsiaTheme="minorEastAsia"/>
          <w:sz w:val="22"/>
          <w:szCs w:val="22"/>
          <w:lang w:val="en-US"/>
        </w:rPr>
        <w:t>agreement</w:t>
      </w:r>
      <w:r w:rsidR="004A0B2F">
        <w:rPr>
          <w:rFonts w:eastAsiaTheme="minorEastAsia" w:hint="eastAsia"/>
          <w:sz w:val="22"/>
          <w:szCs w:val="22"/>
          <w:lang w:val="en-US"/>
        </w:rPr>
        <w:t xml:space="preserve"> [2]</w:t>
      </w:r>
      <w:r w:rsidR="004F4715">
        <w:rPr>
          <w:rFonts w:eastAsiaTheme="minorEastAsia"/>
          <w:sz w:val="22"/>
          <w:szCs w:val="22"/>
          <w:lang w:val="en-US"/>
        </w:rPr>
        <w:t>.</w:t>
      </w:r>
    </w:p>
    <w:p w14:paraId="391673E6" w14:textId="77777777" w:rsidR="00063D62" w:rsidRDefault="00232219" w:rsidP="00063D62">
      <w:pPr>
        <w:ind w:firstLineChars="50" w:firstLine="110"/>
        <w:rPr>
          <w:rFonts w:eastAsiaTheme="minorEastAsia"/>
          <w:sz w:val="22"/>
          <w:szCs w:val="22"/>
          <w:lang w:val="en-US"/>
        </w:rPr>
      </w:pPr>
      <w:r w:rsidRPr="00232219">
        <w:rPr>
          <w:rFonts w:eastAsiaTheme="minorEastAsia"/>
          <w:sz w:val="22"/>
          <w:szCs w:val="22"/>
          <w:lang w:val="en-US"/>
        </w:rPr>
        <w:t xml:space="preserve">From </w:t>
      </w:r>
      <w:r w:rsidR="00335F07">
        <w:rPr>
          <w:rFonts w:eastAsiaTheme="minorEastAsia"/>
          <w:sz w:val="22"/>
          <w:szCs w:val="22"/>
          <w:lang w:val="en-US"/>
        </w:rPr>
        <w:t>N</w:t>
      </w:r>
      <w:r w:rsidR="008A445D">
        <w:rPr>
          <w:rFonts w:eastAsiaTheme="minorEastAsia"/>
          <w:sz w:val="22"/>
          <w:szCs w:val="22"/>
          <w:lang w:val="en-US"/>
        </w:rPr>
        <w:t>W</w:t>
      </w:r>
      <w:r w:rsidR="00335F07">
        <w:rPr>
          <w:rFonts w:eastAsiaTheme="minorEastAsia"/>
          <w:sz w:val="22"/>
          <w:szCs w:val="22"/>
          <w:lang w:val="en-US"/>
        </w:rPr>
        <w:t xml:space="preserve"> operator’s</w:t>
      </w:r>
      <w:r w:rsidRPr="00232219">
        <w:rPr>
          <w:rFonts w:eastAsiaTheme="minorEastAsia"/>
          <w:sz w:val="22"/>
          <w:szCs w:val="22"/>
          <w:lang w:val="en-US"/>
        </w:rPr>
        <w:t xml:space="preserve"> perspective, it is restrictive that spec</w:t>
      </w:r>
      <w:r w:rsidR="0088668C">
        <w:rPr>
          <w:rFonts w:eastAsiaTheme="minorEastAsia"/>
          <w:sz w:val="22"/>
          <w:szCs w:val="22"/>
          <w:lang w:val="en-US"/>
        </w:rPr>
        <w:t>ification</w:t>
      </w:r>
      <w:r w:rsidRPr="00232219">
        <w:rPr>
          <w:rFonts w:eastAsiaTheme="minorEastAsia"/>
          <w:sz w:val="22"/>
          <w:szCs w:val="22"/>
          <w:lang w:val="en-US"/>
        </w:rPr>
        <w:t xml:space="preserve"> defines on-demand SSB </w:t>
      </w:r>
      <w:r w:rsidR="00E17523">
        <w:rPr>
          <w:rFonts w:eastAsiaTheme="minorEastAsia"/>
          <w:sz w:val="22"/>
          <w:szCs w:val="22"/>
          <w:lang w:val="en-US"/>
        </w:rPr>
        <w:t>only to be</w:t>
      </w:r>
      <w:r w:rsidRPr="00232219">
        <w:rPr>
          <w:rFonts w:eastAsiaTheme="minorEastAsia"/>
          <w:sz w:val="22"/>
          <w:szCs w:val="22"/>
          <w:lang w:val="en-US"/>
        </w:rPr>
        <w:t xml:space="preserve"> a </w:t>
      </w:r>
      <w:r w:rsidR="00D37085">
        <w:rPr>
          <w:rFonts w:eastAsiaTheme="minorEastAsia"/>
          <w:sz w:val="22"/>
          <w:szCs w:val="22"/>
          <w:lang w:val="en-US"/>
        </w:rPr>
        <w:t>non-</w:t>
      </w:r>
      <w:r w:rsidRPr="00232219">
        <w:rPr>
          <w:rFonts w:eastAsiaTheme="minorEastAsia"/>
          <w:sz w:val="22"/>
          <w:szCs w:val="22"/>
          <w:lang w:val="en-US"/>
        </w:rPr>
        <w:t xml:space="preserve">cell-defining SSB. NW implementation can avoid </w:t>
      </w:r>
      <w:r w:rsidR="00C35A5C">
        <w:rPr>
          <w:rFonts w:eastAsiaTheme="minorEastAsia" w:hint="eastAsia"/>
          <w:sz w:val="22"/>
          <w:szCs w:val="22"/>
          <w:lang w:val="en-US"/>
        </w:rPr>
        <w:t xml:space="preserve">a lot of </w:t>
      </w:r>
      <w:r w:rsidRPr="00232219">
        <w:rPr>
          <w:rFonts w:eastAsiaTheme="minorEastAsia"/>
          <w:sz w:val="22"/>
          <w:szCs w:val="22"/>
          <w:lang w:val="en-US"/>
        </w:rPr>
        <w:t>negative impact</w:t>
      </w:r>
      <w:r w:rsidR="00C35A5C">
        <w:rPr>
          <w:rFonts w:eastAsiaTheme="minorEastAsia" w:hint="eastAsia"/>
          <w:sz w:val="22"/>
          <w:szCs w:val="22"/>
          <w:lang w:val="en-US"/>
        </w:rPr>
        <w:t>s</w:t>
      </w:r>
      <w:r w:rsidRPr="00232219">
        <w:rPr>
          <w:rFonts w:eastAsiaTheme="minorEastAsia"/>
          <w:sz w:val="22"/>
          <w:szCs w:val="22"/>
          <w:lang w:val="en-US"/>
        </w:rPr>
        <w:t xml:space="preserve"> </w:t>
      </w:r>
      <w:r w:rsidR="00ED1BF7">
        <w:rPr>
          <w:rFonts w:eastAsiaTheme="minorEastAsia" w:hint="eastAsia"/>
          <w:sz w:val="22"/>
          <w:szCs w:val="22"/>
          <w:lang w:val="en-US"/>
        </w:rPr>
        <w:t>caused</w:t>
      </w:r>
      <w:r w:rsidRPr="00232219">
        <w:rPr>
          <w:rFonts w:eastAsiaTheme="minorEastAsia"/>
          <w:sz w:val="22"/>
          <w:szCs w:val="22"/>
          <w:lang w:val="en-US"/>
        </w:rPr>
        <w:t xml:space="preserve"> by on-demand SSB</w:t>
      </w:r>
      <w:r w:rsidR="002D692B">
        <w:rPr>
          <w:rFonts w:eastAsiaTheme="minorEastAsia"/>
          <w:sz w:val="22"/>
          <w:szCs w:val="22"/>
          <w:lang w:val="en-US"/>
        </w:rPr>
        <w:t xml:space="preserve"> for other UEs that </w:t>
      </w:r>
      <w:r w:rsidR="002D692B" w:rsidRPr="00232219">
        <w:rPr>
          <w:rFonts w:eastAsiaTheme="minorEastAsia"/>
          <w:sz w:val="22"/>
          <w:szCs w:val="22"/>
          <w:lang w:val="en-US"/>
        </w:rPr>
        <w:t>are not relevant to on-demand SSB operation</w:t>
      </w:r>
      <w:r w:rsidRPr="00232219">
        <w:rPr>
          <w:rFonts w:eastAsiaTheme="minorEastAsia"/>
          <w:sz w:val="22"/>
          <w:szCs w:val="22"/>
          <w:lang w:val="en-US"/>
        </w:rPr>
        <w:t xml:space="preserve"> </w:t>
      </w:r>
      <w:r w:rsidR="004A0919">
        <w:rPr>
          <w:rFonts w:eastAsiaTheme="minorEastAsia"/>
          <w:sz w:val="22"/>
          <w:szCs w:val="22"/>
          <w:lang w:val="en-US"/>
        </w:rPr>
        <w:t xml:space="preserve">even if the on-demand SSB </w:t>
      </w:r>
      <w:r w:rsidR="002E71F6">
        <w:rPr>
          <w:rFonts w:eastAsiaTheme="minorEastAsia"/>
          <w:sz w:val="22"/>
          <w:szCs w:val="22"/>
          <w:lang w:val="en-US"/>
        </w:rPr>
        <w:t xml:space="preserve">is </w:t>
      </w:r>
      <w:r w:rsidR="003B40D7">
        <w:rPr>
          <w:rFonts w:eastAsiaTheme="minorEastAsia"/>
          <w:sz w:val="22"/>
          <w:szCs w:val="22"/>
          <w:lang w:val="en-US"/>
        </w:rPr>
        <w:t>configured as cell</w:t>
      </w:r>
      <w:r w:rsidRPr="00232219">
        <w:rPr>
          <w:rFonts w:eastAsiaTheme="minorEastAsia"/>
          <w:sz w:val="22"/>
          <w:szCs w:val="22"/>
          <w:lang w:val="en-US"/>
        </w:rPr>
        <w:t xml:space="preserve">-defining SSB, </w:t>
      </w:r>
      <w:r w:rsidR="002D692B">
        <w:rPr>
          <w:rFonts w:eastAsiaTheme="minorEastAsia"/>
          <w:sz w:val="22"/>
          <w:szCs w:val="22"/>
          <w:lang w:val="en-US"/>
        </w:rPr>
        <w:t>i.e.,</w:t>
      </w:r>
      <w:r w:rsidR="00660759">
        <w:rPr>
          <w:rFonts w:eastAsiaTheme="minorEastAsia"/>
          <w:sz w:val="22"/>
          <w:szCs w:val="22"/>
          <w:lang w:val="en-US"/>
        </w:rPr>
        <w:t xml:space="preserve"> on sync-raster and </w:t>
      </w:r>
      <w:r w:rsidR="003F5232">
        <w:rPr>
          <w:rFonts w:eastAsiaTheme="minorEastAsia"/>
          <w:sz w:val="22"/>
          <w:szCs w:val="22"/>
          <w:lang w:val="en-US"/>
        </w:rPr>
        <w:t>associated with RMSI.</w:t>
      </w:r>
      <w:r w:rsidR="002D692B">
        <w:rPr>
          <w:rFonts w:eastAsiaTheme="minorEastAsia"/>
          <w:sz w:val="22"/>
          <w:szCs w:val="22"/>
          <w:lang w:val="en-US"/>
        </w:rPr>
        <w:t xml:space="preserve"> </w:t>
      </w:r>
      <w:r w:rsidR="003F5232">
        <w:rPr>
          <w:rFonts w:eastAsiaTheme="minorEastAsia"/>
          <w:sz w:val="22"/>
          <w:szCs w:val="22"/>
          <w:lang w:val="en-US"/>
        </w:rPr>
        <w:t xml:space="preserve">For example, </w:t>
      </w:r>
      <w:r w:rsidR="002E7637">
        <w:rPr>
          <w:rFonts w:eastAsiaTheme="minorEastAsia"/>
          <w:sz w:val="22"/>
          <w:szCs w:val="22"/>
          <w:lang w:val="en-US"/>
        </w:rPr>
        <w:t xml:space="preserve">by setting </w:t>
      </w:r>
      <w:r w:rsidR="003F5232">
        <w:rPr>
          <w:rFonts w:eastAsiaTheme="minorEastAsia"/>
          <w:sz w:val="22"/>
          <w:szCs w:val="22"/>
          <w:lang w:val="en-US"/>
        </w:rPr>
        <w:t xml:space="preserve">the cell as </w:t>
      </w:r>
      <w:r w:rsidRPr="00232219">
        <w:rPr>
          <w:rFonts w:eastAsiaTheme="minorEastAsia"/>
          <w:sz w:val="22"/>
          <w:szCs w:val="22"/>
          <w:lang w:val="en-US"/>
        </w:rPr>
        <w:t>cell barred</w:t>
      </w:r>
      <w:r w:rsidR="00127759">
        <w:rPr>
          <w:rFonts w:eastAsiaTheme="minorEastAsia"/>
          <w:sz w:val="22"/>
          <w:szCs w:val="22"/>
          <w:lang w:val="en-US"/>
        </w:rPr>
        <w:t xml:space="preserve">, any irrelevant UEs cannot use the cell </w:t>
      </w:r>
      <w:r w:rsidR="00EB1760">
        <w:rPr>
          <w:rFonts w:eastAsiaTheme="minorEastAsia"/>
          <w:sz w:val="22"/>
          <w:szCs w:val="22"/>
          <w:lang w:val="en-US"/>
        </w:rPr>
        <w:t xml:space="preserve">unless NW </w:t>
      </w:r>
      <w:r w:rsidR="001440EC">
        <w:rPr>
          <w:rFonts w:eastAsiaTheme="minorEastAsia"/>
          <w:sz w:val="22"/>
          <w:szCs w:val="22"/>
          <w:lang w:val="en-US"/>
        </w:rPr>
        <w:t xml:space="preserve">dedicatedly </w:t>
      </w:r>
      <w:r w:rsidR="00EB1760">
        <w:rPr>
          <w:rFonts w:eastAsiaTheme="minorEastAsia"/>
          <w:sz w:val="22"/>
          <w:szCs w:val="22"/>
          <w:lang w:val="en-US"/>
        </w:rPr>
        <w:t>configures</w:t>
      </w:r>
      <w:r w:rsidR="00821896">
        <w:rPr>
          <w:rFonts w:eastAsiaTheme="minorEastAsia"/>
          <w:sz w:val="22"/>
          <w:szCs w:val="22"/>
          <w:lang w:val="en-US"/>
        </w:rPr>
        <w:t xml:space="preserve"> </w:t>
      </w:r>
      <w:r w:rsidR="00482042">
        <w:rPr>
          <w:rFonts w:eastAsiaTheme="minorEastAsia"/>
          <w:sz w:val="22"/>
          <w:szCs w:val="22"/>
          <w:lang w:val="en-US"/>
        </w:rPr>
        <w:t xml:space="preserve">them with </w:t>
      </w:r>
      <w:r w:rsidR="009921EA">
        <w:rPr>
          <w:rFonts w:eastAsiaTheme="minorEastAsia"/>
          <w:sz w:val="22"/>
          <w:szCs w:val="22"/>
          <w:lang w:val="en-US"/>
        </w:rPr>
        <w:t>the cell</w:t>
      </w:r>
      <w:r w:rsidR="004C60F3">
        <w:rPr>
          <w:rFonts w:eastAsiaTheme="minorEastAsia"/>
          <w:sz w:val="22"/>
          <w:szCs w:val="22"/>
          <w:lang w:val="en-US"/>
        </w:rPr>
        <w:t>, which is achieved without any new specification enhancement</w:t>
      </w:r>
      <w:r w:rsidR="00950929">
        <w:rPr>
          <w:rFonts w:eastAsiaTheme="minorEastAsia"/>
          <w:sz w:val="22"/>
          <w:szCs w:val="22"/>
          <w:lang w:val="en-US"/>
        </w:rPr>
        <w:t>s</w:t>
      </w:r>
      <w:r w:rsidR="00127759">
        <w:rPr>
          <w:rFonts w:eastAsiaTheme="minorEastAsia"/>
          <w:sz w:val="22"/>
          <w:szCs w:val="22"/>
          <w:lang w:val="en-US"/>
        </w:rPr>
        <w:t>.</w:t>
      </w:r>
    </w:p>
    <w:p w14:paraId="39665BFC" w14:textId="547BCCD2" w:rsidR="00D74CE0" w:rsidRDefault="00063D62" w:rsidP="00E400CE">
      <w:pPr>
        <w:ind w:firstLineChars="50" w:firstLine="110"/>
        <w:rPr>
          <w:rFonts w:eastAsiaTheme="minorEastAsia"/>
          <w:sz w:val="22"/>
          <w:szCs w:val="22"/>
          <w:lang w:val="en-US"/>
        </w:rPr>
      </w:pPr>
      <w:r w:rsidRPr="00063D62">
        <w:rPr>
          <w:rFonts w:eastAsiaTheme="minorEastAsia"/>
          <w:sz w:val="22"/>
          <w:szCs w:val="22"/>
          <w:lang w:val="en-US"/>
        </w:rPr>
        <w:t>Even in the operation</w:t>
      </w:r>
      <w:r w:rsidR="001B03C8">
        <w:rPr>
          <w:rFonts w:eastAsiaTheme="minorEastAsia" w:hint="eastAsia"/>
          <w:sz w:val="22"/>
          <w:szCs w:val="22"/>
          <w:lang w:val="en-US"/>
        </w:rPr>
        <w:t xml:space="preserve"> </w:t>
      </w:r>
      <w:r w:rsidR="002A4109">
        <w:rPr>
          <w:rFonts w:eastAsiaTheme="minorEastAsia" w:hint="eastAsia"/>
          <w:sz w:val="22"/>
          <w:szCs w:val="22"/>
          <w:lang w:val="en-US"/>
        </w:rPr>
        <w:t>based on the legacy</w:t>
      </w:r>
      <w:r w:rsidR="001B03C8">
        <w:rPr>
          <w:rFonts w:eastAsiaTheme="minorEastAsia" w:hint="eastAsia"/>
          <w:sz w:val="22"/>
          <w:szCs w:val="22"/>
          <w:lang w:val="en-US"/>
        </w:rPr>
        <w:t xml:space="preserve"> </w:t>
      </w:r>
      <w:r w:rsidRPr="00063D62">
        <w:rPr>
          <w:rFonts w:eastAsiaTheme="minorEastAsia"/>
          <w:sz w:val="22"/>
          <w:szCs w:val="22"/>
          <w:lang w:val="en-US"/>
        </w:rPr>
        <w:t>spec</w:t>
      </w:r>
      <w:r w:rsidR="002A4109">
        <w:rPr>
          <w:rFonts w:eastAsiaTheme="minorEastAsia" w:hint="eastAsia"/>
          <w:sz w:val="22"/>
          <w:szCs w:val="22"/>
          <w:lang w:val="en-US"/>
        </w:rPr>
        <w:t>.</w:t>
      </w:r>
      <w:r w:rsidRPr="00063D62">
        <w:rPr>
          <w:rFonts w:eastAsiaTheme="minorEastAsia"/>
          <w:sz w:val="22"/>
          <w:szCs w:val="22"/>
          <w:lang w:val="en-US"/>
        </w:rPr>
        <w:t>, there can be a case where a periodicity of CD-SSB</w:t>
      </w:r>
      <w:r w:rsidR="006C3607">
        <w:rPr>
          <w:rFonts w:eastAsiaTheme="minorEastAsia" w:hint="eastAsia"/>
          <w:sz w:val="22"/>
          <w:szCs w:val="22"/>
          <w:lang w:val="en-US"/>
        </w:rPr>
        <w:t xml:space="preserve"> or </w:t>
      </w:r>
      <w:r w:rsidRPr="00063D62">
        <w:rPr>
          <w:rFonts w:eastAsiaTheme="minorEastAsia"/>
          <w:sz w:val="22"/>
          <w:szCs w:val="22"/>
          <w:lang w:val="en-US"/>
        </w:rPr>
        <w:t>SSB on syn-raster is changed via SIB1 update.</w:t>
      </w:r>
      <w:r>
        <w:rPr>
          <w:rFonts w:eastAsiaTheme="minorEastAsia" w:hint="eastAsia"/>
          <w:sz w:val="22"/>
          <w:szCs w:val="22"/>
          <w:lang w:val="en-US"/>
        </w:rPr>
        <w:t xml:space="preserve"> </w:t>
      </w:r>
      <w:r w:rsidR="00922214">
        <w:rPr>
          <w:rFonts w:eastAsiaTheme="minorEastAsia" w:hint="eastAsia"/>
          <w:sz w:val="22"/>
          <w:szCs w:val="22"/>
          <w:lang w:val="en-US"/>
        </w:rPr>
        <w:t xml:space="preserve">In this case, </w:t>
      </w:r>
      <w:r w:rsidR="0032357C" w:rsidRPr="0032357C">
        <w:rPr>
          <w:rFonts w:eastAsiaTheme="minorEastAsia"/>
          <w:sz w:val="22"/>
          <w:szCs w:val="22"/>
          <w:lang w:val="en-US"/>
        </w:rPr>
        <w:t>some UEs may detect SSB in some time (may detect a first occasion) or miss SSB in other time (may miss a subsequent occasion) during cell search/RRM.</w:t>
      </w:r>
      <w:r w:rsidR="008107E8">
        <w:rPr>
          <w:rFonts w:eastAsiaTheme="minorEastAsia" w:hint="eastAsia"/>
          <w:sz w:val="22"/>
          <w:szCs w:val="22"/>
          <w:lang w:val="en-US"/>
        </w:rPr>
        <w:t xml:space="preserve"> </w:t>
      </w:r>
      <w:r w:rsidRPr="00063D62">
        <w:rPr>
          <w:rFonts w:eastAsiaTheme="minorEastAsia"/>
          <w:sz w:val="22"/>
          <w:szCs w:val="22"/>
          <w:lang w:val="en-US"/>
        </w:rPr>
        <w:t>The problem that is not restricted in the spec can be avoided or minimized by NW implementation</w:t>
      </w:r>
      <w:r w:rsidR="004D4168">
        <w:rPr>
          <w:rFonts w:eastAsiaTheme="minorEastAsia" w:hint="eastAsia"/>
          <w:sz w:val="22"/>
          <w:szCs w:val="22"/>
          <w:lang w:val="en-US"/>
        </w:rPr>
        <w:t xml:space="preserve">. </w:t>
      </w:r>
      <w:r w:rsidR="00C57D9A">
        <w:rPr>
          <w:rFonts w:eastAsiaTheme="minorEastAsia" w:hint="eastAsia"/>
          <w:sz w:val="22"/>
          <w:szCs w:val="22"/>
          <w:lang w:val="en-US"/>
        </w:rPr>
        <w:t>Therefore, t</w:t>
      </w:r>
      <w:r w:rsidRPr="00063D62">
        <w:rPr>
          <w:rFonts w:eastAsiaTheme="minorEastAsia"/>
          <w:sz w:val="22"/>
          <w:szCs w:val="22"/>
          <w:lang w:val="en-US"/>
        </w:rPr>
        <w:t xml:space="preserve">he situation is same b/w the legacy SSB and </w:t>
      </w:r>
      <w:r w:rsidR="008570D9">
        <w:rPr>
          <w:rFonts w:eastAsiaTheme="minorEastAsia" w:hint="eastAsia"/>
          <w:sz w:val="22"/>
          <w:szCs w:val="22"/>
          <w:lang w:val="en-US"/>
        </w:rPr>
        <w:t>OD-SSB</w:t>
      </w:r>
      <w:r w:rsidRPr="00063D62">
        <w:rPr>
          <w:rFonts w:eastAsiaTheme="minorEastAsia"/>
          <w:sz w:val="22"/>
          <w:szCs w:val="22"/>
          <w:lang w:val="en-US"/>
        </w:rPr>
        <w:t>, thus,</w:t>
      </w:r>
      <w:r w:rsidR="003921BE">
        <w:rPr>
          <w:rFonts w:eastAsiaTheme="minorEastAsia" w:hint="eastAsia"/>
          <w:sz w:val="22"/>
          <w:szCs w:val="22"/>
          <w:lang w:val="en-US"/>
        </w:rPr>
        <w:t xml:space="preserve"> </w:t>
      </w:r>
      <w:r w:rsidR="003921BE" w:rsidRPr="003921BE">
        <w:rPr>
          <w:rFonts w:eastAsiaTheme="minorEastAsia"/>
          <w:sz w:val="22"/>
          <w:szCs w:val="22"/>
          <w:lang w:val="en-US"/>
        </w:rPr>
        <w:t>OD-SSB for CD-SSB located on sync-</w:t>
      </w:r>
      <w:r w:rsidR="003921BE">
        <w:rPr>
          <w:rFonts w:eastAsiaTheme="minorEastAsia" w:hint="eastAsia"/>
          <w:sz w:val="22"/>
          <w:szCs w:val="22"/>
          <w:lang w:val="en-US"/>
        </w:rPr>
        <w:t>raster should be supported.</w:t>
      </w:r>
    </w:p>
    <w:p w14:paraId="1B6942DE" w14:textId="77777777" w:rsidR="005C4306" w:rsidRPr="00D74CE0" w:rsidRDefault="005C4306" w:rsidP="00FA2362">
      <w:pPr>
        <w:rPr>
          <w:rFonts w:eastAsiaTheme="minorEastAsia"/>
          <w:sz w:val="22"/>
          <w:szCs w:val="22"/>
          <w:lang w:val="en-US"/>
        </w:rPr>
      </w:pPr>
    </w:p>
    <w:p w14:paraId="6B4F2413" w14:textId="02BB55A1" w:rsidR="004C30DB" w:rsidRPr="002D166B" w:rsidRDefault="004C30DB" w:rsidP="00FA2362">
      <w:pPr>
        <w:spacing w:afterLines="50" w:after="120"/>
        <w:rPr>
          <w:rFonts w:eastAsiaTheme="minorEastAsia"/>
          <w:b/>
          <w:sz w:val="22"/>
          <w:szCs w:val="22"/>
          <w:u w:val="single"/>
        </w:rPr>
      </w:pPr>
      <w:r w:rsidRPr="003622B8">
        <w:rPr>
          <w:rFonts w:eastAsiaTheme="minorEastAsia"/>
          <w:b/>
          <w:sz w:val="22"/>
          <w:szCs w:val="22"/>
          <w:u w:val="single"/>
        </w:rPr>
        <w:t xml:space="preserve">Proposal </w:t>
      </w:r>
      <w:r w:rsidR="00063E29" w:rsidRPr="003622B8">
        <w:rPr>
          <w:rFonts w:eastAsiaTheme="minorEastAsia"/>
          <w:b/>
          <w:sz w:val="22"/>
          <w:szCs w:val="22"/>
          <w:u w:val="single"/>
        </w:rPr>
        <w:t>1</w:t>
      </w:r>
      <w:r w:rsidRPr="003622B8">
        <w:rPr>
          <w:rFonts w:eastAsiaTheme="minorEastAsia"/>
          <w:b/>
          <w:sz w:val="22"/>
          <w:szCs w:val="22"/>
          <w:u w:val="single"/>
        </w:rPr>
        <w:t>:</w:t>
      </w:r>
    </w:p>
    <w:p w14:paraId="7027F08B" w14:textId="72BCB142" w:rsidR="009325BF" w:rsidRPr="009325BF" w:rsidRDefault="00480206" w:rsidP="00480206">
      <w:pPr>
        <w:pStyle w:val="ListParagraph"/>
        <w:numPr>
          <w:ilvl w:val="0"/>
          <w:numId w:val="29"/>
        </w:numPr>
        <w:ind w:leftChars="0"/>
        <w:rPr>
          <w:rFonts w:eastAsia="SimSun"/>
          <w:sz w:val="22"/>
          <w:szCs w:val="22"/>
          <w:lang w:eastAsia="zh-CN"/>
        </w:rPr>
      </w:pPr>
      <w:r w:rsidRPr="00480206">
        <w:rPr>
          <w:rFonts w:eastAsia="SimSun"/>
          <w:sz w:val="22"/>
          <w:szCs w:val="22"/>
          <w:lang w:eastAsia="zh-CN"/>
        </w:rPr>
        <w:t xml:space="preserve">Support </w:t>
      </w:r>
      <w:r w:rsidR="009325BF" w:rsidRPr="009325BF">
        <w:rPr>
          <w:rFonts w:eastAsia="SimSun"/>
          <w:sz w:val="22"/>
          <w:szCs w:val="22"/>
          <w:lang w:eastAsia="zh-CN"/>
        </w:rPr>
        <w:t>OD-SSB for CD-SSB located on sync-raster</w:t>
      </w:r>
      <w:r w:rsidR="009869B2">
        <w:rPr>
          <w:rFonts w:eastAsiaTheme="minorEastAsia" w:hint="eastAsia"/>
          <w:sz w:val="22"/>
          <w:szCs w:val="22"/>
        </w:rPr>
        <w:t>.</w:t>
      </w:r>
    </w:p>
    <w:p w14:paraId="2E9CE7AC" w14:textId="77777777" w:rsidR="006D01FE" w:rsidRDefault="006D01FE" w:rsidP="006D01FE">
      <w:pPr>
        <w:rPr>
          <w:rFonts w:eastAsiaTheme="minorEastAsia"/>
          <w:sz w:val="22"/>
          <w:szCs w:val="22"/>
          <w:lang w:val="en-US"/>
        </w:rPr>
      </w:pPr>
    </w:p>
    <w:p w14:paraId="1A4A51AD" w14:textId="77777777" w:rsidR="00DC65BC" w:rsidRPr="00F47C16" w:rsidRDefault="00DC65BC" w:rsidP="00DC65BC">
      <w:pPr>
        <w:rPr>
          <w:rFonts w:eastAsia="SimSun"/>
          <w:sz w:val="22"/>
          <w:szCs w:val="22"/>
          <w:lang w:val="en-US" w:eastAsia="zh-CN"/>
        </w:rPr>
      </w:pPr>
    </w:p>
    <w:p w14:paraId="302C0A2D" w14:textId="33958A92" w:rsidR="00DC65BC" w:rsidRPr="00435B92" w:rsidRDefault="00DC65BC" w:rsidP="00DC65BC">
      <w:pPr>
        <w:pStyle w:val="Heading2"/>
        <w:rPr>
          <w:rFonts w:eastAsiaTheme="minorEastAsia"/>
          <w:b/>
          <w:szCs w:val="18"/>
          <w:lang w:val="en-US"/>
        </w:rPr>
      </w:pPr>
      <w:r>
        <w:rPr>
          <w:rFonts w:eastAsia="DengXian"/>
          <w:b/>
          <w:szCs w:val="18"/>
          <w:lang w:val="en-US" w:eastAsia="zh-CN"/>
        </w:rPr>
        <w:t>2.</w:t>
      </w:r>
      <w:r>
        <w:rPr>
          <w:rFonts w:eastAsiaTheme="minorEastAsia" w:hint="eastAsia"/>
          <w:b/>
          <w:szCs w:val="18"/>
          <w:lang w:val="en-US"/>
        </w:rPr>
        <w:t>2</w:t>
      </w:r>
      <w:r>
        <w:rPr>
          <w:rFonts w:eastAsia="DengXian"/>
          <w:b/>
          <w:szCs w:val="18"/>
          <w:lang w:val="en-US" w:eastAsia="zh-CN"/>
        </w:rPr>
        <w:tab/>
      </w:r>
      <w:r>
        <w:rPr>
          <w:rFonts w:eastAsiaTheme="minorEastAsia" w:hint="eastAsia"/>
          <w:b/>
          <w:szCs w:val="18"/>
          <w:lang w:val="en-US"/>
        </w:rPr>
        <w:t xml:space="preserve">TX </w:t>
      </w:r>
      <w:r>
        <w:rPr>
          <w:rFonts w:eastAsiaTheme="minorEastAsia"/>
          <w:b/>
          <w:szCs w:val="18"/>
          <w:lang w:val="en-US"/>
        </w:rPr>
        <w:t>behavior</w:t>
      </w:r>
      <w:r>
        <w:rPr>
          <w:rFonts w:eastAsiaTheme="minorEastAsia" w:hint="eastAsia"/>
          <w:b/>
          <w:szCs w:val="18"/>
          <w:lang w:val="en-US"/>
        </w:rPr>
        <w:t xml:space="preserve"> of on-demand SSB</w:t>
      </w:r>
    </w:p>
    <w:p w14:paraId="248F4042" w14:textId="0B17DAC1" w:rsidR="00DC65BC" w:rsidRPr="009F3ED7" w:rsidRDefault="009F3ED7" w:rsidP="00CD5F2B">
      <w:pPr>
        <w:ind w:firstLineChars="50" w:firstLine="110"/>
        <w:rPr>
          <w:rFonts w:eastAsiaTheme="minorEastAsia"/>
          <w:sz w:val="22"/>
          <w:szCs w:val="22"/>
          <w:lang w:val="en-US"/>
        </w:rPr>
      </w:pPr>
      <w:r w:rsidRPr="003A6BA1">
        <w:rPr>
          <w:rFonts w:eastAsiaTheme="minorEastAsia" w:hint="eastAsia"/>
          <w:sz w:val="22"/>
          <w:szCs w:val="22"/>
          <w:lang w:val="en-US"/>
        </w:rPr>
        <w:t>A</w:t>
      </w:r>
      <w:r w:rsidRPr="003A6BA1">
        <w:rPr>
          <w:rFonts w:eastAsiaTheme="minorEastAsia"/>
          <w:sz w:val="22"/>
          <w:szCs w:val="22"/>
          <w:lang w:val="en-US"/>
        </w:rPr>
        <w:t xml:space="preserve">s </w:t>
      </w:r>
      <w:r>
        <w:rPr>
          <w:rFonts w:eastAsiaTheme="minorEastAsia"/>
          <w:sz w:val="22"/>
          <w:szCs w:val="22"/>
          <w:lang w:val="en-US"/>
        </w:rPr>
        <w:t>agreed</w:t>
      </w:r>
      <w:r>
        <w:rPr>
          <w:rFonts w:eastAsiaTheme="minorEastAsia" w:hint="eastAsia"/>
          <w:sz w:val="22"/>
          <w:szCs w:val="22"/>
          <w:lang w:val="en-US"/>
        </w:rPr>
        <w:t xml:space="preserve"> at </w:t>
      </w:r>
      <w:r w:rsidR="00FE0F59">
        <w:rPr>
          <w:rFonts w:eastAsiaTheme="minorEastAsia" w:hint="eastAsia"/>
          <w:sz w:val="22"/>
          <w:szCs w:val="22"/>
          <w:lang w:val="en-US"/>
        </w:rPr>
        <w:t>116bis RAN1 meeting</w:t>
      </w:r>
      <w:r>
        <w:rPr>
          <w:rFonts w:eastAsiaTheme="minorEastAsia"/>
          <w:sz w:val="22"/>
          <w:szCs w:val="22"/>
          <w:lang w:val="en-US"/>
        </w:rPr>
        <w:t xml:space="preserve">, </w:t>
      </w:r>
      <w:r w:rsidR="00764649">
        <w:rPr>
          <w:rFonts w:eastAsiaTheme="minorEastAsia" w:hint="eastAsia"/>
          <w:sz w:val="22"/>
          <w:szCs w:val="22"/>
          <w:lang w:val="en-US"/>
        </w:rPr>
        <w:t xml:space="preserve">transmission </w:t>
      </w:r>
      <w:r w:rsidR="00764649">
        <w:rPr>
          <w:rFonts w:eastAsiaTheme="minorEastAsia"/>
          <w:sz w:val="22"/>
          <w:szCs w:val="22"/>
          <w:lang w:val="en-US"/>
        </w:rPr>
        <w:t>behavior</w:t>
      </w:r>
      <w:r w:rsidR="00764649">
        <w:rPr>
          <w:rFonts w:eastAsiaTheme="minorEastAsia" w:hint="eastAsia"/>
          <w:sz w:val="22"/>
          <w:szCs w:val="22"/>
          <w:lang w:val="en-US"/>
        </w:rPr>
        <w:t xml:space="preserve"> in </w:t>
      </w:r>
      <w:r>
        <w:rPr>
          <w:rFonts w:eastAsiaTheme="minorEastAsia"/>
          <w:sz w:val="22"/>
          <w:szCs w:val="22"/>
          <w:lang w:val="en-US"/>
        </w:rPr>
        <w:t>t</w:t>
      </w:r>
      <w:r w:rsidRPr="003A6BA1">
        <w:rPr>
          <w:rFonts w:eastAsiaTheme="minorEastAsia"/>
          <w:sz w:val="22"/>
          <w:szCs w:val="22"/>
          <w:lang w:val="en-US"/>
        </w:rPr>
        <w:t>im</w:t>
      </w:r>
      <w:r>
        <w:rPr>
          <w:rFonts w:eastAsiaTheme="minorEastAsia"/>
          <w:sz w:val="22"/>
          <w:szCs w:val="22"/>
          <w:lang w:val="en-US"/>
        </w:rPr>
        <w:t>e domain</w:t>
      </w:r>
      <w:r w:rsidRPr="003A6BA1">
        <w:rPr>
          <w:rFonts w:eastAsiaTheme="minorEastAsia"/>
          <w:sz w:val="22"/>
          <w:szCs w:val="22"/>
          <w:lang w:val="en-US"/>
        </w:rPr>
        <w:t xml:space="preserve"> </w:t>
      </w:r>
      <w:r w:rsidR="00764649">
        <w:rPr>
          <w:rFonts w:eastAsiaTheme="minorEastAsia" w:hint="eastAsia"/>
          <w:sz w:val="22"/>
          <w:szCs w:val="22"/>
          <w:lang w:val="en-US"/>
        </w:rPr>
        <w:t>of</w:t>
      </w:r>
      <w:r w:rsidRPr="003A6BA1">
        <w:rPr>
          <w:rFonts w:eastAsiaTheme="minorEastAsia"/>
          <w:sz w:val="22"/>
          <w:szCs w:val="22"/>
          <w:lang w:val="en-US"/>
        </w:rPr>
        <w:t xml:space="preserve"> on-demand SSB (e.g. when the triggered SSB starts and ends) will be separately discussed</w:t>
      </w:r>
      <w:r>
        <w:rPr>
          <w:rFonts w:eastAsiaTheme="minorEastAsia"/>
          <w:sz w:val="22"/>
          <w:szCs w:val="22"/>
          <w:lang w:val="en-US"/>
        </w:rPr>
        <w:t xml:space="preserve"> from indication of it</w:t>
      </w:r>
      <w:r w:rsidRPr="003A6BA1">
        <w:rPr>
          <w:rFonts w:eastAsiaTheme="minorEastAsia"/>
          <w:sz w:val="22"/>
          <w:szCs w:val="22"/>
          <w:lang w:val="en-US"/>
        </w:rPr>
        <w:t>.</w:t>
      </w:r>
      <w:r>
        <w:rPr>
          <w:rFonts w:eastAsiaTheme="minorEastAsia"/>
          <w:sz w:val="22"/>
          <w:szCs w:val="22"/>
          <w:lang w:val="en-US"/>
        </w:rPr>
        <w:t xml:space="preserve"> And </w:t>
      </w:r>
      <w:r>
        <w:rPr>
          <w:rFonts w:eastAsia="SimSun"/>
          <w:sz w:val="22"/>
          <w:szCs w:val="22"/>
          <w:lang w:val="en-US" w:eastAsia="zh-CN"/>
        </w:rPr>
        <w:t xml:space="preserve">five options were identified in the previous meeting as follows. </w:t>
      </w:r>
    </w:p>
    <w:tbl>
      <w:tblPr>
        <w:tblStyle w:val="TableGrid"/>
        <w:tblW w:w="0" w:type="auto"/>
        <w:tblLook w:val="04A0" w:firstRow="1" w:lastRow="0" w:firstColumn="1" w:lastColumn="0" w:noHBand="0" w:noVBand="1"/>
      </w:tblPr>
      <w:tblGrid>
        <w:gridCol w:w="9962"/>
      </w:tblGrid>
      <w:tr w:rsidR="00DC65BC" w:rsidRPr="003624A0" w14:paraId="5B79A456" w14:textId="77777777" w:rsidTr="00663341">
        <w:tc>
          <w:tcPr>
            <w:tcW w:w="9962" w:type="dxa"/>
          </w:tcPr>
          <w:p w14:paraId="26A0EAA3" w14:textId="77777777" w:rsidR="00DC65BC" w:rsidRPr="008324DB" w:rsidRDefault="00DC65BC" w:rsidP="00663341">
            <w:pPr>
              <w:spacing w:after="0"/>
              <w:rPr>
                <w:rFonts w:ascii="MS PGothic" w:eastAsia="MS PGothic" w:hAnsi="MS PGothic" w:cs="MS PGothic"/>
                <w:szCs w:val="24"/>
                <w:lang w:val="en-US"/>
              </w:rPr>
            </w:pPr>
            <w:r w:rsidRPr="008324DB">
              <w:rPr>
                <w:rFonts w:ascii="Times" w:eastAsia="Batang" w:hAnsi="Times"/>
                <w:b/>
                <w:bCs/>
                <w:color w:val="000000"/>
                <w:kern w:val="24"/>
                <w:sz w:val="16"/>
                <w:szCs w:val="16"/>
                <w:highlight w:val="green"/>
              </w:rPr>
              <w:t>Agreement</w:t>
            </w:r>
            <w:r w:rsidRPr="008324DB">
              <w:rPr>
                <w:rFonts w:ascii="Times" w:eastAsia="Batang" w:hAnsi="Times"/>
                <w:b/>
                <w:bCs/>
                <w:color w:val="000000"/>
                <w:kern w:val="24"/>
                <w:sz w:val="16"/>
                <w:szCs w:val="16"/>
              </w:rPr>
              <w:t>@116bis</w:t>
            </w:r>
          </w:p>
          <w:p w14:paraId="06562DB5" w14:textId="77777777" w:rsidR="00DC65BC" w:rsidRPr="008324DB" w:rsidRDefault="00DC65BC" w:rsidP="00663341">
            <w:pPr>
              <w:spacing w:after="0"/>
              <w:rPr>
                <w:rFonts w:ascii="MS PGothic" w:eastAsia="MS PGothic" w:hAnsi="MS PGothic" w:cs="MS PGothic"/>
                <w:szCs w:val="24"/>
                <w:lang w:val="en-US"/>
              </w:rPr>
            </w:pPr>
            <w:r w:rsidRPr="008324DB">
              <w:rPr>
                <w:rFonts w:ascii="Times" w:eastAsia="Batang" w:hAnsi="Times"/>
                <w:color w:val="000000"/>
                <w:kern w:val="24"/>
                <w:sz w:val="16"/>
                <w:szCs w:val="16"/>
              </w:rPr>
              <w:t>The following agreement from RAN1#116 is modified (in red)</w:t>
            </w:r>
          </w:p>
          <w:p w14:paraId="33243EF6" w14:textId="77777777" w:rsidR="008324DB" w:rsidRPr="008324DB" w:rsidRDefault="008324DB" w:rsidP="00DC65BC">
            <w:pPr>
              <w:numPr>
                <w:ilvl w:val="0"/>
                <w:numId w:val="55"/>
              </w:numPr>
              <w:spacing w:after="0" w:line="254" w:lineRule="auto"/>
              <w:ind w:left="1267"/>
              <w:contextualSpacing/>
              <w:jc w:val="both"/>
              <w:rPr>
                <w:rFonts w:ascii="MS PGothic" w:eastAsia="MS PGothic" w:hAnsi="MS PGothic" w:cs="MS PGothic"/>
                <w:sz w:val="16"/>
                <w:szCs w:val="24"/>
                <w:lang w:val="en-US"/>
              </w:rPr>
            </w:pPr>
            <w:r w:rsidRPr="008324DB">
              <w:rPr>
                <w:rFonts w:eastAsia="Times New Roman"/>
                <w:color w:val="000000"/>
                <w:kern w:val="24"/>
                <w:sz w:val="16"/>
                <w:szCs w:val="16"/>
                <w:lang w:val="en-US"/>
              </w:rPr>
              <w:t xml:space="preserve">For SSB burst(s) </w:t>
            </w:r>
            <w:r w:rsidRPr="008324DB">
              <w:rPr>
                <w:rFonts w:eastAsia="Times New Roman"/>
                <w:strike/>
                <w:color w:val="FF0000"/>
                <w:kern w:val="24"/>
                <w:sz w:val="16"/>
                <w:szCs w:val="16"/>
                <w:lang w:val="en-US"/>
              </w:rPr>
              <w:t>triggered</w:t>
            </w:r>
            <w:r w:rsidRPr="008324DB">
              <w:rPr>
                <w:rFonts w:eastAsia="Times New Roman"/>
                <w:color w:val="FF0000"/>
                <w:kern w:val="24"/>
                <w:sz w:val="16"/>
                <w:szCs w:val="16"/>
                <w:lang w:val="en-US"/>
              </w:rPr>
              <w:t>indicated</w:t>
            </w:r>
            <w:r w:rsidRPr="008324DB">
              <w:rPr>
                <w:rFonts w:eastAsia="Times New Roman"/>
                <w:color w:val="000000"/>
                <w:kern w:val="24"/>
                <w:sz w:val="16"/>
                <w:szCs w:val="16"/>
                <w:lang w:val="en-US"/>
              </w:rPr>
              <w:t xml:space="preserve"> by on-demand SSB SCell operation, study at least the following options.</w:t>
            </w:r>
          </w:p>
          <w:p w14:paraId="109044C7" w14:textId="77777777" w:rsidR="008324DB" w:rsidRPr="008324DB" w:rsidRDefault="008324DB" w:rsidP="00DC65BC">
            <w:pPr>
              <w:numPr>
                <w:ilvl w:val="1"/>
                <w:numId w:val="55"/>
              </w:numPr>
              <w:spacing w:after="0" w:line="254" w:lineRule="auto"/>
              <w:ind w:left="2606"/>
              <w:contextualSpacing/>
              <w:jc w:val="both"/>
              <w:rPr>
                <w:rFonts w:ascii="MS PGothic" w:eastAsia="MS PGothic" w:hAnsi="MS PGothic" w:cs="MS PGothic"/>
                <w:sz w:val="16"/>
                <w:szCs w:val="24"/>
                <w:lang w:val="en-US"/>
              </w:rPr>
            </w:pPr>
            <w:r w:rsidRPr="008324DB">
              <w:rPr>
                <w:rFonts w:eastAsia="Malgun Gothic"/>
                <w:color w:val="000000"/>
                <w:kern w:val="24"/>
                <w:sz w:val="16"/>
                <w:szCs w:val="16"/>
                <w:lang w:val="en-US"/>
              </w:rPr>
              <w:t xml:space="preserve">Option 1: UE expects that </w:t>
            </w:r>
            <w:r w:rsidRPr="008324DB">
              <w:rPr>
                <w:rFonts w:eastAsia="Times New Roman"/>
                <w:color w:val="000000"/>
                <w:kern w:val="24"/>
                <w:sz w:val="16"/>
                <w:szCs w:val="16"/>
                <w:lang w:val="en-US"/>
              </w:rPr>
              <w:t xml:space="preserve">on-demand </w:t>
            </w:r>
            <w:r w:rsidRPr="008324DB">
              <w:rPr>
                <w:rFonts w:eastAsia="Malgun Gothic"/>
                <w:color w:val="000000"/>
                <w:kern w:val="24"/>
                <w:sz w:val="16"/>
                <w:szCs w:val="16"/>
                <w:lang w:val="en-US"/>
              </w:rPr>
              <w:t>SSB burst(s) is periodically transmitted from time instance A.</w:t>
            </w:r>
          </w:p>
          <w:p w14:paraId="09AB3EDE" w14:textId="77777777" w:rsidR="008324DB" w:rsidRPr="008324DB" w:rsidRDefault="008324DB" w:rsidP="00DC65BC">
            <w:pPr>
              <w:numPr>
                <w:ilvl w:val="1"/>
                <w:numId w:val="55"/>
              </w:numPr>
              <w:spacing w:after="0" w:line="254" w:lineRule="auto"/>
              <w:ind w:left="2606"/>
              <w:contextualSpacing/>
              <w:jc w:val="both"/>
              <w:rPr>
                <w:rFonts w:ascii="MS PGothic" w:eastAsia="MS PGothic" w:hAnsi="MS PGothic" w:cs="MS PGothic"/>
                <w:sz w:val="16"/>
                <w:szCs w:val="24"/>
                <w:lang w:val="en-US"/>
              </w:rPr>
            </w:pPr>
            <w:r w:rsidRPr="008324DB">
              <w:rPr>
                <w:rFonts w:eastAsia="Malgun Gothic"/>
                <w:color w:val="000000"/>
                <w:kern w:val="24"/>
                <w:sz w:val="16"/>
                <w:szCs w:val="16"/>
                <w:lang w:val="en-US"/>
              </w:rPr>
              <w:t xml:space="preserve">Option 1A: UE expects that </w:t>
            </w:r>
            <w:r w:rsidRPr="008324DB">
              <w:rPr>
                <w:rFonts w:eastAsia="Times New Roman"/>
                <w:color w:val="000000"/>
                <w:kern w:val="24"/>
                <w:sz w:val="16"/>
                <w:szCs w:val="16"/>
                <w:lang w:val="en-US"/>
              </w:rPr>
              <w:t xml:space="preserve">on-demand </w:t>
            </w:r>
            <w:r w:rsidRPr="008324DB">
              <w:rPr>
                <w:rFonts w:eastAsia="Malgun Gothic"/>
                <w:color w:val="000000"/>
                <w:kern w:val="24"/>
                <w:sz w:val="16"/>
                <w:szCs w:val="16"/>
                <w:lang w:val="en-US"/>
              </w:rPr>
              <w:t>SSB burst(s) is periodically transmitted from time instance A until gNB turns OFF the on demand SSB</w:t>
            </w:r>
          </w:p>
          <w:p w14:paraId="09978373" w14:textId="77777777" w:rsidR="008324DB" w:rsidRPr="008324DB" w:rsidRDefault="008324DB" w:rsidP="00DC65BC">
            <w:pPr>
              <w:numPr>
                <w:ilvl w:val="1"/>
                <w:numId w:val="55"/>
              </w:numPr>
              <w:spacing w:after="0" w:line="254" w:lineRule="auto"/>
              <w:ind w:left="2606"/>
              <w:contextualSpacing/>
              <w:jc w:val="both"/>
              <w:rPr>
                <w:rFonts w:ascii="MS PGothic" w:eastAsia="MS PGothic" w:hAnsi="MS PGothic" w:cs="MS PGothic"/>
                <w:sz w:val="16"/>
                <w:szCs w:val="24"/>
                <w:lang w:val="en-US"/>
              </w:rPr>
            </w:pPr>
            <w:r w:rsidRPr="008324DB">
              <w:rPr>
                <w:rFonts w:eastAsia="Malgun Gothic"/>
                <w:color w:val="000000"/>
                <w:kern w:val="24"/>
                <w:sz w:val="16"/>
                <w:szCs w:val="16"/>
                <w:lang w:val="en-US"/>
              </w:rPr>
              <w:t xml:space="preserve">Option 2: UE expects that </w:t>
            </w:r>
            <w:r w:rsidRPr="008324DB">
              <w:rPr>
                <w:rFonts w:eastAsia="Times New Roman"/>
                <w:color w:val="000000"/>
                <w:kern w:val="24"/>
                <w:sz w:val="16"/>
                <w:szCs w:val="16"/>
                <w:lang w:val="en-US"/>
              </w:rPr>
              <w:t xml:space="preserve">on-demand </w:t>
            </w:r>
            <w:r w:rsidRPr="008324DB">
              <w:rPr>
                <w:rFonts w:eastAsia="Malgun Gothic"/>
                <w:color w:val="000000"/>
                <w:kern w:val="24"/>
                <w:sz w:val="16"/>
                <w:szCs w:val="16"/>
                <w:lang w:val="en-US"/>
              </w:rPr>
              <w:t>SSB burst(s) is transmitted from time instance A to time instance B and not transmitted after time instance B.</w:t>
            </w:r>
          </w:p>
          <w:p w14:paraId="149A7A1E" w14:textId="77777777" w:rsidR="008324DB" w:rsidRPr="008324DB" w:rsidRDefault="008324DB" w:rsidP="00DC65BC">
            <w:pPr>
              <w:numPr>
                <w:ilvl w:val="1"/>
                <w:numId w:val="55"/>
              </w:numPr>
              <w:spacing w:after="0" w:line="254" w:lineRule="auto"/>
              <w:ind w:left="2606"/>
              <w:contextualSpacing/>
              <w:jc w:val="both"/>
              <w:rPr>
                <w:rFonts w:ascii="MS PGothic" w:eastAsia="MS PGothic" w:hAnsi="MS PGothic" w:cs="MS PGothic"/>
                <w:sz w:val="16"/>
                <w:szCs w:val="24"/>
                <w:lang w:val="en-US"/>
              </w:rPr>
            </w:pPr>
            <w:r w:rsidRPr="008324DB">
              <w:rPr>
                <w:rFonts w:eastAsia="Malgun Gothic"/>
                <w:color w:val="000000"/>
                <w:kern w:val="24"/>
                <w:sz w:val="16"/>
                <w:szCs w:val="16"/>
                <w:lang w:val="en-US"/>
              </w:rPr>
              <w:t xml:space="preserve">Option 3: UE expects that </w:t>
            </w:r>
            <w:r w:rsidRPr="008324DB">
              <w:rPr>
                <w:rFonts w:eastAsia="Times New Roman"/>
                <w:color w:val="000000"/>
                <w:kern w:val="24"/>
                <w:sz w:val="16"/>
                <w:szCs w:val="16"/>
                <w:lang w:val="en-US"/>
              </w:rPr>
              <w:t xml:space="preserve">on-demand </w:t>
            </w:r>
            <w:r w:rsidRPr="008324DB">
              <w:rPr>
                <w:rFonts w:eastAsia="Malgun Gothic"/>
                <w:color w:val="000000"/>
                <w:kern w:val="24"/>
                <w:sz w:val="16"/>
                <w:szCs w:val="16"/>
                <w:lang w:val="en-US"/>
              </w:rPr>
              <w:t xml:space="preserve">SSB burst(s) is transmitted N times after time instance A and not transmitted after N </w:t>
            </w:r>
            <w:r w:rsidRPr="008324DB">
              <w:rPr>
                <w:rFonts w:eastAsia="Times New Roman"/>
                <w:color w:val="000000"/>
                <w:kern w:val="24"/>
                <w:sz w:val="16"/>
                <w:szCs w:val="16"/>
                <w:lang w:val="en-US"/>
              </w:rPr>
              <w:t xml:space="preserve">on-demand </w:t>
            </w:r>
            <w:r w:rsidRPr="008324DB">
              <w:rPr>
                <w:rFonts w:eastAsia="Malgun Gothic"/>
                <w:color w:val="000000"/>
                <w:kern w:val="24"/>
                <w:sz w:val="16"/>
                <w:szCs w:val="16"/>
                <w:lang w:val="en-US"/>
              </w:rPr>
              <w:t>SSB bursts are transmitted.</w:t>
            </w:r>
          </w:p>
          <w:p w14:paraId="054B923D" w14:textId="77777777" w:rsidR="008324DB" w:rsidRPr="008324DB" w:rsidRDefault="008324DB" w:rsidP="00DC65BC">
            <w:pPr>
              <w:numPr>
                <w:ilvl w:val="1"/>
                <w:numId w:val="55"/>
              </w:numPr>
              <w:spacing w:after="0" w:line="254" w:lineRule="auto"/>
              <w:ind w:left="2606"/>
              <w:contextualSpacing/>
              <w:jc w:val="both"/>
              <w:rPr>
                <w:rFonts w:ascii="MS PGothic" w:eastAsia="MS PGothic" w:hAnsi="MS PGothic" w:cs="MS PGothic"/>
                <w:sz w:val="16"/>
                <w:szCs w:val="24"/>
                <w:lang w:val="en-US"/>
              </w:rPr>
            </w:pPr>
            <w:r w:rsidRPr="008324DB">
              <w:rPr>
                <w:rFonts w:eastAsia="Malgun Gothic"/>
                <w:color w:val="000000"/>
                <w:kern w:val="24"/>
                <w:sz w:val="16"/>
                <w:szCs w:val="16"/>
                <w:lang w:val="en-US"/>
              </w:rPr>
              <w:t xml:space="preserve">Option 4: UE expects that </w:t>
            </w:r>
            <w:r w:rsidRPr="008324DB">
              <w:rPr>
                <w:rFonts w:eastAsia="Times New Roman"/>
                <w:color w:val="000000"/>
                <w:kern w:val="24"/>
                <w:sz w:val="16"/>
                <w:szCs w:val="16"/>
                <w:lang w:val="en-US"/>
              </w:rPr>
              <w:t xml:space="preserve">on-demand </w:t>
            </w:r>
            <w:r w:rsidRPr="008324DB">
              <w:rPr>
                <w:rFonts w:eastAsia="Malgun Gothic"/>
                <w:color w:val="000000"/>
                <w:kern w:val="24"/>
                <w:sz w:val="16"/>
                <w:szCs w:val="16"/>
                <w:lang w:val="en-US"/>
              </w:rPr>
              <w:t>SSB burst(s) is transmitted with a periodicity from time instance A to time instance B and with the other periodicity after time instance B.</w:t>
            </w:r>
          </w:p>
          <w:p w14:paraId="3F35F09F" w14:textId="77777777" w:rsidR="008324DB" w:rsidRPr="008324DB" w:rsidRDefault="008324DB" w:rsidP="00DC65BC">
            <w:pPr>
              <w:numPr>
                <w:ilvl w:val="1"/>
                <w:numId w:val="55"/>
              </w:numPr>
              <w:spacing w:after="0" w:line="254" w:lineRule="auto"/>
              <w:ind w:left="2606"/>
              <w:contextualSpacing/>
              <w:jc w:val="both"/>
              <w:rPr>
                <w:rFonts w:ascii="MS PGothic" w:eastAsia="MS PGothic" w:hAnsi="MS PGothic" w:cs="MS PGothic"/>
                <w:sz w:val="16"/>
                <w:szCs w:val="24"/>
                <w:lang w:val="en-US"/>
              </w:rPr>
            </w:pPr>
            <w:r w:rsidRPr="008324DB">
              <w:rPr>
                <w:rFonts w:eastAsia="Malgun Gothic"/>
                <w:color w:val="000000"/>
                <w:kern w:val="24"/>
                <w:sz w:val="16"/>
                <w:szCs w:val="16"/>
                <w:lang w:val="en-US"/>
              </w:rPr>
              <w:t>FFS: The combination of above options</w:t>
            </w:r>
          </w:p>
          <w:p w14:paraId="135CE206" w14:textId="77777777" w:rsidR="008324DB" w:rsidRPr="008324DB" w:rsidRDefault="008324DB" w:rsidP="00DC65BC">
            <w:pPr>
              <w:numPr>
                <w:ilvl w:val="1"/>
                <w:numId w:val="55"/>
              </w:numPr>
              <w:spacing w:after="0" w:line="254" w:lineRule="auto"/>
              <w:ind w:left="2606"/>
              <w:contextualSpacing/>
              <w:jc w:val="both"/>
              <w:rPr>
                <w:rFonts w:ascii="MS PGothic" w:eastAsia="MS PGothic" w:hAnsi="MS PGothic" w:cs="MS PGothic"/>
                <w:sz w:val="16"/>
                <w:szCs w:val="24"/>
                <w:lang w:val="en-US"/>
              </w:rPr>
            </w:pPr>
            <w:r w:rsidRPr="008324DB">
              <w:rPr>
                <w:rFonts w:eastAsia="Malgun Gothic"/>
                <w:color w:val="000000"/>
                <w:kern w:val="24"/>
                <w:sz w:val="16"/>
                <w:szCs w:val="16"/>
                <w:lang w:val="en-US"/>
              </w:rPr>
              <w:t>FFS: How to define time instance A/B and the value of N per option</w:t>
            </w:r>
          </w:p>
          <w:p w14:paraId="6D57C6FC" w14:textId="77777777" w:rsidR="00DC65BC" w:rsidRPr="008324DB" w:rsidRDefault="008324DB" w:rsidP="00DC65BC">
            <w:pPr>
              <w:numPr>
                <w:ilvl w:val="1"/>
                <w:numId w:val="55"/>
              </w:numPr>
              <w:spacing w:after="0" w:line="254" w:lineRule="auto"/>
              <w:ind w:left="2606"/>
              <w:contextualSpacing/>
              <w:jc w:val="both"/>
              <w:rPr>
                <w:rFonts w:ascii="MS PGothic" w:eastAsia="MS PGothic" w:hAnsi="MS PGothic" w:cs="MS PGothic"/>
                <w:sz w:val="16"/>
                <w:szCs w:val="24"/>
                <w:lang w:val="en-US"/>
              </w:rPr>
            </w:pPr>
            <w:r w:rsidRPr="008324DB">
              <w:rPr>
                <w:rFonts w:eastAsia="Malgun Gothic"/>
                <w:color w:val="000000"/>
                <w:kern w:val="24"/>
                <w:sz w:val="16"/>
                <w:szCs w:val="16"/>
                <w:lang w:val="en-US"/>
              </w:rPr>
              <w:t>FFS: Each option is applicable to which Cases or Scenarios (as per the previous agreement)</w:t>
            </w:r>
          </w:p>
        </w:tc>
      </w:tr>
    </w:tbl>
    <w:p w14:paraId="5B800CFA" w14:textId="0D26A104" w:rsidR="00FF7FBB" w:rsidRDefault="00A97681" w:rsidP="008A4368">
      <w:pPr>
        <w:ind w:firstLineChars="50" w:firstLine="110"/>
        <w:rPr>
          <w:rFonts w:eastAsiaTheme="minorEastAsia"/>
          <w:sz w:val="22"/>
          <w:szCs w:val="22"/>
          <w:lang w:val="en-US"/>
        </w:rPr>
      </w:pPr>
      <w:r>
        <w:rPr>
          <w:rFonts w:eastAsia="SimSun"/>
          <w:sz w:val="22"/>
          <w:szCs w:val="22"/>
          <w:lang w:val="en-US" w:eastAsia="zh-CN"/>
        </w:rPr>
        <w:t xml:space="preserve">Option1/4 and 1-A can be called “periodic based” SSB TX and </w:t>
      </w:r>
      <w:r w:rsidRPr="00B3279C">
        <w:rPr>
          <w:rFonts w:eastAsia="SimSun"/>
          <w:sz w:val="22"/>
          <w:szCs w:val="22"/>
          <w:lang w:val="en-US" w:eastAsia="zh-CN"/>
        </w:rPr>
        <w:t>“Semi-persistent</w:t>
      </w:r>
      <w:r>
        <w:rPr>
          <w:rFonts w:eastAsia="SimSun"/>
          <w:sz w:val="22"/>
          <w:szCs w:val="22"/>
          <w:lang w:val="en-US" w:eastAsia="zh-CN"/>
        </w:rPr>
        <w:t xml:space="preserve"> based</w:t>
      </w:r>
      <w:r w:rsidRPr="00B3279C">
        <w:rPr>
          <w:rFonts w:eastAsia="SimSun"/>
          <w:sz w:val="22"/>
          <w:szCs w:val="22"/>
          <w:lang w:val="en-US" w:eastAsia="zh-CN"/>
        </w:rPr>
        <w:t xml:space="preserve">” </w:t>
      </w:r>
      <w:r>
        <w:rPr>
          <w:rFonts w:eastAsia="SimSun"/>
          <w:sz w:val="22"/>
          <w:szCs w:val="22"/>
          <w:lang w:val="en-US" w:eastAsia="zh-CN"/>
        </w:rPr>
        <w:t xml:space="preserve">SSB </w:t>
      </w:r>
      <w:r w:rsidRPr="00B3279C">
        <w:rPr>
          <w:rFonts w:eastAsia="SimSun"/>
          <w:sz w:val="22"/>
          <w:szCs w:val="22"/>
          <w:lang w:val="en-US" w:eastAsia="zh-CN"/>
        </w:rPr>
        <w:t>TX</w:t>
      </w:r>
      <w:r>
        <w:rPr>
          <w:rFonts w:eastAsia="SimSun"/>
          <w:sz w:val="22"/>
          <w:szCs w:val="22"/>
          <w:lang w:val="en-US" w:eastAsia="zh-CN"/>
        </w:rPr>
        <w:t xml:space="preserve">, respectively for discussion purpose in this tdoc. Also, Option2 and Option3 are categorized into “aperiodic based” SSB TX. </w:t>
      </w:r>
    </w:p>
    <w:p w14:paraId="458DF080" w14:textId="77777777" w:rsidR="00ED705C" w:rsidRDefault="00ED705C" w:rsidP="00ED705C">
      <w:pPr>
        <w:rPr>
          <w:rFonts w:eastAsiaTheme="minorEastAsia"/>
          <w:sz w:val="22"/>
          <w:szCs w:val="22"/>
          <w:lang w:val="en-US"/>
        </w:rPr>
      </w:pPr>
    </w:p>
    <w:p w14:paraId="414EDFF4" w14:textId="2D31BDDD" w:rsidR="00B07C7D" w:rsidRPr="005A1EC2" w:rsidRDefault="00B07C7D" w:rsidP="00B07C7D">
      <w:pPr>
        <w:pStyle w:val="Heading3"/>
        <w:rPr>
          <w:rFonts w:eastAsia="DengXian"/>
          <w:b/>
          <w:szCs w:val="18"/>
          <w:lang w:val="en-US" w:eastAsia="zh-CN"/>
        </w:rPr>
      </w:pPr>
      <w:r>
        <w:rPr>
          <w:rFonts w:eastAsia="DengXian"/>
          <w:b/>
          <w:szCs w:val="18"/>
          <w:lang w:eastAsia="zh-CN"/>
        </w:rPr>
        <w:t>2.</w:t>
      </w:r>
      <w:r>
        <w:rPr>
          <w:rFonts w:eastAsiaTheme="minorEastAsia" w:hint="eastAsia"/>
          <w:b/>
          <w:szCs w:val="18"/>
        </w:rPr>
        <w:t>2</w:t>
      </w:r>
      <w:r>
        <w:rPr>
          <w:rFonts w:eastAsia="DengXian"/>
          <w:b/>
          <w:szCs w:val="18"/>
          <w:lang w:eastAsia="zh-CN"/>
        </w:rPr>
        <w:t>.1</w:t>
      </w:r>
      <w:r>
        <w:rPr>
          <w:rFonts w:eastAsia="DengXian"/>
          <w:b/>
          <w:szCs w:val="18"/>
          <w:lang w:eastAsia="zh-CN"/>
        </w:rPr>
        <w:tab/>
      </w:r>
      <w:r w:rsidR="00804731">
        <w:rPr>
          <w:rFonts w:eastAsia="DengXian"/>
          <w:b/>
          <w:szCs w:val="18"/>
          <w:lang w:eastAsia="zh-CN"/>
        </w:rPr>
        <w:t>Before SCell activation (</w:t>
      </w:r>
      <w:r w:rsidR="00804731" w:rsidRPr="0006652F">
        <w:rPr>
          <w:rFonts w:eastAsia="DengXian"/>
          <w:b/>
          <w:szCs w:val="18"/>
          <w:lang w:eastAsia="zh-CN"/>
        </w:rPr>
        <w:t>Scenario #2</w:t>
      </w:r>
      <w:r w:rsidR="00804731">
        <w:rPr>
          <w:rFonts w:eastAsia="DengXian"/>
          <w:b/>
          <w:szCs w:val="18"/>
          <w:lang w:eastAsia="zh-CN"/>
        </w:rPr>
        <w:t>)</w:t>
      </w:r>
    </w:p>
    <w:p w14:paraId="2E54F823" w14:textId="1AFD7F9B" w:rsidR="004D14AA" w:rsidRDefault="00DA4F1D" w:rsidP="00DA4F1D">
      <w:pPr>
        <w:ind w:firstLineChars="50" w:firstLine="110"/>
        <w:rPr>
          <w:rFonts w:eastAsiaTheme="minorEastAsia"/>
          <w:sz w:val="22"/>
          <w:szCs w:val="22"/>
          <w:lang w:val="en-US"/>
        </w:rPr>
      </w:pPr>
      <w:r w:rsidRPr="00DA4F1D">
        <w:rPr>
          <w:rFonts w:eastAsiaTheme="minorEastAsia"/>
          <w:sz w:val="22"/>
          <w:szCs w:val="22"/>
          <w:lang w:val="en-US"/>
        </w:rPr>
        <w:t xml:space="preserve">In our view, SSB transmission (TX) needs to be </w:t>
      </w:r>
      <w:r w:rsidR="003F1DE4">
        <w:rPr>
          <w:rFonts w:eastAsiaTheme="minorEastAsia" w:hint="eastAsia"/>
          <w:sz w:val="22"/>
          <w:szCs w:val="22"/>
          <w:lang w:val="en-US"/>
        </w:rPr>
        <w:t>minimized</w:t>
      </w:r>
      <w:r w:rsidRPr="00DA4F1D">
        <w:rPr>
          <w:rFonts w:eastAsiaTheme="minorEastAsia"/>
          <w:sz w:val="22"/>
          <w:szCs w:val="22"/>
          <w:lang w:val="en-US"/>
        </w:rPr>
        <w:t xml:space="preserve"> </w:t>
      </w:r>
      <w:proofErr w:type="gramStart"/>
      <w:r w:rsidRPr="00DA4F1D">
        <w:rPr>
          <w:rFonts w:eastAsiaTheme="minorEastAsia"/>
          <w:sz w:val="22"/>
          <w:szCs w:val="22"/>
          <w:lang w:val="en-US"/>
        </w:rPr>
        <w:t>in order to</w:t>
      </w:r>
      <w:proofErr w:type="gramEnd"/>
      <w:r w:rsidRPr="00DA4F1D">
        <w:rPr>
          <w:rFonts w:eastAsiaTheme="minorEastAsia"/>
          <w:sz w:val="22"/>
          <w:szCs w:val="22"/>
          <w:lang w:val="en-US"/>
        </w:rPr>
        <w:t xml:space="preserve"> obtain NES gain</w:t>
      </w:r>
      <w:r w:rsidR="5E3AED2B" w:rsidRPr="367F76D4">
        <w:rPr>
          <w:rFonts w:eastAsiaTheme="minorEastAsia"/>
          <w:sz w:val="22"/>
          <w:szCs w:val="22"/>
          <w:lang w:val="en-US"/>
        </w:rPr>
        <w:t>.</w:t>
      </w:r>
      <w:r w:rsidR="00587CA9">
        <w:rPr>
          <w:rFonts w:eastAsiaTheme="minorEastAsia" w:hint="eastAsia"/>
          <w:sz w:val="22"/>
          <w:szCs w:val="22"/>
          <w:lang w:val="en-US"/>
        </w:rPr>
        <w:t xml:space="preserve"> </w:t>
      </w:r>
      <w:r w:rsidR="5E3AED2B" w:rsidRPr="367F76D4" w:rsidDel="00587CA9">
        <w:rPr>
          <w:rFonts w:eastAsiaTheme="minorEastAsia"/>
          <w:sz w:val="22"/>
          <w:szCs w:val="22"/>
          <w:lang w:val="en-US"/>
        </w:rPr>
        <w:t xml:space="preserve"> </w:t>
      </w:r>
      <w:r w:rsidR="5671BA5C" w:rsidRPr="367F76D4">
        <w:rPr>
          <w:rFonts w:eastAsiaTheme="minorEastAsia"/>
          <w:sz w:val="22"/>
          <w:szCs w:val="22"/>
          <w:lang w:val="en-US"/>
        </w:rPr>
        <w:t xml:space="preserve">To achieve </w:t>
      </w:r>
      <w:r w:rsidR="003F1DE4">
        <w:rPr>
          <w:rFonts w:eastAsiaTheme="minorEastAsia" w:hint="eastAsia"/>
          <w:sz w:val="22"/>
          <w:szCs w:val="22"/>
          <w:lang w:val="en-US"/>
        </w:rPr>
        <w:t xml:space="preserve">this, </w:t>
      </w:r>
      <w:r w:rsidR="002F21D2">
        <w:rPr>
          <w:rFonts w:eastAsiaTheme="minorEastAsia" w:hint="eastAsia"/>
          <w:sz w:val="22"/>
          <w:szCs w:val="22"/>
          <w:lang w:val="en-US"/>
        </w:rPr>
        <w:t>dynamic</w:t>
      </w:r>
      <w:r w:rsidR="00BC2B70">
        <w:rPr>
          <w:rFonts w:eastAsiaTheme="minorEastAsia" w:hint="eastAsia"/>
          <w:sz w:val="22"/>
          <w:szCs w:val="22"/>
          <w:lang w:val="en-US"/>
        </w:rPr>
        <w:t xml:space="preserve"> </w:t>
      </w:r>
      <w:r w:rsidRPr="00DA4F1D">
        <w:rPr>
          <w:rFonts w:eastAsiaTheme="minorEastAsia"/>
          <w:sz w:val="22"/>
          <w:szCs w:val="22"/>
          <w:lang w:val="en-US"/>
        </w:rPr>
        <w:t>turning on/</w:t>
      </w:r>
      <w:proofErr w:type="gramStart"/>
      <w:r w:rsidRPr="00DA4F1D">
        <w:rPr>
          <w:rFonts w:eastAsiaTheme="minorEastAsia"/>
          <w:sz w:val="22"/>
          <w:szCs w:val="22"/>
          <w:lang w:val="en-US"/>
        </w:rPr>
        <w:t>off of</w:t>
      </w:r>
      <w:proofErr w:type="gramEnd"/>
      <w:r w:rsidRPr="00DA4F1D">
        <w:rPr>
          <w:rFonts w:eastAsiaTheme="minorEastAsia"/>
          <w:sz w:val="22"/>
          <w:szCs w:val="22"/>
          <w:lang w:val="en-US"/>
        </w:rPr>
        <w:t xml:space="preserve"> SSB TX</w:t>
      </w:r>
      <w:r w:rsidR="00BC2B70">
        <w:rPr>
          <w:rFonts w:eastAsiaTheme="minorEastAsia" w:hint="eastAsia"/>
          <w:sz w:val="22"/>
          <w:szCs w:val="22"/>
          <w:lang w:val="en-US"/>
        </w:rPr>
        <w:t xml:space="preserve"> is required</w:t>
      </w:r>
      <w:r w:rsidRPr="00DA4F1D">
        <w:rPr>
          <w:rFonts w:eastAsiaTheme="minorEastAsia"/>
          <w:sz w:val="22"/>
          <w:szCs w:val="22"/>
          <w:lang w:val="en-US"/>
        </w:rPr>
        <w:t xml:space="preserve">, </w:t>
      </w:r>
      <w:r w:rsidR="00CE6D03">
        <w:rPr>
          <w:rFonts w:eastAsiaTheme="minorEastAsia" w:hint="eastAsia"/>
          <w:sz w:val="22"/>
          <w:szCs w:val="22"/>
          <w:lang w:val="en-US"/>
        </w:rPr>
        <w:t xml:space="preserve">and </w:t>
      </w:r>
      <w:r w:rsidR="779F8E36" w:rsidRPr="367F76D4">
        <w:rPr>
          <w:rFonts w:eastAsiaTheme="minorEastAsia"/>
          <w:sz w:val="22"/>
          <w:szCs w:val="22"/>
          <w:lang w:val="en-US"/>
        </w:rPr>
        <w:t xml:space="preserve">we believe </w:t>
      </w:r>
      <w:r w:rsidRPr="00DA4F1D">
        <w:rPr>
          <w:rFonts w:eastAsiaTheme="minorEastAsia"/>
          <w:sz w:val="22"/>
          <w:szCs w:val="22"/>
          <w:lang w:val="en-US"/>
        </w:rPr>
        <w:t xml:space="preserve">both "Semi-persistent </w:t>
      </w:r>
      <w:r w:rsidR="0DE8F4A0" w:rsidRPr="367F76D4">
        <w:rPr>
          <w:rFonts w:eastAsiaTheme="minorEastAsia"/>
          <w:sz w:val="22"/>
          <w:szCs w:val="22"/>
          <w:lang w:val="en-US"/>
        </w:rPr>
        <w:t xml:space="preserve">(SP) </w:t>
      </w:r>
      <w:r w:rsidRPr="00DA4F1D">
        <w:rPr>
          <w:rFonts w:eastAsiaTheme="minorEastAsia"/>
          <w:sz w:val="22"/>
          <w:szCs w:val="22"/>
          <w:lang w:val="en-US"/>
        </w:rPr>
        <w:t xml:space="preserve">based" and "aperiodic </w:t>
      </w:r>
      <w:r w:rsidR="35C5E7FA" w:rsidRPr="367F76D4">
        <w:rPr>
          <w:rFonts w:eastAsiaTheme="minorEastAsia"/>
          <w:sz w:val="22"/>
          <w:szCs w:val="22"/>
          <w:lang w:val="en-US"/>
        </w:rPr>
        <w:t>(AP)</w:t>
      </w:r>
      <w:r w:rsidRPr="367F76D4">
        <w:rPr>
          <w:rFonts w:eastAsiaTheme="minorEastAsia"/>
          <w:sz w:val="22"/>
          <w:szCs w:val="22"/>
          <w:lang w:val="en-US"/>
        </w:rPr>
        <w:t xml:space="preserve"> </w:t>
      </w:r>
      <w:r w:rsidRPr="00DA4F1D">
        <w:rPr>
          <w:rFonts w:eastAsiaTheme="minorEastAsia"/>
          <w:sz w:val="22"/>
          <w:szCs w:val="22"/>
          <w:lang w:val="en-US"/>
        </w:rPr>
        <w:t xml:space="preserve">based" SSB TX are </w:t>
      </w:r>
      <w:r w:rsidR="31D8C438" w:rsidRPr="367F76D4">
        <w:rPr>
          <w:rFonts w:eastAsiaTheme="minorEastAsia"/>
          <w:sz w:val="22"/>
          <w:szCs w:val="22"/>
          <w:lang w:val="en-US"/>
        </w:rPr>
        <w:t>promising</w:t>
      </w:r>
      <w:r w:rsidRPr="00DA4F1D">
        <w:rPr>
          <w:rFonts w:eastAsiaTheme="minorEastAsia"/>
          <w:sz w:val="22"/>
          <w:szCs w:val="22"/>
          <w:lang w:val="en-US"/>
        </w:rPr>
        <w:t>. </w:t>
      </w:r>
      <w:r w:rsidR="009A2E21">
        <w:rPr>
          <w:rFonts w:eastAsiaTheme="minorEastAsia"/>
          <w:sz w:val="22"/>
          <w:szCs w:val="22"/>
          <w:lang w:val="en-US"/>
        </w:rPr>
        <w:t>“</w:t>
      </w:r>
      <w:r w:rsidR="009A2E21">
        <w:rPr>
          <w:rFonts w:eastAsiaTheme="minorEastAsia" w:hint="eastAsia"/>
          <w:sz w:val="22"/>
          <w:szCs w:val="22"/>
          <w:lang w:val="en-US"/>
        </w:rPr>
        <w:t>AP-based</w:t>
      </w:r>
      <w:r w:rsidR="007C7877">
        <w:rPr>
          <w:rFonts w:eastAsiaTheme="minorEastAsia"/>
          <w:sz w:val="22"/>
          <w:szCs w:val="22"/>
          <w:lang w:val="en-US"/>
        </w:rPr>
        <w:t>”</w:t>
      </w:r>
      <w:r w:rsidR="007C7877">
        <w:rPr>
          <w:rFonts w:eastAsiaTheme="minorEastAsia" w:hint="eastAsia"/>
          <w:sz w:val="22"/>
          <w:szCs w:val="22"/>
          <w:lang w:val="en-US"/>
        </w:rPr>
        <w:t xml:space="preserve"> TX</w:t>
      </w:r>
      <w:r w:rsidR="00411ADF">
        <w:rPr>
          <w:rFonts w:eastAsiaTheme="minorEastAsia" w:hint="eastAsia"/>
          <w:sz w:val="22"/>
          <w:szCs w:val="22"/>
          <w:lang w:val="en-US"/>
        </w:rPr>
        <w:t xml:space="preserve"> </w:t>
      </w:r>
      <w:r w:rsidR="00A03E30">
        <w:rPr>
          <w:rFonts w:eastAsiaTheme="minorEastAsia" w:hint="eastAsia"/>
          <w:sz w:val="22"/>
          <w:szCs w:val="22"/>
          <w:lang w:val="en-US"/>
        </w:rPr>
        <w:t>can achieve</w:t>
      </w:r>
      <w:r w:rsidR="00411ADF">
        <w:rPr>
          <w:rFonts w:eastAsiaTheme="minorEastAsia" w:hint="eastAsia"/>
          <w:sz w:val="22"/>
          <w:szCs w:val="22"/>
          <w:lang w:val="en-US"/>
        </w:rPr>
        <w:t xml:space="preserve"> </w:t>
      </w:r>
      <w:r w:rsidR="00F257EE">
        <w:rPr>
          <w:rFonts w:eastAsiaTheme="minorEastAsia" w:hint="eastAsia"/>
          <w:sz w:val="22"/>
          <w:szCs w:val="22"/>
          <w:lang w:val="en-US"/>
        </w:rPr>
        <w:t xml:space="preserve">is </w:t>
      </w:r>
      <w:r w:rsidR="00411ADF">
        <w:rPr>
          <w:rFonts w:eastAsiaTheme="minorEastAsia" w:hint="eastAsia"/>
          <w:sz w:val="22"/>
          <w:szCs w:val="22"/>
          <w:lang w:val="en-US"/>
        </w:rPr>
        <w:t xml:space="preserve">the </w:t>
      </w:r>
      <w:r w:rsidR="00A561F4">
        <w:rPr>
          <w:rFonts w:eastAsiaTheme="minorEastAsia" w:hint="eastAsia"/>
          <w:sz w:val="22"/>
          <w:szCs w:val="22"/>
          <w:lang w:val="en-US"/>
        </w:rPr>
        <w:t>largest</w:t>
      </w:r>
      <w:r w:rsidR="00411ADF">
        <w:rPr>
          <w:rFonts w:eastAsiaTheme="minorEastAsia" w:hint="eastAsia"/>
          <w:sz w:val="22"/>
          <w:szCs w:val="22"/>
          <w:lang w:val="en-US"/>
        </w:rPr>
        <w:t xml:space="preserve"> NES</w:t>
      </w:r>
      <w:r w:rsidR="00A561F4">
        <w:rPr>
          <w:rFonts w:eastAsiaTheme="minorEastAsia" w:hint="eastAsia"/>
          <w:sz w:val="22"/>
          <w:szCs w:val="22"/>
          <w:lang w:val="en-US"/>
        </w:rPr>
        <w:t xml:space="preserve"> gain</w:t>
      </w:r>
      <w:r w:rsidR="00411ADF">
        <w:rPr>
          <w:rFonts w:eastAsiaTheme="minorEastAsia" w:hint="eastAsia"/>
          <w:sz w:val="22"/>
          <w:szCs w:val="22"/>
          <w:lang w:val="en-US"/>
        </w:rPr>
        <w:t xml:space="preserve"> for</w:t>
      </w:r>
      <w:r w:rsidR="00201F0D">
        <w:rPr>
          <w:rFonts w:eastAsiaTheme="minorEastAsia" w:hint="eastAsia"/>
          <w:sz w:val="22"/>
          <w:szCs w:val="22"/>
          <w:lang w:val="en-US"/>
        </w:rPr>
        <w:t xml:space="preserve"> the </w:t>
      </w:r>
      <w:r w:rsidR="00201F0D">
        <w:rPr>
          <w:rFonts w:eastAsiaTheme="minorEastAsia"/>
          <w:sz w:val="22"/>
          <w:szCs w:val="22"/>
          <w:lang w:val="en-US"/>
        </w:rPr>
        <w:t>measurements</w:t>
      </w:r>
      <w:r w:rsidR="00201F0D">
        <w:rPr>
          <w:rFonts w:eastAsiaTheme="minorEastAsia" w:hint="eastAsia"/>
          <w:sz w:val="22"/>
          <w:szCs w:val="22"/>
          <w:lang w:val="en-US"/>
        </w:rPr>
        <w:t xml:space="preserve"> in scenario #2 </w:t>
      </w:r>
      <w:r w:rsidR="00A15BD2">
        <w:rPr>
          <w:rFonts w:eastAsiaTheme="minorEastAsia" w:hint="eastAsia"/>
          <w:sz w:val="22"/>
          <w:szCs w:val="22"/>
          <w:lang w:val="en-US"/>
        </w:rPr>
        <w:t xml:space="preserve">where </w:t>
      </w:r>
      <w:r w:rsidR="00DA7AB1">
        <w:rPr>
          <w:rFonts w:eastAsiaTheme="minorEastAsia" w:hint="eastAsia"/>
          <w:sz w:val="22"/>
          <w:szCs w:val="22"/>
          <w:lang w:val="en-US"/>
        </w:rPr>
        <w:t xml:space="preserve">NW </w:t>
      </w:r>
      <w:r w:rsidR="00E72BE9">
        <w:rPr>
          <w:rFonts w:eastAsiaTheme="minorEastAsia" w:hint="eastAsia"/>
          <w:sz w:val="22"/>
          <w:szCs w:val="22"/>
          <w:lang w:val="en-US"/>
        </w:rPr>
        <w:t>wan</w:t>
      </w:r>
      <w:r w:rsidR="004D14AA">
        <w:rPr>
          <w:rFonts w:eastAsiaTheme="minorEastAsia" w:hint="eastAsia"/>
          <w:sz w:val="22"/>
          <w:szCs w:val="22"/>
          <w:lang w:val="en-US"/>
        </w:rPr>
        <w:t xml:space="preserve">ts to </w:t>
      </w:r>
      <w:r w:rsidR="00AD1EBB">
        <w:rPr>
          <w:rFonts w:eastAsiaTheme="minorEastAsia" w:hint="eastAsia"/>
          <w:sz w:val="22"/>
          <w:szCs w:val="22"/>
          <w:lang w:val="en-US"/>
        </w:rPr>
        <w:t xml:space="preserve">identify </w:t>
      </w:r>
      <w:r w:rsidR="004D14AA">
        <w:rPr>
          <w:rFonts w:eastAsiaTheme="minorEastAsia" w:hint="eastAsia"/>
          <w:sz w:val="22"/>
          <w:szCs w:val="22"/>
          <w:lang w:val="en-US"/>
        </w:rPr>
        <w:t xml:space="preserve">which SCell/beam </w:t>
      </w:r>
      <w:r w:rsidR="000D0A3E">
        <w:rPr>
          <w:rFonts w:eastAsiaTheme="minorEastAsia" w:hint="eastAsia"/>
          <w:sz w:val="22"/>
          <w:szCs w:val="22"/>
          <w:lang w:val="en-US"/>
        </w:rPr>
        <w:t xml:space="preserve">is appropriate </w:t>
      </w:r>
      <w:r w:rsidR="00830904">
        <w:rPr>
          <w:rFonts w:eastAsiaTheme="minorEastAsia" w:hint="eastAsia"/>
          <w:sz w:val="22"/>
          <w:szCs w:val="22"/>
          <w:lang w:val="en-US"/>
        </w:rPr>
        <w:t>at the timing</w:t>
      </w:r>
      <w:r w:rsidR="00800527">
        <w:rPr>
          <w:rFonts w:eastAsiaTheme="minorEastAsia" w:hint="eastAsia"/>
          <w:sz w:val="22"/>
          <w:szCs w:val="22"/>
          <w:lang w:val="en-US"/>
        </w:rPr>
        <w:t xml:space="preserve"> as </w:t>
      </w:r>
      <w:r w:rsidR="006C7613">
        <w:rPr>
          <w:rFonts w:eastAsiaTheme="minorEastAsia" w:hint="eastAsia"/>
          <w:sz w:val="22"/>
          <w:szCs w:val="22"/>
          <w:lang w:val="en-US"/>
        </w:rPr>
        <w:t xml:space="preserve">this approach can </w:t>
      </w:r>
      <w:r w:rsidR="00A30AD2">
        <w:rPr>
          <w:rFonts w:eastAsiaTheme="minorEastAsia" w:hint="eastAsia"/>
          <w:sz w:val="22"/>
          <w:szCs w:val="22"/>
          <w:lang w:val="en-US"/>
        </w:rPr>
        <w:t xml:space="preserve">trigger SSB Tx that is really needed by the </w:t>
      </w:r>
      <w:r w:rsidR="00432231">
        <w:rPr>
          <w:rFonts w:eastAsiaTheme="minorEastAsia" w:hint="eastAsia"/>
          <w:sz w:val="22"/>
          <w:szCs w:val="22"/>
          <w:lang w:val="en-US"/>
        </w:rPr>
        <w:t>UEs</w:t>
      </w:r>
      <w:r w:rsidR="009B228F">
        <w:rPr>
          <w:rFonts w:eastAsiaTheme="minorEastAsia" w:hint="eastAsia"/>
          <w:sz w:val="22"/>
          <w:szCs w:val="22"/>
          <w:lang w:val="en-US"/>
        </w:rPr>
        <w:t>.</w:t>
      </w:r>
    </w:p>
    <w:p w14:paraId="44575499" w14:textId="5062EFEF" w:rsidR="00DA4F1D" w:rsidRPr="00DA4F1D" w:rsidRDefault="00CE5542" w:rsidP="00DA4F1D">
      <w:pPr>
        <w:ind w:firstLineChars="50" w:firstLine="110"/>
        <w:rPr>
          <w:rFonts w:eastAsiaTheme="minorEastAsia"/>
          <w:sz w:val="22"/>
          <w:szCs w:val="22"/>
          <w:lang w:val="en-US"/>
        </w:rPr>
      </w:pPr>
      <w:r>
        <w:rPr>
          <w:rFonts w:eastAsiaTheme="minorEastAsia" w:hint="eastAsia"/>
          <w:sz w:val="22"/>
          <w:szCs w:val="22"/>
          <w:lang w:val="en-US"/>
        </w:rPr>
        <w:t>At the same time</w:t>
      </w:r>
      <w:r w:rsidR="00587CA9" w:rsidRPr="367F76D4">
        <w:rPr>
          <w:rFonts w:eastAsiaTheme="minorEastAsia"/>
          <w:sz w:val="22"/>
          <w:szCs w:val="22"/>
          <w:lang w:val="en-US"/>
        </w:rPr>
        <w:t>, it is also important to let NW flexibly control the amount of SSB TXs with reasonable</w:t>
      </w:r>
      <w:r w:rsidR="00587CA9" w:rsidRPr="00DA4F1D">
        <w:rPr>
          <w:rFonts w:eastAsiaTheme="minorEastAsia"/>
          <w:sz w:val="22"/>
          <w:szCs w:val="22"/>
          <w:lang w:val="en-US"/>
        </w:rPr>
        <w:t xml:space="preserve"> signal</w:t>
      </w:r>
      <w:r w:rsidR="00587CA9">
        <w:rPr>
          <w:rFonts w:eastAsiaTheme="minorEastAsia"/>
          <w:sz w:val="22"/>
          <w:szCs w:val="22"/>
          <w:lang w:val="en-US"/>
        </w:rPr>
        <w:t>ing</w:t>
      </w:r>
      <w:r w:rsidR="00587CA9" w:rsidRPr="00DA4F1D">
        <w:rPr>
          <w:rFonts w:eastAsiaTheme="minorEastAsia"/>
          <w:sz w:val="22"/>
          <w:szCs w:val="22"/>
          <w:lang w:val="en-US"/>
        </w:rPr>
        <w:t xml:space="preserve"> overhead</w:t>
      </w:r>
      <w:r w:rsidR="00587CA9" w:rsidRPr="367F76D4">
        <w:rPr>
          <w:rFonts w:eastAsiaTheme="minorEastAsia"/>
          <w:sz w:val="22"/>
          <w:szCs w:val="22"/>
          <w:lang w:val="en-US"/>
        </w:rPr>
        <w:t>.</w:t>
      </w:r>
      <w:r w:rsidR="00587CA9">
        <w:rPr>
          <w:rFonts w:eastAsiaTheme="minorEastAsia" w:hint="eastAsia"/>
          <w:sz w:val="22"/>
          <w:szCs w:val="22"/>
          <w:lang w:val="en-US"/>
        </w:rPr>
        <w:t xml:space="preserve"> </w:t>
      </w:r>
      <w:r w:rsidR="00DA4F1D" w:rsidRPr="00DA4F1D">
        <w:rPr>
          <w:rFonts w:eastAsiaTheme="minorEastAsia"/>
          <w:sz w:val="22"/>
          <w:szCs w:val="22"/>
          <w:lang w:val="en-US"/>
        </w:rPr>
        <w:t xml:space="preserve">In </w:t>
      </w:r>
      <w:r w:rsidR="00A03F20">
        <w:rPr>
          <w:rFonts w:eastAsiaTheme="minorEastAsia" w:hint="eastAsia"/>
          <w:sz w:val="22"/>
          <w:szCs w:val="22"/>
          <w:lang w:val="en-US"/>
        </w:rPr>
        <w:t>this sense</w:t>
      </w:r>
      <w:r w:rsidR="00DA4F1D" w:rsidRPr="00DA4F1D">
        <w:rPr>
          <w:rFonts w:eastAsiaTheme="minorEastAsia"/>
          <w:sz w:val="22"/>
          <w:szCs w:val="22"/>
          <w:lang w:val="en-US"/>
        </w:rPr>
        <w:t>, "</w:t>
      </w:r>
      <w:r w:rsidR="001553A3">
        <w:rPr>
          <w:rFonts w:eastAsiaTheme="minorEastAsia" w:hint="eastAsia"/>
          <w:sz w:val="22"/>
          <w:szCs w:val="22"/>
          <w:lang w:val="en-US"/>
        </w:rPr>
        <w:t>SP-</w:t>
      </w:r>
      <w:r w:rsidR="00DA4F1D" w:rsidRPr="00DA4F1D">
        <w:rPr>
          <w:rFonts w:eastAsiaTheme="minorEastAsia"/>
          <w:sz w:val="22"/>
          <w:szCs w:val="22"/>
          <w:lang w:val="en-US"/>
        </w:rPr>
        <w:t xml:space="preserve">based" approach would also be </w:t>
      </w:r>
      <w:r w:rsidR="00753E74" w:rsidRPr="00DA4F1D">
        <w:rPr>
          <w:rFonts w:eastAsiaTheme="minorEastAsia"/>
          <w:sz w:val="22"/>
          <w:szCs w:val="22"/>
          <w:lang w:val="en-US"/>
        </w:rPr>
        <w:t>useful</w:t>
      </w:r>
      <w:r w:rsidR="00DA4F1D" w:rsidRPr="00DA4F1D">
        <w:rPr>
          <w:rFonts w:eastAsiaTheme="minorEastAsia"/>
          <w:sz w:val="22"/>
          <w:szCs w:val="22"/>
          <w:lang w:val="en-US"/>
        </w:rPr>
        <w:t xml:space="preserve"> in some cases, e.g., it enables UEs to monitor and track the performance of the cell/beam offering on-demand SSB in real-time (e.g., FR2 small cell with on-demand SSB) without unnecessary signaling overhead.</w:t>
      </w:r>
    </w:p>
    <w:p w14:paraId="19155AD5" w14:textId="2915E354" w:rsidR="00A97681" w:rsidRPr="00B3279C" w:rsidRDefault="00A97681" w:rsidP="003C5496">
      <w:pPr>
        <w:ind w:firstLineChars="50" w:firstLine="110"/>
        <w:rPr>
          <w:rFonts w:eastAsia="SimSun"/>
          <w:sz w:val="22"/>
          <w:szCs w:val="22"/>
          <w:lang w:val="en-US" w:eastAsia="zh-CN"/>
        </w:rPr>
      </w:pPr>
      <w:r>
        <w:rPr>
          <w:rFonts w:eastAsia="SimSun"/>
          <w:sz w:val="22"/>
          <w:szCs w:val="22"/>
          <w:lang w:val="en-US" w:eastAsia="zh-CN"/>
        </w:rPr>
        <w:t>We are n</w:t>
      </w:r>
      <w:r w:rsidRPr="00B3279C">
        <w:rPr>
          <w:rFonts w:eastAsia="SimSun"/>
          <w:sz w:val="22"/>
          <w:szCs w:val="22"/>
          <w:lang w:val="en-US" w:eastAsia="zh-CN"/>
        </w:rPr>
        <w:t>ot support</w:t>
      </w:r>
      <w:r>
        <w:rPr>
          <w:rFonts w:eastAsia="SimSun"/>
          <w:sz w:val="22"/>
          <w:szCs w:val="22"/>
          <w:lang w:val="en-US" w:eastAsia="zh-CN"/>
        </w:rPr>
        <w:t>ive of</w:t>
      </w:r>
      <w:r w:rsidRPr="00B3279C">
        <w:rPr>
          <w:rFonts w:eastAsia="SimSun"/>
          <w:sz w:val="22"/>
          <w:szCs w:val="22"/>
          <w:lang w:val="en-US" w:eastAsia="zh-CN"/>
        </w:rPr>
        <w:t xml:space="preserve"> “Periodic</w:t>
      </w:r>
      <w:r>
        <w:rPr>
          <w:rFonts w:eastAsia="SimSun"/>
          <w:sz w:val="22"/>
          <w:szCs w:val="22"/>
          <w:lang w:val="en-US" w:eastAsia="zh-CN"/>
        </w:rPr>
        <w:t>-based</w:t>
      </w:r>
      <w:r w:rsidRPr="00B3279C">
        <w:rPr>
          <w:rFonts w:eastAsia="SimSun"/>
          <w:sz w:val="22"/>
          <w:szCs w:val="22"/>
          <w:lang w:val="en-US" w:eastAsia="zh-CN"/>
        </w:rPr>
        <w:t xml:space="preserve">” </w:t>
      </w:r>
      <w:r>
        <w:rPr>
          <w:rFonts w:eastAsia="SimSun"/>
          <w:sz w:val="22"/>
          <w:szCs w:val="22"/>
          <w:lang w:val="en-US" w:eastAsia="zh-CN"/>
        </w:rPr>
        <w:t xml:space="preserve">SSB TX </w:t>
      </w:r>
      <w:r w:rsidRPr="00B3279C">
        <w:rPr>
          <w:rFonts w:eastAsia="SimSun"/>
          <w:sz w:val="22"/>
          <w:szCs w:val="22"/>
          <w:lang w:val="en-US" w:eastAsia="zh-CN"/>
        </w:rPr>
        <w:t xml:space="preserve">because on-demand SSB should be able to be flexibly turned off (by implicit or explicit efficient signaling) </w:t>
      </w:r>
      <w:r>
        <w:rPr>
          <w:rFonts w:eastAsia="SimSun"/>
          <w:sz w:val="22"/>
          <w:szCs w:val="22"/>
          <w:lang w:val="en-US" w:eastAsia="zh-CN"/>
        </w:rPr>
        <w:t xml:space="preserve">immediately </w:t>
      </w:r>
      <w:r w:rsidRPr="00B3279C">
        <w:rPr>
          <w:rFonts w:eastAsia="SimSun"/>
          <w:sz w:val="22"/>
          <w:szCs w:val="22"/>
          <w:lang w:val="en-US" w:eastAsia="zh-CN"/>
        </w:rPr>
        <w:t xml:space="preserve">after </w:t>
      </w:r>
      <w:r>
        <w:rPr>
          <w:rFonts w:eastAsia="SimSun"/>
          <w:sz w:val="22"/>
          <w:szCs w:val="22"/>
          <w:lang w:val="en-US" w:eastAsia="zh-CN"/>
        </w:rPr>
        <w:t xml:space="preserve">a </w:t>
      </w:r>
      <w:r w:rsidRPr="00B3279C">
        <w:rPr>
          <w:rFonts w:eastAsia="SimSun"/>
          <w:sz w:val="22"/>
          <w:szCs w:val="22"/>
          <w:lang w:val="en-US" w:eastAsia="zh-CN"/>
        </w:rPr>
        <w:t xml:space="preserve">success of </w:t>
      </w:r>
      <w:r>
        <w:rPr>
          <w:rFonts w:eastAsiaTheme="minorEastAsia" w:hint="eastAsia"/>
          <w:sz w:val="22"/>
          <w:szCs w:val="22"/>
          <w:lang w:val="en-US"/>
        </w:rPr>
        <w:t xml:space="preserve">L3 </w:t>
      </w:r>
      <w:r>
        <w:rPr>
          <w:rFonts w:eastAsia="SimSun"/>
          <w:sz w:val="22"/>
          <w:szCs w:val="22"/>
          <w:lang w:val="en-US" w:eastAsia="zh-CN"/>
        </w:rPr>
        <w:t>measurements for better NES gain</w:t>
      </w:r>
      <w:r w:rsidRPr="00B3279C">
        <w:rPr>
          <w:rFonts w:eastAsia="SimSun"/>
          <w:sz w:val="22"/>
          <w:szCs w:val="22"/>
          <w:lang w:val="en-US" w:eastAsia="zh-CN"/>
        </w:rPr>
        <w:t>.</w:t>
      </w:r>
    </w:p>
    <w:p w14:paraId="04045BD8" w14:textId="77777777" w:rsidR="00F433AA" w:rsidRPr="00A97681" w:rsidRDefault="00F433AA" w:rsidP="00DC65BC">
      <w:pPr>
        <w:rPr>
          <w:rFonts w:eastAsiaTheme="minorEastAsia"/>
          <w:sz w:val="22"/>
          <w:szCs w:val="22"/>
          <w:lang w:val="en-US"/>
        </w:rPr>
      </w:pPr>
    </w:p>
    <w:p w14:paraId="7A1C2773" w14:textId="3BF65397" w:rsidR="00F433AA" w:rsidRPr="002D166B" w:rsidRDefault="00F433AA" w:rsidP="00F433AA">
      <w:pPr>
        <w:spacing w:afterLines="50" w:after="120"/>
        <w:rPr>
          <w:rFonts w:eastAsiaTheme="minorEastAsia"/>
          <w:b/>
          <w:sz w:val="22"/>
          <w:szCs w:val="22"/>
          <w:u w:val="single"/>
        </w:rPr>
      </w:pPr>
      <w:r w:rsidRPr="003622B8">
        <w:rPr>
          <w:rFonts w:eastAsiaTheme="minorEastAsia"/>
          <w:b/>
          <w:sz w:val="22"/>
          <w:szCs w:val="22"/>
          <w:u w:val="single"/>
        </w:rPr>
        <w:t xml:space="preserve">Proposal </w:t>
      </w:r>
      <w:r w:rsidR="00560E93">
        <w:rPr>
          <w:rFonts w:eastAsiaTheme="minorEastAsia" w:hint="eastAsia"/>
          <w:b/>
          <w:sz w:val="22"/>
          <w:szCs w:val="22"/>
          <w:u w:val="single"/>
        </w:rPr>
        <w:t>2</w:t>
      </w:r>
      <w:r w:rsidRPr="003622B8">
        <w:rPr>
          <w:rFonts w:eastAsiaTheme="minorEastAsia"/>
          <w:b/>
          <w:sz w:val="22"/>
          <w:szCs w:val="22"/>
          <w:u w:val="single"/>
        </w:rPr>
        <w:t>:</w:t>
      </w:r>
    </w:p>
    <w:p w14:paraId="25225825" w14:textId="77777777" w:rsidR="00F433AA" w:rsidRPr="005E55DD" w:rsidRDefault="00F433AA" w:rsidP="00F433AA">
      <w:pPr>
        <w:pStyle w:val="ListParagraph"/>
        <w:numPr>
          <w:ilvl w:val="0"/>
          <w:numId w:val="29"/>
        </w:numPr>
        <w:ind w:leftChars="0"/>
        <w:rPr>
          <w:rFonts w:eastAsia="SimSun"/>
          <w:sz w:val="22"/>
          <w:szCs w:val="22"/>
          <w:lang w:val="en-US" w:eastAsia="zh-CN"/>
        </w:rPr>
      </w:pPr>
      <w:r>
        <w:rPr>
          <w:rFonts w:eastAsia="SimSun"/>
          <w:sz w:val="22"/>
          <w:szCs w:val="22"/>
          <w:lang w:eastAsia="zh-CN"/>
        </w:rPr>
        <w:t>O</w:t>
      </w:r>
      <w:r w:rsidRPr="005E55DD">
        <w:rPr>
          <w:rFonts w:eastAsia="SimSun"/>
          <w:sz w:val="22"/>
          <w:szCs w:val="22"/>
          <w:lang w:eastAsia="zh-CN"/>
        </w:rPr>
        <w:t xml:space="preserve">n-demand SSB </w:t>
      </w:r>
      <w:r>
        <w:rPr>
          <w:rFonts w:eastAsia="SimSun"/>
          <w:sz w:val="22"/>
          <w:szCs w:val="22"/>
          <w:lang w:eastAsia="zh-CN"/>
        </w:rPr>
        <w:t>transmission</w:t>
      </w:r>
      <w:r w:rsidRPr="005E55DD">
        <w:rPr>
          <w:rFonts w:eastAsia="SimSun"/>
          <w:sz w:val="22"/>
          <w:szCs w:val="22"/>
          <w:lang w:eastAsia="zh-CN"/>
        </w:rPr>
        <w:t xml:space="preserve"> can </w:t>
      </w:r>
      <w:r>
        <w:rPr>
          <w:rFonts w:eastAsia="SimSun"/>
          <w:sz w:val="22"/>
          <w:szCs w:val="22"/>
          <w:lang w:eastAsia="zh-CN"/>
        </w:rPr>
        <w:t xml:space="preserve">be </w:t>
      </w:r>
      <w:r w:rsidRPr="005E55DD">
        <w:rPr>
          <w:rFonts w:eastAsia="SimSun"/>
          <w:sz w:val="22"/>
          <w:szCs w:val="22"/>
          <w:lang w:eastAsia="zh-CN"/>
        </w:rPr>
        <w:t>start</w:t>
      </w:r>
      <w:r>
        <w:rPr>
          <w:rFonts w:eastAsia="SimSun"/>
          <w:sz w:val="22"/>
          <w:szCs w:val="22"/>
          <w:lang w:eastAsia="zh-CN"/>
        </w:rPr>
        <w:t xml:space="preserve">ed </w:t>
      </w:r>
      <w:r w:rsidRPr="005E55DD">
        <w:rPr>
          <w:rFonts w:eastAsia="SimSun"/>
          <w:sz w:val="22"/>
          <w:szCs w:val="22"/>
          <w:lang w:eastAsia="zh-CN"/>
        </w:rPr>
        <w:t>and stop</w:t>
      </w:r>
      <w:r>
        <w:rPr>
          <w:rFonts w:eastAsia="SimSun"/>
          <w:sz w:val="22"/>
          <w:szCs w:val="22"/>
          <w:lang w:eastAsia="zh-CN"/>
        </w:rPr>
        <w:t>ped</w:t>
      </w:r>
      <w:r w:rsidRPr="005E55DD">
        <w:rPr>
          <w:rFonts w:eastAsia="SimSun"/>
          <w:sz w:val="22"/>
          <w:szCs w:val="22"/>
          <w:lang w:eastAsia="zh-CN"/>
        </w:rPr>
        <w:t xml:space="preserve"> before SCell is activated (in scenario#2).</w:t>
      </w:r>
    </w:p>
    <w:p w14:paraId="319C568A" w14:textId="511E088B" w:rsidR="00F433AA" w:rsidRPr="00254D5F" w:rsidRDefault="00F433AA" w:rsidP="00F433AA">
      <w:pPr>
        <w:pStyle w:val="ListParagraph"/>
        <w:numPr>
          <w:ilvl w:val="1"/>
          <w:numId w:val="29"/>
        </w:numPr>
        <w:ind w:leftChars="0"/>
        <w:rPr>
          <w:rFonts w:eastAsia="SimSun"/>
          <w:sz w:val="22"/>
          <w:szCs w:val="22"/>
          <w:lang w:val="en-US" w:eastAsia="zh-CN"/>
        </w:rPr>
      </w:pPr>
      <w:r w:rsidRPr="00254D5F">
        <w:rPr>
          <w:rFonts w:eastAsia="SimSun"/>
          <w:sz w:val="22"/>
          <w:szCs w:val="22"/>
          <w:lang w:eastAsia="zh-CN"/>
        </w:rPr>
        <w:t>Support on-demand SSB transmission of O</w:t>
      </w:r>
      <w:r w:rsidR="004967BB" w:rsidRPr="00254D5F">
        <w:rPr>
          <w:rFonts w:eastAsia="SimSun"/>
          <w:sz w:val="22"/>
          <w:szCs w:val="22"/>
          <w:lang w:val="en-US" w:eastAsia="zh-CN"/>
        </w:rPr>
        <w:t>piton</w:t>
      </w:r>
      <w:r>
        <w:rPr>
          <w:rFonts w:eastAsia="SimSun"/>
          <w:sz w:val="22"/>
          <w:szCs w:val="22"/>
          <w:lang w:val="en-US" w:eastAsia="zh-CN"/>
        </w:rPr>
        <w:t xml:space="preserve"> </w:t>
      </w:r>
      <w:r w:rsidRPr="00254D5F">
        <w:rPr>
          <w:rFonts w:eastAsia="SimSun"/>
          <w:sz w:val="22"/>
          <w:szCs w:val="22"/>
          <w:lang w:val="en-US" w:eastAsia="zh-CN"/>
        </w:rPr>
        <w:t xml:space="preserve">1A and either </w:t>
      </w:r>
      <w:r>
        <w:rPr>
          <w:rFonts w:eastAsia="SimSun"/>
          <w:sz w:val="22"/>
          <w:szCs w:val="22"/>
          <w:lang w:val="en-US" w:eastAsia="zh-CN"/>
        </w:rPr>
        <w:t xml:space="preserve">one </w:t>
      </w:r>
      <w:r w:rsidRPr="00254D5F">
        <w:rPr>
          <w:rFonts w:eastAsia="SimSun"/>
          <w:sz w:val="22"/>
          <w:szCs w:val="22"/>
          <w:lang w:val="en-US" w:eastAsia="zh-CN"/>
        </w:rPr>
        <w:t>of Option</w:t>
      </w:r>
      <w:r>
        <w:rPr>
          <w:rFonts w:eastAsia="SimSun"/>
          <w:sz w:val="22"/>
          <w:szCs w:val="22"/>
          <w:lang w:val="en-US" w:eastAsia="zh-CN"/>
        </w:rPr>
        <w:t xml:space="preserve"> </w:t>
      </w:r>
      <w:r w:rsidRPr="00254D5F">
        <w:rPr>
          <w:rFonts w:eastAsia="SimSun"/>
          <w:sz w:val="22"/>
          <w:szCs w:val="22"/>
          <w:lang w:val="en-US" w:eastAsia="zh-CN"/>
        </w:rPr>
        <w:t xml:space="preserve">2 </w:t>
      </w:r>
      <w:r w:rsidR="001F6DA6">
        <w:rPr>
          <w:rFonts w:eastAsiaTheme="minorEastAsia" w:hint="eastAsia"/>
          <w:sz w:val="22"/>
          <w:szCs w:val="22"/>
          <w:lang w:val="en-US"/>
        </w:rPr>
        <w:t xml:space="preserve">or </w:t>
      </w:r>
      <w:r w:rsidRPr="00254D5F">
        <w:rPr>
          <w:rFonts w:eastAsia="SimSun"/>
          <w:sz w:val="22"/>
          <w:szCs w:val="22"/>
          <w:lang w:val="en-US" w:eastAsia="zh-CN"/>
        </w:rPr>
        <w:t xml:space="preserve">3 </w:t>
      </w:r>
      <w:r w:rsidRPr="00254D5F">
        <w:rPr>
          <w:rFonts w:eastAsia="SimSun"/>
          <w:sz w:val="22"/>
          <w:szCs w:val="22"/>
          <w:lang w:eastAsia="zh-CN"/>
        </w:rPr>
        <w:t>before SCell is activated</w:t>
      </w:r>
      <w:r w:rsidR="004967BB">
        <w:rPr>
          <w:rFonts w:eastAsiaTheme="minorEastAsia" w:hint="eastAsia"/>
          <w:sz w:val="22"/>
          <w:szCs w:val="22"/>
        </w:rPr>
        <w:t>.</w:t>
      </w:r>
    </w:p>
    <w:p w14:paraId="55B0B077" w14:textId="728A3E27" w:rsidR="00F433AA" w:rsidRPr="0091154F" w:rsidRDefault="00F433AA" w:rsidP="00F433AA">
      <w:pPr>
        <w:pStyle w:val="ListParagraph"/>
        <w:numPr>
          <w:ilvl w:val="1"/>
          <w:numId w:val="29"/>
        </w:numPr>
        <w:ind w:leftChars="0"/>
        <w:rPr>
          <w:rFonts w:eastAsia="SimSun"/>
          <w:sz w:val="22"/>
          <w:szCs w:val="22"/>
          <w:lang w:val="en-US" w:eastAsia="zh-CN"/>
        </w:rPr>
      </w:pPr>
      <w:r>
        <w:rPr>
          <w:rFonts w:eastAsia="SimSun"/>
          <w:sz w:val="22"/>
          <w:szCs w:val="22"/>
          <w:lang w:eastAsia="zh-CN"/>
        </w:rPr>
        <w:t>Not s</w:t>
      </w:r>
      <w:r w:rsidRPr="00AF63CE">
        <w:rPr>
          <w:rFonts w:eastAsia="SimSun"/>
          <w:sz w:val="22"/>
          <w:szCs w:val="22"/>
          <w:lang w:eastAsia="zh-CN"/>
        </w:rPr>
        <w:t>upport</w:t>
      </w:r>
      <w:r w:rsidRPr="007D0D6F">
        <w:rPr>
          <w:rFonts w:eastAsia="SimSun"/>
          <w:sz w:val="22"/>
          <w:szCs w:val="22"/>
          <w:lang w:eastAsia="zh-CN"/>
        </w:rPr>
        <w:t xml:space="preserve"> </w:t>
      </w:r>
      <w:r>
        <w:rPr>
          <w:rFonts w:eastAsia="SimSun"/>
          <w:sz w:val="22"/>
          <w:szCs w:val="22"/>
          <w:lang w:eastAsia="zh-CN"/>
        </w:rPr>
        <w:t>on-demand SSB transmission of O</w:t>
      </w:r>
      <w:r w:rsidRPr="00B3279C">
        <w:rPr>
          <w:rFonts w:eastAsia="SimSun"/>
          <w:sz w:val="22"/>
          <w:szCs w:val="22"/>
          <w:lang w:val="en-US" w:eastAsia="zh-CN"/>
        </w:rPr>
        <w:t>ption1</w:t>
      </w:r>
      <w:r>
        <w:rPr>
          <w:rFonts w:eastAsia="SimSun"/>
          <w:sz w:val="22"/>
          <w:szCs w:val="22"/>
          <w:lang w:val="en-US" w:eastAsia="zh-CN"/>
        </w:rPr>
        <w:t xml:space="preserve"> </w:t>
      </w:r>
      <w:r w:rsidRPr="00B3279C">
        <w:rPr>
          <w:rFonts w:eastAsia="SimSun"/>
          <w:sz w:val="22"/>
          <w:szCs w:val="22"/>
          <w:lang w:val="en-US" w:eastAsia="zh-CN"/>
        </w:rPr>
        <w:t xml:space="preserve">and </w:t>
      </w:r>
      <w:r>
        <w:rPr>
          <w:rFonts w:eastAsia="SimSun"/>
          <w:sz w:val="22"/>
          <w:szCs w:val="22"/>
          <w:lang w:eastAsia="zh-CN"/>
        </w:rPr>
        <w:t>O</w:t>
      </w:r>
      <w:r w:rsidRPr="00B3279C">
        <w:rPr>
          <w:rFonts w:eastAsia="SimSun"/>
          <w:sz w:val="22"/>
          <w:szCs w:val="22"/>
          <w:lang w:val="en-US" w:eastAsia="zh-CN"/>
        </w:rPr>
        <w:t>ption4</w:t>
      </w:r>
      <w:r>
        <w:rPr>
          <w:rFonts w:eastAsia="SimSun"/>
          <w:sz w:val="22"/>
          <w:szCs w:val="22"/>
          <w:lang w:val="en-US" w:eastAsia="zh-CN"/>
        </w:rPr>
        <w:t xml:space="preserve"> </w:t>
      </w:r>
      <w:r>
        <w:rPr>
          <w:rFonts w:eastAsia="SimSun"/>
          <w:sz w:val="22"/>
          <w:szCs w:val="22"/>
          <w:lang w:eastAsia="zh-CN"/>
        </w:rPr>
        <w:t>before SCell is activated</w:t>
      </w:r>
      <w:r w:rsidR="004967BB">
        <w:rPr>
          <w:rFonts w:eastAsiaTheme="minorEastAsia" w:hint="eastAsia"/>
          <w:sz w:val="22"/>
          <w:szCs w:val="22"/>
        </w:rPr>
        <w:t>.</w:t>
      </w:r>
    </w:p>
    <w:p w14:paraId="4D8799CA" w14:textId="77777777" w:rsidR="00B13C5F" w:rsidRPr="00F433AA" w:rsidRDefault="00B13C5F" w:rsidP="00DC65BC">
      <w:pPr>
        <w:rPr>
          <w:rFonts w:eastAsiaTheme="minorEastAsia"/>
          <w:sz w:val="22"/>
          <w:szCs w:val="22"/>
          <w:lang w:val="en-US"/>
        </w:rPr>
      </w:pPr>
    </w:p>
    <w:p w14:paraId="2F920E13" w14:textId="4311E50C" w:rsidR="00C66BCC" w:rsidRPr="005A1EC2" w:rsidRDefault="00C66BCC" w:rsidP="00C66BCC">
      <w:pPr>
        <w:pStyle w:val="Heading3"/>
        <w:rPr>
          <w:rFonts w:eastAsia="DengXian"/>
          <w:b/>
          <w:szCs w:val="18"/>
          <w:lang w:val="en-US" w:eastAsia="zh-CN"/>
        </w:rPr>
      </w:pPr>
      <w:r>
        <w:rPr>
          <w:rFonts w:eastAsia="DengXian"/>
          <w:b/>
          <w:szCs w:val="18"/>
          <w:lang w:eastAsia="zh-CN"/>
        </w:rPr>
        <w:t>2.</w:t>
      </w:r>
      <w:r>
        <w:rPr>
          <w:rFonts w:eastAsiaTheme="minorEastAsia" w:hint="eastAsia"/>
          <w:b/>
          <w:szCs w:val="18"/>
        </w:rPr>
        <w:t>2</w:t>
      </w:r>
      <w:r>
        <w:rPr>
          <w:rFonts w:eastAsia="DengXian"/>
          <w:b/>
          <w:szCs w:val="18"/>
          <w:lang w:eastAsia="zh-CN"/>
        </w:rPr>
        <w:t>.</w:t>
      </w:r>
      <w:r>
        <w:rPr>
          <w:rFonts w:eastAsiaTheme="minorEastAsia" w:hint="eastAsia"/>
          <w:b/>
          <w:szCs w:val="18"/>
        </w:rPr>
        <w:t>2</w:t>
      </w:r>
      <w:r>
        <w:rPr>
          <w:rFonts w:eastAsia="DengXian"/>
          <w:b/>
          <w:szCs w:val="18"/>
          <w:lang w:eastAsia="zh-CN"/>
        </w:rPr>
        <w:tab/>
      </w:r>
      <w:r w:rsidR="004A22C0">
        <w:rPr>
          <w:rFonts w:eastAsia="DengXian"/>
          <w:b/>
          <w:szCs w:val="18"/>
          <w:lang w:eastAsia="zh-CN"/>
        </w:rPr>
        <w:t>During SCell activation procedure (</w:t>
      </w:r>
      <w:r w:rsidR="004A22C0" w:rsidRPr="0006652F">
        <w:rPr>
          <w:rFonts w:eastAsia="DengXian"/>
          <w:b/>
          <w:szCs w:val="18"/>
          <w:lang w:eastAsia="zh-CN"/>
        </w:rPr>
        <w:t>Scenario #2</w:t>
      </w:r>
      <w:r w:rsidR="004A22C0">
        <w:rPr>
          <w:rFonts w:eastAsia="DengXian"/>
          <w:b/>
          <w:szCs w:val="18"/>
          <w:lang w:eastAsia="zh-CN"/>
        </w:rPr>
        <w:t>A/3A)</w:t>
      </w:r>
    </w:p>
    <w:p w14:paraId="433EB9EA" w14:textId="7E9B9137" w:rsidR="00B13C5F" w:rsidRPr="00D41D7B" w:rsidRDefault="004967BB" w:rsidP="44B859BF">
      <w:pPr>
        <w:ind w:firstLineChars="50" w:firstLine="110"/>
        <w:rPr>
          <w:rFonts w:eastAsiaTheme="minorEastAsia"/>
          <w:sz w:val="22"/>
          <w:szCs w:val="22"/>
        </w:rPr>
      </w:pPr>
      <w:r w:rsidRPr="44B859BF">
        <w:rPr>
          <w:rFonts w:eastAsiaTheme="minorEastAsia"/>
          <w:sz w:val="22"/>
          <w:szCs w:val="22"/>
        </w:rPr>
        <w:t>W</w:t>
      </w:r>
      <w:r w:rsidR="00B13C5F" w:rsidRPr="44B859BF">
        <w:rPr>
          <w:rFonts w:eastAsiaTheme="minorEastAsia"/>
          <w:sz w:val="22"/>
          <w:szCs w:val="22"/>
        </w:rPr>
        <w:t>e are supportive of “Aperiodic based” SSB TX and not supportive of “Periodic based” and “Semi-persistent based” basically for scenario</w:t>
      </w:r>
      <w:r w:rsidR="5F57C67F" w:rsidRPr="44B859BF">
        <w:rPr>
          <w:rFonts w:eastAsiaTheme="minorEastAsia"/>
          <w:sz w:val="22"/>
          <w:szCs w:val="22"/>
        </w:rPr>
        <w:t xml:space="preserve"> </w:t>
      </w:r>
      <w:r w:rsidR="00B13C5F" w:rsidRPr="44B859BF">
        <w:rPr>
          <w:rFonts w:eastAsiaTheme="minorEastAsia"/>
          <w:sz w:val="22"/>
          <w:szCs w:val="22"/>
        </w:rPr>
        <w:t>#2A because on-demand SSB is used to complete the SCell activation procedure. On the other hand, it is also possible to consider single indication of on-demand SSB transmission to be used not only in scenario</w:t>
      </w:r>
      <w:r w:rsidR="12063874" w:rsidRPr="44B859BF">
        <w:rPr>
          <w:rFonts w:eastAsiaTheme="minorEastAsia"/>
          <w:sz w:val="22"/>
          <w:szCs w:val="22"/>
        </w:rPr>
        <w:t xml:space="preserve"> </w:t>
      </w:r>
      <w:r w:rsidR="00B13C5F" w:rsidRPr="44B859BF">
        <w:rPr>
          <w:rFonts w:eastAsiaTheme="minorEastAsia"/>
          <w:sz w:val="22"/>
          <w:szCs w:val="22"/>
        </w:rPr>
        <w:t>#2A but also in scenario</w:t>
      </w:r>
      <w:r w:rsidR="73B9929B" w:rsidRPr="44B859BF">
        <w:rPr>
          <w:rFonts w:eastAsiaTheme="minorEastAsia"/>
          <w:sz w:val="22"/>
          <w:szCs w:val="22"/>
        </w:rPr>
        <w:t xml:space="preserve"> </w:t>
      </w:r>
      <w:r w:rsidR="00B13C5F" w:rsidRPr="44B859BF">
        <w:rPr>
          <w:rFonts w:eastAsiaTheme="minorEastAsia"/>
          <w:sz w:val="22"/>
          <w:szCs w:val="22"/>
        </w:rPr>
        <w:t>#3B. If “Periodic based” or “</w:t>
      </w:r>
      <w:r w:rsidR="00B13C5F" w:rsidRPr="44B859BF">
        <w:rPr>
          <w:rFonts w:eastAsia="SimSun"/>
          <w:sz w:val="22"/>
          <w:szCs w:val="22"/>
          <w:lang w:val="en-US" w:eastAsia="zh-CN"/>
        </w:rPr>
        <w:t>Semi-persistent based</w:t>
      </w:r>
      <w:r w:rsidR="00B13C5F" w:rsidRPr="44B859BF">
        <w:rPr>
          <w:rFonts w:eastAsiaTheme="minorEastAsia"/>
          <w:sz w:val="22"/>
          <w:szCs w:val="22"/>
        </w:rPr>
        <w:t>” on-demand SSB is agreed to be needed in scenario</w:t>
      </w:r>
      <w:r w:rsidR="6E1B1CA8" w:rsidRPr="44B859BF">
        <w:rPr>
          <w:rFonts w:eastAsiaTheme="minorEastAsia"/>
          <w:sz w:val="22"/>
          <w:szCs w:val="22"/>
        </w:rPr>
        <w:t xml:space="preserve"> </w:t>
      </w:r>
      <w:r w:rsidR="00B13C5F" w:rsidRPr="44B859BF">
        <w:rPr>
          <w:rFonts w:eastAsiaTheme="minorEastAsia"/>
          <w:sz w:val="22"/>
          <w:szCs w:val="22"/>
        </w:rPr>
        <w:t>#3B, a UE can receive an indication once and can continue receiving on-demand SSB whose property (e.g., periodicity) is optimized for each of scenario</w:t>
      </w:r>
      <w:r w:rsidR="2992FB80" w:rsidRPr="44B859BF">
        <w:rPr>
          <w:rFonts w:eastAsiaTheme="minorEastAsia"/>
          <w:sz w:val="22"/>
          <w:szCs w:val="22"/>
        </w:rPr>
        <w:t xml:space="preserve"> </w:t>
      </w:r>
      <w:r w:rsidR="00B13C5F" w:rsidRPr="44B859BF">
        <w:rPr>
          <w:rFonts w:eastAsiaTheme="minorEastAsia"/>
          <w:sz w:val="22"/>
          <w:szCs w:val="22"/>
        </w:rPr>
        <w:t>#2A and #3B. In our understanding, the Option 4 in the agreement was intended for this purpose.</w:t>
      </w:r>
    </w:p>
    <w:p w14:paraId="586F1FD8" w14:textId="77777777" w:rsidR="00B13C5F" w:rsidRPr="00677E24" w:rsidRDefault="00B13C5F" w:rsidP="00B13C5F">
      <w:pPr>
        <w:rPr>
          <w:rFonts w:eastAsia="SimSun"/>
          <w:sz w:val="22"/>
          <w:szCs w:val="22"/>
          <w:lang w:val="en-US" w:eastAsia="zh-CN"/>
        </w:rPr>
      </w:pPr>
    </w:p>
    <w:p w14:paraId="3A259981" w14:textId="73F18C69" w:rsidR="00B13C5F" w:rsidRPr="005632B9" w:rsidRDefault="00B13C5F" w:rsidP="00B13C5F">
      <w:pPr>
        <w:spacing w:afterLines="50" w:after="120"/>
        <w:rPr>
          <w:rFonts w:eastAsiaTheme="minorEastAsia"/>
          <w:b/>
          <w:sz w:val="22"/>
          <w:szCs w:val="22"/>
          <w:u w:val="single"/>
        </w:rPr>
      </w:pPr>
      <w:r w:rsidRPr="005632B9">
        <w:rPr>
          <w:rFonts w:eastAsiaTheme="minorEastAsia"/>
          <w:b/>
          <w:sz w:val="22"/>
          <w:szCs w:val="22"/>
          <w:u w:val="single"/>
        </w:rPr>
        <w:t xml:space="preserve">Proposal </w:t>
      </w:r>
      <w:r w:rsidR="00560E93">
        <w:rPr>
          <w:rFonts w:eastAsiaTheme="minorEastAsia" w:hint="eastAsia"/>
          <w:b/>
          <w:sz w:val="22"/>
          <w:szCs w:val="22"/>
          <w:u w:val="single"/>
        </w:rPr>
        <w:t>3</w:t>
      </w:r>
      <w:r w:rsidRPr="005632B9">
        <w:rPr>
          <w:rFonts w:eastAsiaTheme="minorEastAsia"/>
          <w:b/>
          <w:sz w:val="22"/>
          <w:szCs w:val="22"/>
          <w:u w:val="single"/>
        </w:rPr>
        <w:t>:</w:t>
      </w:r>
    </w:p>
    <w:p w14:paraId="4F7EC341" w14:textId="311EF2AD" w:rsidR="00B13C5F" w:rsidRPr="005632B9" w:rsidRDefault="00B13C5F" w:rsidP="00B13C5F">
      <w:pPr>
        <w:pStyle w:val="ListParagraph"/>
        <w:numPr>
          <w:ilvl w:val="0"/>
          <w:numId w:val="29"/>
        </w:numPr>
        <w:ind w:leftChars="0"/>
        <w:rPr>
          <w:rFonts w:eastAsia="SimSun"/>
          <w:sz w:val="22"/>
          <w:szCs w:val="22"/>
          <w:lang w:val="en-US" w:eastAsia="zh-CN"/>
        </w:rPr>
      </w:pPr>
      <w:r w:rsidRPr="005632B9">
        <w:rPr>
          <w:rFonts w:eastAsia="SimSun"/>
          <w:sz w:val="22"/>
          <w:szCs w:val="22"/>
          <w:lang w:eastAsia="zh-CN"/>
        </w:rPr>
        <w:t>On-demand SSB transmission can be started with SCell activation procedure and shall not be stopped during SCell activation</w:t>
      </w:r>
      <w:r w:rsidR="00CB3944">
        <w:rPr>
          <w:rFonts w:eastAsiaTheme="minorEastAsia" w:hint="eastAsia"/>
          <w:sz w:val="22"/>
          <w:szCs w:val="22"/>
        </w:rPr>
        <w:t xml:space="preserve"> </w:t>
      </w:r>
      <w:r w:rsidR="00CB3944" w:rsidRPr="44B859BF">
        <w:rPr>
          <w:rFonts w:eastAsia="SimSun"/>
          <w:sz w:val="22"/>
          <w:szCs w:val="22"/>
          <w:lang w:eastAsia="zh-CN"/>
        </w:rPr>
        <w:t>(in scenario #2A</w:t>
      </w:r>
      <w:r w:rsidR="00F447F0">
        <w:rPr>
          <w:rFonts w:eastAsiaTheme="minorEastAsia" w:hint="eastAsia"/>
          <w:sz w:val="22"/>
          <w:szCs w:val="22"/>
        </w:rPr>
        <w:t>/3A</w:t>
      </w:r>
      <w:r w:rsidR="00CB3944" w:rsidRPr="44B859BF">
        <w:rPr>
          <w:rFonts w:eastAsia="SimSun"/>
          <w:sz w:val="22"/>
          <w:szCs w:val="22"/>
          <w:lang w:eastAsia="zh-CN"/>
        </w:rPr>
        <w:t>).</w:t>
      </w:r>
    </w:p>
    <w:p w14:paraId="4D1562D7" w14:textId="315224B7" w:rsidR="00B13C5F" w:rsidRPr="005632B9" w:rsidRDefault="00B13C5F" w:rsidP="00B13C5F">
      <w:pPr>
        <w:pStyle w:val="ListParagraph"/>
        <w:numPr>
          <w:ilvl w:val="1"/>
          <w:numId w:val="29"/>
        </w:numPr>
        <w:ind w:leftChars="0"/>
        <w:rPr>
          <w:rFonts w:eastAsia="SimSun"/>
          <w:sz w:val="22"/>
          <w:szCs w:val="22"/>
          <w:lang w:val="en-US" w:eastAsia="zh-CN"/>
        </w:rPr>
      </w:pPr>
      <w:r w:rsidRPr="44B859BF">
        <w:rPr>
          <w:rFonts w:eastAsia="SimSun"/>
          <w:sz w:val="22"/>
          <w:szCs w:val="22"/>
          <w:lang w:eastAsia="zh-CN"/>
        </w:rPr>
        <w:t xml:space="preserve">Support on-demand SSB transmission </w:t>
      </w:r>
      <w:r w:rsidRPr="44B859BF">
        <w:rPr>
          <w:rFonts w:eastAsia="SimSun"/>
          <w:sz w:val="22"/>
          <w:szCs w:val="22"/>
          <w:lang w:val="en-US" w:eastAsia="zh-CN"/>
        </w:rPr>
        <w:t>either one of Option</w:t>
      </w:r>
      <w:r w:rsidR="3F7E6A7E" w:rsidRPr="44B859BF">
        <w:rPr>
          <w:rFonts w:eastAsia="SimSun"/>
          <w:sz w:val="22"/>
          <w:szCs w:val="22"/>
          <w:lang w:val="en-US" w:eastAsia="zh-CN"/>
        </w:rPr>
        <w:t xml:space="preserve"> </w:t>
      </w:r>
      <w:r w:rsidRPr="44B859BF">
        <w:rPr>
          <w:rFonts w:eastAsia="SimSun"/>
          <w:sz w:val="22"/>
          <w:szCs w:val="22"/>
          <w:lang w:val="en-US" w:eastAsia="zh-CN"/>
        </w:rPr>
        <w:t xml:space="preserve">2 </w:t>
      </w:r>
      <w:r w:rsidR="00386443">
        <w:rPr>
          <w:rFonts w:eastAsiaTheme="minorEastAsia" w:hint="eastAsia"/>
          <w:sz w:val="22"/>
          <w:szCs w:val="22"/>
          <w:lang w:val="en-US"/>
        </w:rPr>
        <w:t>or</w:t>
      </w:r>
      <w:r w:rsidRPr="44B859BF">
        <w:rPr>
          <w:rFonts w:eastAsia="SimSun"/>
          <w:sz w:val="22"/>
          <w:szCs w:val="22"/>
          <w:lang w:val="en-US" w:eastAsia="zh-CN"/>
        </w:rPr>
        <w:t xml:space="preserve"> 3 </w:t>
      </w:r>
      <w:r w:rsidRPr="44B859BF">
        <w:rPr>
          <w:rFonts w:eastAsia="SimSun"/>
          <w:sz w:val="22"/>
          <w:szCs w:val="22"/>
          <w:lang w:eastAsia="zh-CN"/>
        </w:rPr>
        <w:t>during SCell activation</w:t>
      </w:r>
      <w:r w:rsidR="00ED096C">
        <w:rPr>
          <w:rFonts w:eastAsiaTheme="minorEastAsia" w:hint="eastAsia"/>
          <w:sz w:val="22"/>
          <w:szCs w:val="22"/>
        </w:rPr>
        <w:t>.</w:t>
      </w:r>
    </w:p>
    <w:p w14:paraId="487D9DDC" w14:textId="40ED15D7" w:rsidR="00B13C5F" w:rsidRPr="005632B9" w:rsidRDefault="00BC5E14" w:rsidP="00FE0065">
      <w:pPr>
        <w:pStyle w:val="ListParagraph"/>
        <w:numPr>
          <w:ilvl w:val="1"/>
          <w:numId w:val="29"/>
        </w:numPr>
        <w:ind w:leftChars="0"/>
        <w:rPr>
          <w:rFonts w:eastAsia="SimSun"/>
          <w:sz w:val="22"/>
          <w:szCs w:val="22"/>
          <w:lang w:val="en-US" w:eastAsia="zh-CN"/>
        </w:rPr>
      </w:pPr>
      <w:r w:rsidRPr="005632B9">
        <w:rPr>
          <w:rFonts w:eastAsiaTheme="minorEastAsia" w:hint="eastAsia"/>
          <w:sz w:val="22"/>
          <w:szCs w:val="22"/>
        </w:rPr>
        <w:t xml:space="preserve">Consider </w:t>
      </w:r>
      <w:r w:rsidR="00B13C5F" w:rsidRPr="005632B9">
        <w:rPr>
          <w:rFonts w:eastAsiaTheme="minorEastAsia"/>
          <w:sz w:val="22"/>
          <w:szCs w:val="22"/>
        </w:rPr>
        <w:t>Option4 if scenario#3B with case 1 is not allowed</w:t>
      </w:r>
    </w:p>
    <w:p w14:paraId="68BFB78C" w14:textId="77777777" w:rsidR="00B13C5F" w:rsidRPr="00B13C5F" w:rsidRDefault="00B13C5F" w:rsidP="00DC65BC">
      <w:pPr>
        <w:rPr>
          <w:rFonts w:eastAsiaTheme="minorEastAsia"/>
          <w:sz w:val="22"/>
          <w:szCs w:val="22"/>
          <w:lang w:val="en-US"/>
        </w:rPr>
      </w:pPr>
    </w:p>
    <w:p w14:paraId="554F109D" w14:textId="6270D3E7" w:rsidR="00B07C7D" w:rsidRPr="00035D25" w:rsidRDefault="00B07C7D" w:rsidP="00B07C7D">
      <w:pPr>
        <w:pStyle w:val="Heading3"/>
        <w:rPr>
          <w:rFonts w:eastAsiaTheme="minorEastAsia"/>
          <w:sz w:val="22"/>
          <w:szCs w:val="22"/>
          <w:lang w:val="en-US"/>
        </w:rPr>
      </w:pPr>
      <w:r w:rsidRPr="00035D25">
        <w:rPr>
          <w:rFonts w:eastAsia="DengXian"/>
          <w:b/>
          <w:szCs w:val="18"/>
          <w:lang w:eastAsia="zh-CN"/>
        </w:rPr>
        <w:t>2.</w:t>
      </w:r>
      <w:r w:rsidR="00D95E4E">
        <w:rPr>
          <w:rFonts w:eastAsiaTheme="minorEastAsia" w:hint="eastAsia"/>
          <w:b/>
          <w:szCs w:val="18"/>
        </w:rPr>
        <w:t>2</w:t>
      </w:r>
      <w:r w:rsidRPr="00035D25">
        <w:rPr>
          <w:rFonts w:eastAsia="DengXian"/>
          <w:b/>
          <w:szCs w:val="18"/>
          <w:lang w:eastAsia="zh-CN"/>
        </w:rPr>
        <w:t>.</w:t>
      </w:r>
      <w:r w:rsidR="00D95E4E">
        <w:rPr>
          <w:rFonts w:eastAsiaTheme="minorEastAsia" w:hint="eastAsia"/>
          <w:b/>
          <w:szCs w:val="18"/>
        </w:rPr>
        <w:t>3</w:t>
      </w:r>
      <w:r w:rsidRPr="00035D25">
        <w:rPr>
          <w:rFonts w:eastAsia="DengXian"/>
          <w:b/>
          <w:szCs w:val="18"/>
          <w:lang w:eastAsia="zh-CN"/>
        </w:rPr>
        <w:tab/>
      </w:r>
      <w:r w:rsidR="00131011">
        <w:rPr>
          <w:rFonts w:eastAsia="DengXian"/>
          <w:b/>
          <w:szCs w:val="18"/>
          <w:lang w:eastAsia="zh-CN"/>
        </w:rPr>
        <w:t>During SCell operation after activation completion (</w:t>
      </w:r>
      <w:r w:rsidR="00131011" w:rsidRPr="0006652F">
        <w:rPr>
          <w:rFonts w:eastAsia="DengXian"/>
          <w:b/>
          <w:szCs w:val="18"/>
          <w:lang w:eastAsia="zh-CN"/>
        </w:rPr>
        <w:t>Scenario #</w:t>
      </w:r>
      <w:r w:rsidR="00131011">
        <w:rPr>
          <w:rFonts w:eastAsia="DengXian"/>
          <w:b/>
          <w:szCs w:val="18"/>
          <w:lang w:eastAsia="zh-CN"/>
        </w:rPr>
        <w:t>3B)</w:t>
      </w:r>
    </w:p>
    <w:p w14:paraId="553D4661" w14:textId="77777777" w:rsidR="00B07C7D" w:rsidRPr="00035D25" w:rsidRDefault="00B07C7D" w:rsidP="00B07C7D">
      <w:pPr>
        <w:ind w:firstLineChars="50" w:firstLine="110"/>
        <w:rPr>
          <w:rFonts w:eastAsiaTheme="minorEastAsia"/>
          <w:sz w:val="22"/>
          <w:szCs w:val="22"/>
        </w:rPr>
      </w:pPr>
      <w:r w:rsidRPr="00035D25">
        <w:rPr>
          <w:rFonts w:eastAsiaTheme="minorEastAsia"/>
          <w:sz w:val="22"/>
          <w:szCs w:val="22"/>
        </w:rPr>
        <w:t xml:space="preserve">After activation success, a UE </w:t>
      </w:r>
      <w:r w:rsidRPr="00035D25">
        <w:rPr>
          <w:rFonts w:eastAsiaTheme="minorEastAsia" w:hint="eastAsia"/>
          <w:sz w:val="22"/>
          <w:szCs w:val="22"/>
        </w:rPr>
        <w:t>will</w:t>
      </w:r>
      <w:r w:rsidRPr="00035D25">
        <w:rPr>
          <w:rFonts w:eastAsiaTheme="minorEastAsia"/>
          <w:sz w:val="22"/>
          <w:szCs w:val="22"/>
        </w:rPr>
        <w:t xml:space="preserve"> perform normal SCell operation such as monitoring PDCCH for data TX/RX, CSI reporting or SRS transmission on SCell.</w:t>
      </w:r>
      <w:r w:rsidRPr="00035D25">
        <w:rPr>
          <w:rFonts w:eastAsiaTheme="minorEastAsia" w:hint="eastAsia"/>
          <w:sz w:val="22"/>
          <w:szCs w:val="22"/>
        </w:rPr>
        <w:t xml:space="preserve"> We understand that </w:t>
      </w:r>
      <w:r w:rsidRPr="00035D25">
        <w:rPr>
          <w:rFonts w:eastAsiaTheme="minorEastAsia" w:hint="eastAsia"/>
          <w:sz w:val="22"/>
          <w:szCs w:val="22"/>
          <w:lang w:val="en-US"/>
        </w:rPr>
        <w:t>t</w:t>
      </w:r>
      <w:r w:rsidRPr="00035D25">
        <w:rPr>
          <w:rFonts w:eastAsiaTheme="minorEastAsia"/>
          <w:sz w:val="22"/>
          <w:szCs w:val="22"/>
          <w:lang w:val="en-US"/>
        </w:rPr>
        <w:t xml:space="preserve">he legacy UE behavior in scenario #3B seems to be </w:t>
      </w:r>
      <w:r w:rsidRPr="00035D25">
        <w:rPr>
          <w:rFonts w:eastAsiaTheme="minorEastAsia" w:hint="eastAsia"/>
          <w:sz w:val="22"/>
          <w:szCs w:val="22"/>
          <w:lang w:val="en-US"/>
        </w:rPr>
        <w:t xml:space="preserve">defined </w:t>
      </w:r>
      <w:r w:rsidRPr="00035D25">
        <w:rPr>
          <w:rFonts w:eastAsiaTheme="minorEastAsia"/>
          <w:sz w:val="22"/>
          <w:szCs w:val="22"/>
          <w:lang w:val="en-US"/>
        </w:rPr>
        <w:t>with the assumption that a UE can perform normal SCell operation relying on periodic legacy always-on SSB with &lt;=160ms (except for SSB-less SCell operation)</w:t>
      </w:r>
      <w:r w:rsidRPr="00035D25">
        <w:rPr>
          <w:rFonts w:eastAsiaTheme="minorEastAsia" w:hint="eastAsia"/>
          <w:sz w:val="22"/>
          <w:szCs w:val="22"/>
          <w:lang w:val="en-US"/>
        </w:rPr>
        <w:t xml:space="preserve"> </w:t>
      </w:r>
      <w:r w:rsidRPr="00035D25">
        <w:rPr>
          <w:rFonts w:eastAsiaTheme="minorEastAsia"/>
          <w:sz w:val="22"/>
          <w:szCs w:val="22"/>
        </w:rPr>
        <w:t>e.g., to maintain synchronization, AGC, QCL property, etc.</w:t>
      </w:r>
    </w:p>
    <w:p w14:paraId="2AC1CDEF" w14:textId="77777777" w:rsidR="00B07C7D" w:rsidRPr="00035D25" w:rsidRDefault="00B07C7D" w:rsidP="00B07C7D">
      <w:pPr>
        <w:rPr>
          <w:rFonts w:eastAsiaTheme="minorEastAsia"/>
          <w:sz w:val="22"/>
          <w:szCs w:val="22"/>
          <w:lang w:val="en-US"/>
        </w:rPr>
      </w:pPr>
    </w:p>
    <w:p w14:paraId="6806035E" w14:textId="0A9D72D6" w:rsidR="00B07C7D" w:rsidRPr="00035D25" w:rsidRDefault="00B07C7D" w:rsidP="00B07C7D">
      <w:pPr>
        <w:spacing w:afterLines="50" w:after="120"/>
        <w:rPr>
          <w:rFonts w:eastAsiaTheme="minorEastAsia"/>
          <w:b/>
          <w:sz w:val="22"/>
          <w:szCs w:val="22"/>
          <w:u w:val="single"/>
        </w:rPr>
      </w:pPr>
      <w:r w:rsidRPr="00035D25">
        <w:rPr>
          <w:rFonts w:eastAsiaTheme="minorEastAsia"/>
          <w:b/>
          <w:sz w:val="22"/>
          <w:szCs w:val="22"/>
          <w:u w:val="single"/>
        </w:rPr>
        <w:t xml:space="preserve">Observation </w:t>
      </w:r>
      <w:r w:rsidR="00560E93">
        <w:rPr>
          <w:rFonts w:eastAsiaTheme="minorEastAsia" w:hint="eastAsia"/>
          <w:b/>
          <w:sz w:val="22"/>
          <w:szCs w:val="22"/>
          <w:u w:val="single"/>
        </w:rPr>
        <w:t>1</w:t>
      </w:r>
      <w:r w:rsidRPr="00035D25">
        <w:rPr>
          <w:rFonts w:eastAsiaTheme="minorEastAsia"/>
          <w:b/>
          <w:sz w:val="22"/>
          <w:szCs w:val="22"/>
          <w:u w:val="single"/>
        </w:rPr>
        <w:t>:</w:t>
      </w:r>
    </w:p>
    <w:p w14:paraId="49BC1A2B" w14:textId="77777777" w:rsidR="00B07C7D" w:rsidRPr="00035D25" w:rsidRDefault="00B07C7D" w:rsidP="00B07C7D">
      <w:pPr>
        <w:pStyle w:val="ListParagraph"/>
        <w:numPr>
          <w:ilvl w:val="0"/>
          <w:numId w:val="29"/>
        </w:numPr>
        <w:ind w:leftChars="0"/>
        <w:rPr>
          <w:rFonts w:eastAsia="SimSun"/>
          <w:sz w:val="22"/>
          <w:szCs w:val="22"/>
          <w:lang w:val="en-US" w:eastAsia="zh-CN"/>
        </w:rPr>
      </w:pPr>
      <w:r w:rsidRPr="00035D25">
        <w:rPr>
          <w:rFonts w:eastAsia="SimSun"/>
          <w:sz w:val="22"/>
          <w:szCs w:val="22"/>
          <w:lang w:eastAsia="zh-CN"/>
        </w:rPr>
        <w:t xml:space="preserve">On-demand SSB during activated SCell operation (in scenario #3B) </w:t>
      </w:r>
      <w:r w:rsidRPr="00035D25">
        <w:rPr>
          <w:rFonts w:eastAsiaTheme="minorEastAsia" w:hint="eastAsia"/>
          <w:sz w:val="22"/>
          <w:szCs w:val="22"/>
        </w:rPr>
        <w:t>can be u</w:t>
      </w:r>
      <w:r w:rsidRPr="00035D25">
        <w:rPr>
          <w:rFonts w:eastAsia="SimSun"/>
          <w:sz w:val="22"/>
          <w:szCs w:val="22"/>
          <w:lang w:eastAsia="zh-CN"/>
        </w:rPr>
        <w:t>sed for normal SCell operation e.g., for monitoring PDCCH on SCell.</w:t>
      </w:r>
    </w:p>
    <w:p w14:paraId="5044C879" w14:textId="77777777" w:rsidR="00B07C7D" w:rsidRPr="00035D25" w:rsidRDefault="00B07C7D" w:rsidP="00B07C7D">
      <w:pPr>
        <w:rPr>
          <w:rFonts w:eastAsiaTheme="minorEastAsia"/>
          <w:sz w:val="22"/>
          <w:szCs w:val="22"/>
          <w:lang w:val="en-US"/>
        </w:rPr>
      </w:pPr>
    </w:p>
    <w:p w14:paraId="79CBB686" w14:textId="3A5BFD1B" w:rsidR="00B07C7D" w:rsidRPr="00035D25" w:rsidRDefault="00B07C7D" w:rsidP="44B859BF">
      <w:pPr>
        <w:ind w:firstLineChars="50" w:firstLine="110"/>
        <w:jc w:val="both"/>
        <w:rPr>
          <w:rFonts w:eastAsiaTheme="minorEastAsia"/>
          <w:sz w:val="22"/>
          <w:szCs w:val="22"/>
          <w:lang w:val="en-US"/>
        </w:rPr>
      </w:pPr>
      <w:r w:rsidRPr="44B859BF">
        <w:rPr>
          <w:rFonts w:eastAsiaTheme="minorEastAsia"/>
          <w:sz w:val="22"/>
          <w:szCs w:val="22"/>
          <w:lang w:val="en-US"/>
        </w:rPr>
        <w:t>From NES perspective, at least SCell SSB operation other than the legacy always-on SSB in scenario#3B should be supported. In other words, i</w:t>
      </w:r>
      <w:r w:rsidRPr="44B859BF">
        <w:rPr>
          <w:rFonts w:eastAsia="SimSun"/>
          <w:sz w:val="22"/>
          <w:szCs w:val="22"/>
          <w:lang w:val="en-US" w:eastAsia="zh-CN"/>
        </w:rPr>
        <w:t xml:space="preserve">t would be necessary to consider </w:t>
      </w:r>
      <w:r w:rsidR="25C5CFD6" w:rsidRPr="367F76D4">
        <w:rPr>
          <w:rFonts w:eastAsia="SimSun"/>
          <w:sz w:val="22"/>
          <w:szCs w:val="22"/>
          <w:lang w:val="en-US" w:eastAsia="zh-CN"/>
        </w:rPr>
        <w:t>coarser</w:t>
      </w:r>
      <w:r w:rsidRPr="44B859BF">
        <w:rPr>
          <w:rFonts w:eastAsia="SimSun"/>
          <w:sz w:val="22"/>
          <w:szCs w:val="22"/>
          <w:lang w:val="en-US" w:eastAsia="zh-CN"/>
        </w:rPr>
        <w:t xml:space="preserve"> SSB </w:t>
      </w:r>
      <w:r w:rsidR="728BFC42" w:rsidRPr="367F76D4">
        <w:rPr>
          <w:rFonts w:eastAsia="SimSun"/>
          <w:sz w:val="22"/>
          <w:szCs w:val="22"/>
          <w:lang w:val="en-US" w:eastAsia="zh-CN"/>
        </w:rPr>
        <w:t>TXs</w:t>
      </w:r>
      <w:r w:rsidRPr="367F76D4">
        <w:rPr>
          <w:rFonts w:eastAsia="SimSun"/>
          <w:sz w:val="22"/>
          <w:szCs w:val="22"/>
          <w:lang w:val="en-US" w:eastAsia="zh-CN"/>
        </w:rPr>
        <w:t xml:space="preserve"> </w:t>
      </w:r>
      <w:r w:rsidRPr="44B859BF">
        <w:rPr>
          <w:rFonts w:eastAsia="SimSun"/>
          <w:sz w:val="22"/>
          <w:szCs w:val="22"/>
          <w:lang w:val="en-US" w:eastAsia="zh-CN"/>
        </w:rPr>
        <w:t>(</w:t>
      </w:r>
      <w:r w:rsidR="2672ED09" w:rsidRPr="367F76D4">
        <w:rPr>
          <w:rFonts w:eastAsia="SimSun"/>
          <w:sz w:val="22"/>
          <w:szCs w:val="22"/>
          <w:lang w:val="en-US" w:eastAsia="zh-CN"/>
        </w:rPr>
        <w:t xml:space="preserve">e.g., </w:t>
      </w:r>
      <w:r w:rsidRPr="44B859BF">
        <w:rPr>
          <w:rFonts w:eastAsia="SimSun"/>
          <w:sz w:val="22"/>
          <w:szCs w:val="22"/>
          <w:lang w:val="en-US" w:eastAsia="zh-CN"/>
        </w:rPr>
        <w:t>longer periodicity</w:t>
      </w:r>
      <w:r w:rsidR="651FFB05" w:rsidRPr="367F76D4">
        <w:rPr>
          <w:rFonts w:eastAsia="SimSun"/>
          <w:sz w:val="22"/>
          <w:szCs w:val="22"/>
          <w:lang w:val="en-US" w:eastAsia="zh-CN"/>
        </w:rPr>
        <w:t xml:space="preserve"> such as</w:t>
      </w:r>
      <w:r w:rsidRPr="44B859BF">
        <w:rPr>
          <w:rFonts w:eastAsia="SimSun"/>
          <w:sz w:val="22"/>
          <w:szCs w:val="22"/>
          <w:lang w:val="en-US" w:eastAsia="zh-CN"/>
        </w:rPr>
        <w:t xml:space="preserve"> 320, 640 ms, </w:t>
      </w:r>
      <w:r w:rsidR="2520677E" w:rsidRPr="367F76D4">
        <w:rPr>
          <w:rFonts w:eastAsia="SimSun"/>
          <w:sz w:val="22"/>
          <w:szCs w:val="22"/>
          <w:lang w:val="en-US" w:eastAsia="zh-CN"/>
        </w:rPr>
        <w:t xml:space="preserve">and/or </w:t>
      </w:r>
      <w:r w:rsidRPr="44B859BF">
        <w:rPr>
          <w:rFonts w:eastAsia="SimSun"/>
          <w:sz w:val="22"/>
          <w:szCs w:val="22"/>
          <w:lang w:val="en-US" w:eastAsia="zh-CN"/>
        </w:rPr>
        <w:t xml:space="preserve">aperiodic transmission) for Rel-19 NES capable UEs on active SCell </w:t>
      </w:r>
      <w:proofErr w:type="gramStart"/>
      <w:r w:rsidRPr="44B859BF">
        <w:rPr>
          <w:rFonts w:eastAsiaTheme="minorEastAsia"/>
          <w:sz w:val="22"/>
          <w:szCs w:val="22"/>
        </w:rPr>
        <w:t>in</w:t>
      </w:r>
      <w:r w:rsidRPr="44B859BF">
        <w:rPr>
          <w:rFonts w:eastAsia="SimSun"/>
          <w:sz w:val="22"/>
          <w:szCs w:val="22"/>
          <w:lang w:val="en-US" w:eastAsia="zh-CN"/>
        </w:rPr>
        <w:t xml:space="preserve"> order to</w:t>
      </w:r>
      <w:proofErr w:type="gramEnd"/>
      <w:r w:rsidRPr="44B859BF">
        <w:rPr>
          <w:rFonts w:eastAsia="SimSun"/>
          <w:sz w:val="22"/>
          <w:szCs w:val="22"/>
          <w:lang w:val="en-US" w:eastAsia="zh-CN"/>
        </w:rPr>
        <w:t xml:space="preserve"> </w:t>
      </w:r>
      <w:r w:rsidR="68A360EF" w:rsidRPr="367F76D4">
        <w:rPr>
          <w:rFonts w:eastAsia="SimSun"/>
          <w:sz w:val="22"/>
          <w:szCs w:val="22"/>
          <w:lang w:val="en-US" w:eastAsia="zh-CN"/>
        </w:rPr>
        <w:t xml:space="preserve">achieve real </w:t>
      </w:r>
      <w:r w:rsidRPr="44B859BF">
        <w:rPr>
          <w:rFonts w:eastAsia="SimSun"/>
          <w:sz w:val="22"/>
          <w:szCs w:val="22"/>
          <w:lang w:val="en-US" w:eastAsia="zh-CN"/>
        </w:rPr>
        <w:t xml:space="preserve">NES </w:t>
      </w:r>
      <w:r w:rsidRPr="44B859BF">
        <w:rPr>
          <w:rFonts w:eastAsiaTheme="minorEastAsia"/>
          <w:sz w:val="22"/>
          <w:szCs w:val="22"/>
          <w:lang w:val="en-US"/>
        </w:rPr>
        <w:t xml:space="preserve">gain </w:t>
      </w:r>
      <w:r w:rsidRPr="44B859BF">
        <w:rPr>
          <w:rFonts w:eastAsia="SimSun"/>
          <w:sz w:val="22"/>
          <w:szCs w:val="22"/>
          <w:lang w:val="en-US" w:eastAsia="zh-CN"/>
        </w:rPr>
        <w:t xml:space="preserve">in SCell operation with on-demand SSB. Otherwise, once SCell is activated for a UE, NW </w:t>
      </w:r>
      <w:proofErr w:type="gramStart"/>
      <w:r w:rsidRPr="44B859BF">
        <w:rPr>
          <w:rFonts w:eastAsia="SimSun"/>
          <w:sz w:val="22"/>
          <w:szCs w:val="22"/>
          <w:lang w:val="en-US" w:eastAsia="zh-CN"/>
        </w:rPr>
        <w:t>has to</w:t>
      </w:r>
      <w:proofErr w:type="gramEnd"/>
      <w:r w:rsidRPr="44B859BF">
        <w:rPr>
          <w:rFonts w:eastAsia="SimSun"/>
          <w:sz w:val="22"/>
          <w:szCs w:val="22"/>
          <w:lang w:val="en-US" w:eastAsia="zh-CN"/>
        </w:rPr>
        <w:t xml:space="preserve"> transmit SSB at least every 160ms, which is </w:t>
      </w:r>
      <w:r w:rsidR="08E65580" w:rsidRPr="367F76D4">
        <w:rPr>
          <w:rFonts w:eastAsia="SimSun"/>
          <w:sz w:val="22"/>
          <w:szCs w:val="22"/>
          <w:lang w:val="en-US" w:eastAsia="zh-CN"/>
        </w:rPr>
        <w:t>almost the same as</w:t>
      </w:r>
      <w:r w:rsidRPr="44B859BF">
        <w:rPr>
          <w:rFonts w:eastAsia="SimSun"/>
          <w:sz w:val="22"/>
          <w:szCs w:val="22"/>
          <w:lang w:val="en-US" w:eastAsia="zh-CN"/>
        </w:rPr>
        <w:t xml:space="preserve"> the possible operation </w:t>
      </w:r>
      <w:r w:rsidR="45A8FCF5" w:rsidRPr="367F76D4">
        <w:rPr>
          <w:rFonts w:eastAsia="SimSun"/>
          <w:sz w:val="22"/>
          <w:szCs w:val="22"/>
          <w:lang w:val="en-US" w:eastAsia="zh-CN"/>
        </w:rPr>
        <w:t xml:space="preserve">supported in the </w:t>
      </w:r>
      <w:r w:rsidRPr="44B859BF">
        <w:rPr>
          <w:rFonts w:eastAsia="SimSun"/>
          <w:sz w:val="22"/>
          <w:szCs w:val="22"/>
          <w:lang w:val="en-US" w:eastAsia="zh-CN"/>
        </w:rPr>
        <w:t xml:space="preserve">current specifications, i.e., NES gain </w:t>
      </w:r>
      <w:r w:rsidR="44C0B79A" w:rsidRPr="367F76D4">
        <w:rPr>
          <w:rFonts w:eastAsia="SimSun"/>
          <w:sz w:val="22"/>
          <w:szCs w:val="22"/>
          <w:lang w:val="en-US" w:eastAsia="zh-CN"/>
        </w:rPr>
        <w:t xml:space="preserve">over Rel-18 </w:t>
      </w:r>
      <w:r w:rsidRPr="44B859BF">
        <w:rPr>
          <w:rFonts w:eastAsia="SimSun"/>
          <w:sz w:val="22"/>
          <w:szCs w:val="22"/>
          <w:lang w:val="en-US" w:eastAsia="zh-CN"/>
        </w:rPr>
        <w:t xml:space="preserve">is </w:t>
      </w:r>
      <w:r w:rsidR="5EE3F9A4" w:rsidRPr="367F76D4">
        <w:rPr>
          <w:rFonts w:eastAsia="SimSun"/>
          <w:sz w:val="22"/>
          <w:szCs w:val="22"/>
          <w:lang w:val="en-US" w:eastAsia="zh-CN"/>
        </w:rPr>
        <w:t>NOT achieved</w:t>
      </w:r>
      <w:r w:rsidRPr="367F76D4">
        <w:rPr>
          <w:rFonts w:eastAsia="SimSun"/>
          <w:sz w:val="22"/>
          <w:szCs w:val="22"/>
          <w:lang w:val="en-US" w:eastAsia="zh-CN"/>
        </w:rPr>
        <w:t>.</w:t>
      </w:r>
      <w:r w:rsidRPr="44B859BF">
        <w:rPr>
          <w:rFonts w:eastAsiaTheme="minorEastAsia"/>
          <w:sz w:val="22"/>
          <w:szCs w:val="22"/>
          <w:lang w:val="en-US"/>
        </w:rPr>
        <w:t xml:space="preserve"> </w:t>
      </w:r>
      <w:r w:rsidR="6EA12F89" w:rsidRPr="367F76D4">
        <w:rPr>
          <w:rFonts w:eastAsiaTheme="minorEastAsia"/>
          <w:sz w:val="22"/>
          <w:szCs w:val="22"/>
          <w:lang w:val="en-US"/>
        </w:rPr>
        <w:t>To achieve this</w:t>
      </w:r>
      <w:r w:rsidRPr="44B859BF">
        <w:rPr>
          <w:rFonts w:eastAsiaTheme="minorEastAsia"/>
          <w:sz w:val="22"/>
          <w:szCs w:val="22"/>
          <w:lang w:val="en-US"/>
        </w:rPr>
        <w:t>, two options can be considered</w:t>
      </w:r>
      <w:r w:rsidR="279653D1" w:rsidRPr="367F76D4">
        <w:rPr>
          <w:rFonts w:eastAsiaTheme="minorEastAsia"/>
          <w:sz w:val="22"/>
          <w:szCs w:val="22"/>
          <w:lang w:val="en-US"/>
        </w:rPr>
        <w:t xml:space="preserve">: </w:t>
      </w:r>
      <w:r w:rsidRPr="44B859BF">
        <w:rPr>
          <w:rFonts w:eastAsiaTheme="minorEastAsia"/>
          <w:sz w:val="22"/>
          <w:szCs w:val="22"/>
          <w:lang w:val="en-US"/>
        </w:rPr>
        <w:t>Opt-I) “aperiodic based” on-demand SSB in case</w:t>
      </w:r>
      <w:r w:rsidR="7264CA0A" w:rsidRPr="44B859BF">
        <w:rPr>
          <w:rFonts w:eastAsiaTheme="minorEastAsia"/>
          <w:sz w:val="22"/>
          <w:szCs w:val="22"/>
          <w:lang w:val="en-US"/>
        </w:rPr>
        <w:t xml:space="preserve"> </w:t>
      </w:r>
      <w:r w:rsidRPr="44B859BF">
        <w:rPr>
          <w:rFonts w:eastAsiaTheme="minorEastAsia"/>
          <w:sz w:val="22"/>
          <w:szCs w:val="22"/>
          <w:lang w:val="en-US"/>
        </w:rPr>
        <w:t xml:space="preserve">#1 </w:t>
      </w:r>
      <w:proofErr w:type="gramStart"/>
      <w:r w:rsidRPr="44B859BF">
        <w:rPr>
          <w:rFonts w:eastAsiaTheme="minorEastAsia"/>
          <w:sz w:val="22"/>
          <w:szCs w:val="22"/>
          <w:lang w:val="en-US"/>
        </w:rPr>
        <w:t xml:space="preserve">or </w:t>
      </w:r>
      <w:r w:rsidR="49D3147F" w:rsidRPr="367F76D4">
        <w:rPr>
          <w:rFonts w:eastAsiaTheme="minorEastAsia"/>
          <w:sz w:val="22"/>
          <w:szCs w:val="22"/>
          <w:lang w:val="en-US"/>
        </w:rPr>
        <w:t>,</w:t>
      </w:r>
      <w:r w:rsidRPr="44B859BF">
        <w:rPr>
          <w:rFonts w:eastAsiaTheme="minorEastAsia"/>
          <w:sz w:val="22"/>
          <w:szCs w:val="22"/>
          <w:lang w:val="en-US"/>
        </w:rPr>
        <w:t>Opt</w:t>
      </w:r>
      <w:proofErr w:type="gramEnd"/>
      <w:r w:rsidRPr="44B859BF">
        <w:rPr>
          <w:rFonts w:eastAsiaTheme="minorEastAsia"/>
          <w:sz w:val="22"/>
          <w:szCs w:val="22"/>
          <w:lang w:val="en-US"/>
        </w:rPr>
        <w:t xml:space="preserve">-II) “periodic based” on-demand SSB with longer periodicity than the legacy (e.g., 320ms) which may be triggered in former scenario.  </w:t>
      </w:r>
    </w:p>
    <w:p w14:paraId="17263A74" w14:textId="77777777" w:rsidR="00B07C7D" w:rsidRPr="00035D25" w:rsidRDefault="00B07C7D" w:rsidP="00B07C7D">
      <w:pPr>
        <w:rPr>
          <w:rFonts w:eastAsiaTheme="minorEastAsia"/>
          <w:sz w:val="22"/>
          <w:szCs w:val="22"/>
          <w:lang w:val="en-US"/>
        </w:rPr>
      </w:pPr>
    </w:p>
    <w:p w14:paraId="309D2CB6" w14:textId="5E131B45" w:rsidR="00B07C7D" w:rsidRPr="00035D25" w:rsidRDefault="00B07C7D" w:rsidP="00B07C7D">
      <w:pPr>
        <w:ind w:firstLineChars="50" w:firstLine="110"/>
        <w:rPr>
          <w:rFonts w:eastAsiaTheme="minorEastAsia"/>
          <w:sz w:val="22"/>
          <w:szCs w:val="22"/>
        </w:rPr>
      </w:pPr>
      <w:r w:rsidRPr="00035D25">
        <w:rPr>
          <w:rFonts w:eastAsiaTheme="minorEastAsia" w:hint="eastAsia"/>
          <w:sz w:val="22"/>
          <w:szCs w:val="22"/>
        </w:rPr>
        <w:t xml:space="preserve">For Opt-I, </w:t>
      </w:r>
      <w:r w:rsidR="3727A7DF" w:rsidRPr="76807108">
        <w:rPr>
          <w:rFonts w:eastAsiaTheme="minorEastAsia"/>
          <w:sz w:val="22"/>
          <w:szCs w:val="22"/>
        </w:rPr>
        <w:t>a potential</w:t>
      </w:r>
      <w:r w:rsidRPr="00035D25">
        <w:rPr>
          <w:rFonts w:eastAsiaTheme="minorEastAsia" w:hint="eastAsia"/>
          <w:sz w:val="22"/>
          <w:szCs w:val="22"/>
        </w:rPr>
        <w:t xml:space="preserve"> controversial </w:t>
      </w:r>
      <w:r w:rsidRPr="00035D25">
        <w:rPr>
          <w:rFonts w:eastAsiaTheme="minorEastAsia"/>
          <w:sz w:val="22"/>
          <w:szCs w:val="22"/>
        </w:rPr>
        <w:t xml:space="preserve">point would be whether it is feasible operation that all SSB including always-on and on-demand SSB can be </w:t>
      </w:r>
      <w:r w:rsidRPr="00035D25">
        <w:rPr>
          <w:rFonts w:eastAsiaTheme="minorEastAsia" w:hint="eastAsia"/>
          <w:sz w:val="22"/>
          <w:szCs w:val="22"/>
        </w:rPr>
        <w:t xml:space="preserve">completely </w:t>
      </w:r>
      <w:r w:rsidRPr="00035D25">
        <w:rPr>
          <w:rFonts w:eastAsiaTheme="minorEastAsia"/>
          <w:sz w:val="22"/>
          <w:szCs w:val="22"/>
        </w:rPr>
        <w:t>stopped in snenario#3B from a UE perspective. From our perspective, even in the current specification, a UE does not need to always monitor all SSBs on SCell in some cases, e.g., during UE DRX, so with some restriction on SCell operation, scenario#3B + case#1 would be possible operation.</w:t>
      </w:r>
    </w:p>
    <w:p w14:paraId="18C92147" w14:textId="77777777" w:rsidR="00B07C7D" w:rsidRPr="00035D25" w:rsidRDefault="00B07C7D" w:rsidP="00B07C7D">
      <w:pPr>
        <w:ind w:firstLineChars="50" w:firstLine="110"/>
        <w:rPr>
          <w:rFonts w:eastAsiaTheme="minorEastAsia"/>
          <w:sz w:val="22"/>
          <w:szCs w:val="22"/>
        </w:rPr>
      </w:pPr>
      <w:r w:rsidRPr="00035D25">
        <w:rPr>
          <w:rFonts w:eastAsiaTheme="minorEastAsia" w:hint="eastAsia"/>
          <w:sz w:val="22"/>
          <w:szCs w:val="22"/>
        </w:rPr>
        <w:t>For Opt-II, we</w:t>
      </w:r>
      <w:r w:rsidRPr="00035D25">
        <w:rPr>
          <w:rFonts w:eastAsiaTheme="minorEastAsia"/>
          <w:sz w:val="22"/>
          <w:szCs w:val="22"/>
        </w:rPr>
        <w:t>’</w:t>
      </w:r>
      <w:r w:rsidRPr="00035D25">
        <w:rPr>
          <w:rFonts w:eastAsiaTheme="minorEastAsia" w:hint="eastAsia"/>
          <w:sz w:val="22"/>
          <w:szCs w:val="22"/>
        </w:rPr>
        <w:t xml:space="preserve">d like to </w:t>
      </w:r>
      <w:r w:rsidRPr="00035D25">
        <w:rPr>
          <w:rFonts w:eastAsiaTheme="minorEastAsia"/>
          <w:sz w:val="22"/>
          <w:szCs w:val="22"/>
        </w:rPr>
        <w:t>emphasize</w:t>
      </w:r>
      <w:r w:rsidRPr="00035D25">
        <w:rPr>
          <w:rFonts w:eastAsiaTheme="minorEastAsia" w:hint="eastAsia"/>
          <w:sz w:val="22"/>
          <w:szCs w:val="22"/>
        </w:rPr>
        <w:t xml:space="preserve"> </w:t>
      </w:r>
      <w:r w:rsidRPr="00035D25">
        <w:rPr>
          <w:rFonts w:eastAsiaTheme="minorEastAsia"/>
          <w:sz w:val="22"/>
          <w:szCs w:val="22"/>
        </w:rPr>
        <w:t>that</w:t>
      </w:r>
      <w:r w:rsidRPr="00035D25">
        <w:rPr>
          <w:rFonts w:eastAsiaTheme="minorEastAsia" w:hint="eastAsia"/>
          <w:sz w:val="22"/>
          <w:szCs w:val="22"/>
        </w:rPr>
        <w:t xml:space="preserve"> </w:t>
      </w:r>
      <w:r w:rsidRPr="00035D25">
        <w:rPr>
          <w:rFonts w:eastAsiaTheme="minorEastAsia"/>
          <w:sz w:val="22"/>
          <w:szCs w:val="22"/>
        </w:rPr>
        <w:t>at least this approach should be introduced otherwise NES gain would not be much different from the legacy operation with 160ms periodicity of SSB transmission.</w:t>
      </w:r>
    </w:p>
    <w:p w14:paraId="770E6E7E" w14:textId="77777777" w:rsidR="00B07C7D" w:rsidRPr="00035D25" w:rsidRDefault="00B07C7D" w:rsidP="00B07C7D">
      <w:pPr>
        <w:rPr>
          <w:rFonts w:eastAsiaTheme="minorEastAsia"/>
          <w:sz w:val="22"/>
          <w:szCs w:val="22"/>
          <w:lang w:val="en-US"/>
        </w:rPr>
      </w:pPr>
    </w:p>
    <w:p w14:paraId="7FB1BF78" w14:textId="74EFC5C4" w:rsidR="00B07C7D" w:rsidRPr="002D166B" w:rsidRDefault="00B07C7D" w:rsidP="00B07C7D">
      <w:pPr>
        <w:spacing w:afterLines="50" w:after="120"/>
        <w:rPr>
          <w:rFonts w:eastAsiaTheme="minorEastAsia"/>
          <w:b/>
          <w:sz w:val="22"/>
          <w:szCs w:val="22"/>
          <w:u w:val="single"/>
        </w:rPr>
      </w:pPr>
      <w:r w:rsidRPr="005A1EC2">
        <w:rPr>
          <w:rFonts w:eastAsiaTheme="minorEastAsia"/>
          <w:b/>
          <w:sz w:val="22"/>
          <w:szCs w:val="22"/>
          <w:u w:val="single"/>
        </w:rPr>
        <w:t xml:space="preserve">Proposal </w:t>
      </w:r>
      <w:r w:rsidR="00560E93">
        <w:rPr>
          <w:rFonts w:eastAsiaTheme="minorEastAsia" w:hint="eastAsia"/>
          <w:b/>
          <w:sz w:val="22"/>
          <w:szCs w:val="22"/>
          <w:u w:val="single"/>
        </w:rPr>
        <w:t>4</w:t>
      </w:r>
      <w:r w:rsidRPr="005A1EC2">
        <w:rPr>
          <w:rFonts w:eastAsiaTheme="minorEastAsia"/>
          <w:b/>
          <w:sz w:val="22"/>
          <w:szCs w:val="22"/>
          <w:u w:val="single"/>
        </w:rPr>
        <w:t>:</w:t>
      </w:r>
    </w:p>
    <w:p w14:paraId="610B6DC8" w14:textId="091AEA9C" w:rsidR="00B07C7D" w:rsidRDefault="00B07C7D" w:rsidP="00B07C7D">
      <w:pPr>
        <w:pStyle w:val="ListParagraph"/>
        <w:numPr>
          <w:ilvl w:val="0"/>
          <w:numId w:val="44"/>
        </w:numPr>
        <w:ind w:leftChars="0"/>
        <w:rPr>
          <w:rFonts w:eastAsiaTheme="minorEastAsia"/>
          <w:sz w:val="22"/>
          <w:szCs w:val="22"/>
          <w:lang w:val="en-US"/>
        </w:rPr>
      </w:pPr>
      <w:r w:rsidRPr="00B13FE7">
        <w:rPr>
          <w:rFonts w:eastAsiaTheme="minorEastAsia"/>
          <w:sz w:val="22"/>
          <w:szCs w:val="22"/>
          <w:lang w:val="en-US"/>
        </w:rPr>
        <w:t xml:space="preserve">Support at least one of the following options </w:t>
      </w:r>
      <w:r w:rsidR="003D6B94">
        <w:rPr>
          <w:rFonts w:eastAsiaTheme="minorEastAsia" w:hint="eastAsia"/>
          <w:sz w:val="22"/>
          <w:szCs w:val="22"/>
          <w:lang w:val="en-US"/>
        </w:rPr>
        <w:t>du</w:t>
      </w:r>
      <w:r w:rsidR="00241F85">
        <w:rPr>
          <w:rFonts w:eastAsiaTheme="minorEastAsia" w:hint="eastAsia"/>
          <w:sz w:val="22"/>
          <w:szCs w:val="22"/>
          <w:lang w:val="en-US"/>
        </w:rPr>
        <w:t>ring activated SCell operation (</w:t>
      </w:r>
      <w:r w:rsidRPr="00B13FE7">
        <w:rPr>
          <w:rFonts w:eastAsiaTheme="minorEastAsia"/>
          <w:sz w:val="22"/>
          <w:szCs w:val="22"/>
          <w:lang w:val="en-US"/>
        </w:rPr>
        <w:t>in scenario#3B</w:t>
      </w:r>
      <w:r w:rsidR="00241F85">
        <w:rPr>
          <w:rFonts w:eastAsiaTheme="minorEastAsia" w:hint="eastAsia"/>
          <w:sz w:val="22"/>
          <w:szCs w:val="22"/>
          <w:lang w:val="en-US"/>
        </w:rPr>
        <w:t>)</w:t>
      </w:r>
      <w:r w:rsidRPr="00B13FE7">
        <w:rPr>
          <w:rFonts w:eastAsiaTheme="minorEastAsia"/>
          <w:sz w:val="22"/>
          <w:szCs w:val="22"/>
          <w:lang w:val="en-US"/>
        </w:rPr>
        <w:t xml:space="preserve"> for on-demand SSB operation in terms of practical NES operation.</w:t>
      </w:r>
    </w:p>
    <w:p w14:paraId="0E7F6FFF" w14:textId="729146A1" w:rsidR="00B07C7D" w:rsidRDefault="00B07C7D" w:rsidP="44B859BF">
      <w:pPr>
        <w:pStyle w:val="ListParagraph"/>
        <w:numPr>
          <w:ilvl w:val="1"/>
          <w:numId w:val="44"/>
        </w:numPr>
        <w:ind w:leftChars="0"/>
        <w:rPr>
          <w:rFonts w:eastAsiaTheme="minorEastAsia"/>
          <w:sz w:val="22"/>
          <w:szCs w:val="22"/>
          <w:lang w:val="en-US"/>
        </w:rPr>
      </w:pPr>
      <w:r w:rsidRPr="44B859BF">
        <w:rPr>
          <w:rFonts w:eastAsiaTheme="minorEastAsia"/>
          <w:sz w:val="22"/>
          <w:szCs w:val="22"/>
          <w:lang w:val="en-US"/>
        </w:rPr>
        <w:t>Opt-I. all SSBs can be turned off during SCell operation with some restriction on UE behavior on SCell operation, i.e., on-demand SSB operation is supported in scenario #3B and Case #1.</w:t>
      </w:r>
    </w:p>
    <w:p w14:paraId="49F8310C" w14:textId="77777777" w:rsidR="00B07C7D" w:rsidRDefault="00B07C7D" w:rsidP="00B07C7D">
      <w:pPr>
        <w:pStyle w:val="ListParagraph"/>
        <w:numPr>
          <w:ilvl w:val="2"/>
          <w:numId w:val="44"/>
        </w:numPr>
        <w:ind w:leftChars="0"/>
        <w:rPr>
          <w:rFonts w:eastAsiaTheme="minorEastAsia"/>
          <w:sz w:val="22"/>
          <w:szCs w:val="22"/>
          <w:lang w:val="en-US"/>
        </w:rPr>
      </w:pPr>
      <w:r w:rsidRPr="00A42C81">
        <w:rPr>
          <w:rFonts w:eastAsiaTheme="minorEastAsia"/>
          <w:sz w:val="22"/>
          <w:szCs w:val="22"/>
          <w:lang w:val="en-US"/>
        </w:rPr>
        <w:t>FFS: some restrictions, e.g., during UE DRX.</w:t>
      </w:r>
    </w:p>
    <w:p w14:paraId="517E8807" w14:textId="652D84EE" w:rsidR="00B07C7D" w:rsidRDefault="00B07C7D" w:rsidP="44B859BF">
      <w:pPr>
        <w:pStyle w:val="ListParagraph"/>
        <w:numPr>
          <w:ilvl w:val="1"/>
          <w:numId w:val="44"/>
        </w:numPr>
        <w:ind w:leftChars="0"/>
        <w:rPr>
          <w:rFonts w:eastAsiaTheme="minorEastAsia"/>
          <w:sz w:val="22"/>
          <w:szCs w:val="22"/>
          <w:lang w:val="en-US"/>
        </w:rPr>
      </w:pPr>
      <w:r w:rsidRPr="44B859BF">
        <w:rPr>
          <w:rFonts w:eastAsiaTheme="minorEastAsia"/>
          <w:sz w:val="22"/>
          <w:szCs w:val="22"/>
          <w:lang w:val="en-US"/>
        </w:rPr>
        <w:t>Opt-II. Longer SSB periodicity than the legacy (e.g., 320ms) is supported during SCell operation.</w:t>
      </w:r>
    </w:p>
    <w:p w14:paraId="7E35593E" w14:textId="1E518D48" w:rsidR="00B07C7D" w:rsidRPr="00C42CEF" w:rsidRDefault="00B07C7D" w:rsidP="00B07C7D">
      <w:pPr>
        <w:pStyle w:val="ListParagraph"/>
        <w:numPr>
          <w:ilvl w:val="2"/>
          <w:numId w:val="44"/>
        </w:numPr>
        <w:ind w:leftChars="0"/>
        <w:rPr>
          <w:rFonts w:eastAsiaTheme="minorEastAsia"/>
          <w:sz w:val="22"/>
          <w:szCs w:val="22"/>
          <w:lang w:val="en-US"/>
        </w:rPr>
      </w:pPr>
      <w:r w:rsidRPr="00C42CEF">
        <w:rPr>
          <w:rFonts w:eastAsiaTheme="minorEastAsia"/>
          <w:sz w:val="22"/>
          <w:szCs w:val="22"/>
          <w:lang w:val="en-US"/>
        </w:rPr>
        <w:t xml:space="preserve">The SSB with longer </w:t>
      </w:r>
      <w:r w:rsidR="00861659">
        <w:rPr>
          <w:rFonts w:eastAsiaTheme="minorEastAsia" w:hint="eastAsia"/>
          <w:sz w:val="22"/>
          <w:szCs w:val="22"/>
          <w:lang w:val="en-US"/>
        </w:rPr>
        <w:t xml:space="preserve">periodicity </w:t>
      </w:r>
      <w:r w:rsidRPr="00C42CEF">
        <w:rPr>
          <w:rFonts w:eastAsiaTheme="minorEastAsia"/>
          <w:sz w:val="22"/>
          <w:szCs w:val="22"/>
          <w:lang w:val="en-US"/>
        </w:rPr>
        <w:t>can be on-demand SSB triggered in the former scenario(s).</w:t>
      </w:r>
    </w:p>
    <w:p w14:paraId="2FA99C73" w14:textId="77777777" w:rsidR="00791557" w:rsidRDefault="00791557" w:rsidP="00791557">
      <w:pPr>
        <w:rPr>
          <w:rFonts w:eastAsiaTheme="minorEastAsia"/>
          <w:sz w:val="22"/>
          <w:szCs w:val="22"/>
          <w:lang w:val="en-US"/>
        </w:rPr>
      </w:pPr>
    </w:p>
    <w:p w14:paraId="450E8270" w14:textId="77777777" w:rsidR="00DC65BC" w:rsidRPr="00232219" w:rsidRDefault="00DC65BC" w:rsidP="00791557">
      <w:pPr>
        <w:rPr>
          <w:rFonts w:eastAsiaTheme="minorEastAsia"/>
          <w:sz w:val="22"/>
          <w:szCs w:val="22"/>
          <w:lang w:val="en-US"/>
        </w:rPr>
      </w:pPr>
    </w:p>
    <w:p w14:paraId="18E3B27C" w14:textId="119F1402" w:rsidR="00791557" w:rsidRPr="001A6BC6" w:rsidRDefault="00791557" w:rsidP="00791557">
      <w:pPr>
        <w:pStyle w:val="Heading2"/>
        <w:rPr>
          <w:rFonts w:eastAsia="DengXian"/>
          <w:b/>
          <w:szCs w:val="18"/>
          <w:lang w:val="en-US" w:eastAsia="zh-CN"/>
        </w:rPr>
      </w:pPr>
      <w:r>
        <w:rPr>
          <w:rFonts w:eastAsia="DengXian"/>
          <w:b/>
          <w:szCs w:val="18"/>
          <w:lang w:eastAsia="zh-CN"/>
        </w:rPr>
        <w:t>2.</w:t>
      </w:r>
      <w:r w:rsidR="00001329">
        <w:rPr>
          <w:rFonts w:eastAsiaTheme="minorEastAsia" w:hint="eastAsia"/>
          <w:b/>
          <w:szCs w:val="18"/>
        </w:rPr>
        <w:t>3</w:t>
      </w:r>
      <w:r>
        <w:rPr>
          <w:rFonts w:eastAsia="DengXian"/>
          <w:b/>
          <w:szCs w:val="18"/>
          <w:lang w:eastAsia="zh-CN"/>
        </w:rPr>
        <w:tab/>
      </w:r>
      <w:r w:rsidR="00001329">
        <w:rPr>
          <w:rFonts w:eastAsiaTheme="minorEastAsia" w:hint="eastAsia"/>
          <w:b/>
          <w:szCs w:val="18"/>
        </w:rPr>
        <w:t>Triggering</w:t>
      </w:r>
      <w:r w:rsidR="0015740F">
        <w:rPr>
          <w:rFonts w:eastAsiaTheme="minorEastAsia" w:hint="eastAsia"/>
          <w:b/>
          <w:szCs w:val="18"/>
        </w:rPr>
        <w:t>/indication</w:t>
      </w:r>
      <w:r w:rsidR="00001329">
        <w:rPr>
          <w:rFonts w:eastAsiaTheme="minorEastAsia" w:hint="eastAsia"/>
          <w:b/>
          <w:szCs w:val="18"/>
        </w:rPr>
        <w:t xml:space="preserve"> mechanism</w:t>
      </w:r>
    </w:p>
    <w:p w14:paraId="2A0D6BC8" w14:textId="77777777" w:rsidR="004060F2" w:rsidRPr="003622B8" w:rsidRDefault="004060F2" w:rsidP="004060F2">
      <w:pPr>
        <w:rPr>
          <w:rFonts w:eastAsiaTheme="minorEastAsia"/>
          <w:sz w:val="22"/>
          <w:szCs w:val="22"/>
          <w:u w:val="single"/>
        </w:rPr>
      </w:pPr>
      <w:r w:rsidRPr="003622B8">
        <w:rPr>
          <w:rFonts w:eastAsiaTheme="minorEastAsia"/>
          <w:sz w:val="22"/>
          <w:szCs w:val="22"/>
          <w:u w:val="single"/>
        </w:rPr>
        <w:t>UE triggering</w:t>
      </w:r>
    </w:p>
    <w:p w14:paraId="7F14DC83" w14:textId="29459A16" w:rsidR="00544AA7" w:rsidRDefault="009D2451" w:rsidP="005A1EC2">
      <w:pPr>
        <w:ind w:firstLineChars="50" w:firstLine="110"/>
        <w:rPr>
          <w:rFonts w:eastAsiaTheme="minorEastAsia"/>
          <w:sz w:val="22"/>
          <w:szCs w:val="22"/>
          <w:lang w:val="en-US"/>
        </w:rPr>
      </w:pPr>
      <w:r>
        <w:rPr>
          <w:rFonts w:eastAsiaTheme="minorEastAsia" w:hint="eastAsia"/>
          <w:sz w:val="22"/>
          <w:szCs w:val="22"/>
        </w:rPr>
        <w:t xml:space="preserve">For </w:t>
      </w:r>
      <w:r w:rsidR="006116B6">
        <w:rPr>
          <w:rFonts w:eastAsiaTheme="minorEastAsia" w:hint="eastAsia"/>
          <w:sz w:val="22"/>
          <w:szCs w:val="22"/>
        </w:rPr>
        <w:t xml:space="preserve">the </w:t>
      </w:r>
      <w:r w:rsidR="004060F2">
        <w:rPr>
          <w:rFonts w:eastAsia="SimSun"/>
          <w:sz w:val="22"/>
          <w:szCs w:val="22"/>
          <w:lang w:eastAsia="zh-CN"/>
        </w:rPr>
        <w:t xml:space="preserve">support of </w:t>
      </w:r>
      <w:r w:rsidR="004060F2" w:rsidRPr="003B47D3">
        <w:rPr>
          <w:rFonts w:eastAsia="SimSun"/>
          <w:sz w:val="22"/>
          <w:szCs w:val="22"/>
          <w:lang w:eastAsia="zh-CN"/>
        </w:rPr>
        <w:t xml:space="preserve">UE </w:t>
      </w:r>
      <w:r w:rsidR="004060F2">
        <w:rPr>
          <w:rFonts w:eastAsia="SimSun"/>
          <w:sz w:val="22"/>
          <w:szCs w:val="22"/>
          <w:lang w:eastAsia="zh-CN"/>
        </w:rPr>
        <w:t xml:space="preserve">triggering on-demand SSB proposed in the previous meetings by some companies, we have some concerns </w:t>
      </w:r>
      <w:r w:rsidR="008C4CCD">
        <w:rPr>
          <w:rFonts w:eastAsiaTheme="minorEastAsia" w:hint="eastAsia"/>
          <w:sz w:val="22"/>
          <w:szCs w:val="22"/>
        </w:rPr>
        <w:t>based on the following reasons</w:t>
      </w:r>
      <w:r w:rsidR="004060F2">
        <w:rPr>
          <w:rFonts w:eastAsia="SimSun"/>
          <w:sz w:val="22"/>
          <w:szCs w:val="22"/>
          <w:lang w:eastAsia="zh-CN"/>
        </w:rPr>
        <w:t xml:space="preserve">. </w:t>
      </w:r>
    </w:p>
    <w:p w14:paraId="0BEB6ACE" w14:textId="45815518" w:rsidR="00544AA7" w:rsidRDefault="008A0BE4" w:rsidP="00544AA7">
      <w:pPr>
        <w:ind w:firstLineChars="50" w:firstLine="110"/>
        <w:rPr>
          <w:rFonts w:eastAsiaTheme="minorEastAsia"/>
          <w:sz w:val="22"/>
          <w:szCs w:val="22"/>
        </w:rPr>
      </w:pPr>
      <w:r>
        <w:rPr>
          <w:rFonts w:eastAsiaTheme="minorEastAsia"/>
          <w:sz w:val="22"/>
          <w:szCs w:val="22"/>
          <w:lang w:val="en-US"/>
        </w:rPr>
        <w:t>F</w:t>
      </w:r>
      <w:r>
        <w:rPr>
          <w:rFonts w:eastAsiaTheme="minorEastAsia" w:hint="eastAsia"/>
          <w:sz w:val="22"/>
          <w:szCs w:val="22"/>
          <w:lang w:val="en-US"/>
        </w:rPr>
        <w:t xml:space="preserve">irstly, </w:t>
      </w:r>
      <w:r w:rsidR="007566D6">
        <w:rPr>
          <w:rFonts w:eastAsiaTheme="minorEastAsia" w:hint="eastAsia"/>
          <w:sz w:val="22"/>
          <w:szCs w:val="22"/>
          <w:lang w:val="en-US"/>
        </w:rPr>
        <w:t xml:space="preserve">we expect that the conditions </w:t>
      </w:r>
      <w:r w:rsidR="007950A4">
        <w:rPr>
          <w:rFonts w:eastAsiaTheme="minorEastAsia" w:hint="eastAsia"/>
          <w:sz w:val="22"/>
          <w:szCs w:val="22"/>
          <w:lang w:val="en-US"/>
        </w:rPr>
        <w:t xml:space="preserve">to determine whether on-demand SSB </w:t>
      </w:r>
      <w:r w:rsidR="00D6521A">
        <w:rPr>
          <w:rFonts w:eastAsiaTheme="minorEastAsia" w:hint="eastAsia"/>
          <w:sz w:val="22"/>
          <w:szCs w:val="22"/>
          <w:lang w:val="en-US"/>
        </w:rPr>
        <w:t xml:space="preserve">needs to be </w:t>
      </w:r>
      <w:r w:rsidR="00D6521A">
        <w:rPr>
          <w:rFonts w:eastAsiaTheme="minorEastAsia"/>
          <w:sz w:val="22"/>
          <w:szCs w:val="22"/>
          <w:lang w:val="en-US"/>
        </w:rPr>
        <w:t>requested</w:t>
      </w:r>
      <w:r w:rsidR="00D6521A">
        <w:rPr>
          <w:rFonts w:eastAsiaTheme="minorEastAsia" w:hint="eastAsia"/>
          <w:sz w:val="22"/>
          <w:szCs w:val="22"/>
          <w:lang w:val="en-US"/>
        </w:rPr>
        <w:t xml:space="preserve"> or not will </w:t>
      </w:r>
      <w:r w:rsidR="005D3753">
        <w:rPr>
          <w:rFonts w:eastAsiaTheme="minorEastAsia" w:hint="eastAsia"/>
          <w:sz w:val="22"/>
          <w:szCs w:val="22"/>
          <w:lang w:val="en-US"/>
        </w:rPr>
        <w:t>be quite diverged subject to UE imp</w:t>
      </w:r>
      <w:r w:rsidR="001F7D36">
        <w:rPr>
          <w:rFonts w:eastAsiaTheme="minorEastAsia" w:hint="eastAsia"/>
          <w:sz w:val="22"/>
          <w:szCs w:val="22"/>
          <w:lang w:val="en-US"/>
        </w:rPr>
        <w:t xml:space="preserve">lementation. </w:t>
      </w:r>
      <w:r w:rsidR="004060F2" w:rsidRPr="003B47D3">
        <w:rPr>
          <w:rFonts w:eastAsia="SimSun"/>
          <w:sz w:val="22"/>
          <w:szCs w:val="22"/>
          <w:lang w:val="en-US" w:eastAsia="zh-CN"/>
        </w:rPr>
        <w:t xml:space="preserve">In general, </w:t>
      </w:r>
      <w:r w:rsidR="004060F2" w:rsidRPr="003B47D3">
        <w:rPr>
          <w:rFonts w:eastAsia="SimSun"/>
          <w:sz w:val="22"/>
          <w:szCs w:val="22"/>
          <w:lang w:eastAsia="zh-CN"/>
        </w:rPr>
        <w:t xml:space="preserve">NW controls multiple UEs that have different </w:t>
      </w:r>
      <w:r w:rsidR="004060F2">
        <w:rPr>
          <w:rFonts w:eastAsia="SimSun"/>
          <w:sz w:val="22"/>
          <w:szCs w:val="22"/>
          <w:lang w:eastAsia="zh-CN"/>
        </w:rPr>
        <w:t>p</w:t>
      </w:r>
      <w:r w:rsidR="004060F2" w:rsidRPr="00672288">
        <w:rPr>
          <w:rFonts w:eastAsia="SimSun"/>
          <w:sz w:val="22"/>
          <w:szCs w:val="22"/>
          <w:lang w:eastAsia="zh-CN"/>
        </w:rPr>
        <w:t>roperties</w:t>
      </w:r>
      <w:r w:rsidR="004060F2" w:rsidRPr="003B47D3">
        <w:rPr>
          <w:rFonts w:eastAsia="SimSun"/>
          <w:sz w:val="22"/>
          <w:szCs w:val="22"/>
          <w:lang w:eastAsia="zh-CN"/>
        </w:rPr>
        <w:t xml:space="preserve"> </w:t>
      </w:r>
      <w:r w:rsidR="004060F2">
        <w:rPr>
          <w:rFonts w:eastAsia="SimSun"/>
          <w:sz w:val="22"/>
          <w:szCs w:val="22"/>
          <w:lang w:eastAsia="zh-CN"/>
        </w:rPr>
        <w:t>e.g.,</w:t>
      </w:r>
      <w:r w:rsidR="004060F2" w:rsidRPr="003B47D3">
        <w:rPr>
          <w:rFonts w:eastAsia="SimSun"/>
          <w:sz w:val="22"/>
          <w:szCs w:val="22"/>
          <w:lang w:eastAsia="zh-CN"/>
        </w:rPr>
        <w:t xml:space="preserve"> when/how many/which index of on-demand SSB on SCell is </w:t>
      </w:r>
      <w:r w:rsidR="004060F2">
        <w:rPr>
          <w:rFonts w:eastAsia="SimSun"/>
          <w:sz w:val="22"/>
          <w:szCs w:val="22"/>
          <w:lang w:eastAsia="zh-CN"/>
        </w:rPr>
        <w:t xml:space="preserve">truly </w:t>
      </w:r>
      <w:r w:rsidR="004060F2" w:rsidRPr="003B47D3">
        <w:rPr>
          <w:rFonts w:eastAsia="SimSun"/>
          <w:sz w:val="22"/>
          <w:szCs w:val="22"/>
          <w:lang w:eastAsia="zh-CN"/>
        </w:rPr>
        <w:t xml:space="preserve">required (although UE knows them). As a result, </w:t>
      </w:r>
      <w:r w:rsidR="004060F2">
        <w:rPr>
          <w:rFonts w:eastAsia="SimSun"/>
          <w:sz w:val="22"/>
          <w:szCs w:val="22"/>
          <w:lang w:eastAsia="zh-CN"/>
        </w:rPr>
        <w:t xml:space="preserve">in case of UE triggering method, </w:t>
      </w:r>
      <w:r w:rsidR="004060F2" w:rsidRPr="003B47D3">
        <w:rPr>
          <w:rFonts w:eastAsia="SimSun"/>
          <w:sz w:val="22"/>
          <w:szCs w:val="22"/>
          <w:lang w:eastAsia="zh-CN"/>
        </w:rPr>
        <w:t>there could be many</w:t>
      </w:r>
      <w:r w:rsidR="004060F2">
        <w:rPr>
          <w:rFonts w:eastAsiaTheme="minorEastAsia"/>
          <w:sz w:val="22"/>
          <w:szCs w:val="22"/>
        </w:rPr>
        <w:t xml:space="preserve"> </w:t>
      </w:r>
      <w:r w:rsidR="00255AEC">
        <w:rPr>
          <w:rFonts w:eastAsiaTheme="minorEastAsia" w:hint="eastAsia"/>
          <w:sz w:val="22"/>
          <w:szCs w:val="22"/>
        </w:rPr>
        <w:t>and diverged</w:t>
      </w:r>
      <w:r w:rsidR="004060F2" w:rsidRPr="003B47D3">
        <w:rPr>
          <w:rFonts w:eastAsia="SimSun"/>
          <w:sz w:val="22"/>
          <w:szCs w:val="22"/>
          <w:lang w:eastAsia="zh-CN"/>
        </w:rPr>
        <w:t xml:space="preserve"> requests from different UEs</w:t>
      </w:r>
      <w:r w:rsidR="00333799">
        <w:rPr>
          <w:rFonts w:eastAsiaTheme="minorEastAsia" w:hint="eastAsia"/>
          <w:sz w:val="22"/>
          <w:szCs w:val="22"/>
        </w:rPr>
        <w:t>,</w:t>
      </w:r>
      <w:r w:rsidR="004060F2" w:rsidRPr="003B47D3">
        <w:rPr>
          <w:rFonts w:eastAsia="SimSun"/>
          <w:sz w:val="22"/>
          <w:szCs w:val="22"/>
          <w:lang w:eastAsia="zh-CN"/>
        </w:rPr>
        <w:t xml:space="preserve"> and NW is </w:t>
      </w:r>
      <w:proofErr w:type="gramStart"/>
      <w:r w:rsidR="00333799">
        <w:rPr>
          <w:rFonts w:eastAsiaTheme="minorEastAsia" w:hint="eastAsia"/>
          <w:sz w:val="22"/>
          <w:szCs w:val="22"/>
        </w:rPr>
        <w:t xml:space="preserve">in reality </w:t>
      </w:r>
      <w:r w:rsidR="004060F2" w:rsidRPr="003B47D3">
        <w:rPr>
          <w:rFonts w:eastAsia="SimSun"/>
          <w:sz w:val="22"/>
          <w:szCs w:val="22"/>
          <w:lang w:eastAsia="zh-CN"/>
        </w:rPr>
        <w:t>forced</w:t>
      </w:r>
      <w:proofErr w:type="gramEnd"/>
      <w:r w:rsidR="004060F2" w:rsidRPr="003B47D3">
        <w:rPr>
          <w:rFonts w:eastAsia="SimSun"/>
          <w:sz w:val="22"/>
          <w:szCs w:val="22"/>
          <w:lang w:eastAsia="zh-CN"/>
        </w:rPr>
        <w:t xml:space="preserve"> to transmit on-demand SSB frequently</w:t>
      </w:r>
      <w:r w:rsidR="00421C66">
        <w:rPr>
          <w:rFonts w:eastAsiaTheme="minorEastAsia" w:hint="eastAsia"/>
          <w:sz w:val="22"/>
          <w:szCs w:val="22"/>
        </w:rPr>
        <w:t xml:space="preserve"> to meet </w:t>
      </w:r>
      <w:r w:rsidR="00333799">
        <w:rPr>
          <w:rFonts w:eastAsiaTheme="minorEastAsia" w:hint="eastAsia"/>
          <w:sz w:val="22"/>
          <w:szCs w:val="22"/>
        </w:rPr>
        <w:t>all the requests by</w:t>
      </w:r>
      <w:r w:rsidR="00421C66">
        <w:rPr>
          <w:rFonts w:eastAsiaTheme="minorEastAsia" w:hint="eastAsia"/>
          <w:sz w:val="22"/>
          <w:szCs w:val="22"/>
        </w:rPr>
        <w:t xml:space="preserve"> the UEs</w:t>
      </w:r>
      <w:r w:rsidR="004060F2" w:rsidRPr="003B47D3">
        <w:rPr>
          <w:rFonts w:eastAsia="SimSun"/>
          <w:sz w:val="22"/>
          <w:szCs w:val="22"/>
          <w:lang w:eastAsia="zh-CN"/>
        </w:rPr>
        <w:t xml:space="preserve">, which </w:t>
      </w:r>
      <w:r w:rsidR="00A1368C">
        <w:rPr>
          <w:rFonts w:eastAsiaTheme="minorEastAsia" w:hint="eastAsia"/>
          <w:sz w:val="22"/>
          <w:szCs w:val="22"/>
        </w:rPr>
        <w:t>complicates</w:t>
      </w:r>
      <w:r w:rsidR="004060F2" w:rsidRPr="003B47D3">
        <w:rPr>
          <w:rFonts w:eastAsia="SimSun"/>
          <w:sz w:val="22"/>
          <w:szCs w:val="22"/>
          <w:lang w:eastAsia="zh-CN"/>
        </w:rPr>
        <w:t xml:space="preserve"> NES</w:t>
      </w:r>
      <w:r w:rsidR="00A1368C">
        <w:rPr>
          <w:rFonts w:eastAsiaTheme="minorEastAsia" w:hint="eastAsia"/>
          <w:sz w:val="22"/>
          <w:szCs w:val="22"/>
        </w:rPr>
        <w:t xml:space="preserve"> operation</w:t>
      </w:r>
      <w:r w:rsidR="004060F2" w:rsidRPr="003B47D3">
        <w:rPr>
          <w:rFonts w:eastAsia="SimSun"/>
          <w:sz w:val="22"/>
          <w:szCs w:val="22"/>
          <w:lang w:eastAsia="zh-CN"/>
        </w:rPr>
        <w:t xml:space="preserve">. </w:t>
      </w:r>
      <w:r w:rsidR="00C7039E">
        <w:rPr>
          <w:rFonts w:eastAsiaTheme="minorEastAsia" w:hint="eastAsia"/>
          <w:sz w:val="22"/>
          <w:szCs w:val="22"/>
        </w:rPr>
        <w:t>We understand that</w:t>
      </w:r>
      <w:r w:rsidR="004060F2">
        <w:rPr>
          <w:rFonts w:eastAsiaTheme="minorEastAsia"/>
          <w:sz w:val="22"/>
          <w:szCs w:val="22"/>
        </w:rPr>
        <w:t xml:space="preserve"> </w:t>
      </w:r>
      <w:r w:rsidR="00806702">
        <w:rPr>
          <w:rFonts w:eastAsiaTheme="minorEastAsia" w:hint="eastAsia"/>
          <w:sz w:val="22"/>
          <w:szCs w:val="22"/>
        </w:rPr>
        <w:t>the</w:t>
      </w:r>
      <w:r w:rsidR="004060F2" w:rsidRPr="003B47D3">
        <w:rPr>
          <w:rFonts w:eastAsia="SimSun"/>
          <w:sz w:val="22"/>
          <w:szCs w:val="22"/>
          <w:lang w:eastAsia="zh-CN"/>
        </w:rPr>
        <w:t xml:space="preserve"> final decision </w:t>
      </w:r>
      <w:r w:rsidR="004060F2">
        <w:rPr>
          <w:rFonts w:eastAsia="SimSun"/>
          <w:sz w:val="22"/>
          <w:szCs w:val="22"/>
          <w:lang w:eastAsia="zh-CN"/>
        </w:rPr>
        <w:t xml:space="preserve">on </w:t>
      </w:r>
      <w:r w:rsidR="004060F2" w:rsidRPr="003B47D3">
        <w:rPr>
          <w:rFonts w:eastAsia="SimSun"/>
          <w:sz w:val="22"/>
          <w:szCs w:val="22"/>
          <w:lang w:eastAsia="zh-CN"/>
        </w:rPr>
        <w:t>whether to transmit on-demand SSB is up to NW</w:t>
      </w:r>
      <w:r w:rsidR="004060F2">
        <w:rPr>
          <w:rFonts w:eastAsia="SimSun"/>
          <w:sz w:val="22"/>
          <w:szCs w:val="22"/>
          <w:lang w:eastAsia="zh-CN"/>
        </w:rPr>
        <w:t xml:space="preserve"> </w:t>
      </w:r>
      <w:r w:rsidR="00882DA1">
        <w:rPr>
          <w:rFonts w:eastAsiaTheme="minorEastAsia" w:hint="eastAsia"/>
          <w:sz w:val="22"/>
          <w:szCs w:val="22"/>
        </w:rPr>
        <w:t>even if</w:t>
      </w:r>
      <w:r w:rsidR="004060F2">
        <w:rPr>
          <w:rFonts w:eastAsia="SimSun"/>
          <w:sz w:val="22"/>
          <w:szCs w:val="22"/>
          <w:lang w:eastAsia="zh-CN"/>
        </w:rPr>
        <w:t xml:space="preserve"> UE</w:t>
      </w:r>
      <w:r w:rsidR="007F3898">
        <w:rPr>
          <w:rFonts w:eastAsiaTheme="minorEastAsia" w:hint="eastAsia"/>
          <w:sz w:val="22"/>
          <w:szCs w:val="22"/>
        </w:rPr>
        <w:t xml:space="preserve"> send</w:t>
      </w:r>
      <w:r w:rsidR="005634C4">
        <w:rPr>
          <w:rFonts w:eastAsiaTheme="minorEastAsia" w:hint="eastAsia"/>
          <w:sz w:val="22"/>
          <w:szCs w:val="22"/>
        </w:rPr>
        <w:t xml:space="preserve">s </w:t>
      </w:r>
      <w:r w:rsidR="00E249B1">
        <w:rPr>
          <w:rFonts w:eastAsiaTheme="minorEastAsia" w:hint="eastAsia"/>
          <w:sz w:val="22"/>
          <w:szCs w:val="22"/>
        </w:rPr>
        <w:t>on-demand request</w:t>
      </w:r>
      <w:r w:rsidR="004060F2" w:rsidRPr="003B47D3">
        <w:rPr>
          <w:rFonts w:eastAsia="SimSun"/>
          <w:sz w:val="22"/>
          <w:szCs w:val="22"/>
          <w:lang w:eastAsia="zh-CN"/>
        </w:rPr>
        <w:t xml:space="preserve">, </w:t>
      </w:r>
      <w:r w:rsidR="00355E90">
        <w:rPr>
          <w:rFonts w:eastAsiaTheme="minorEastAsia" w:hint="eastAsia"/>
          <w:sz w:val="22"/>
          <w:szCs w:val="22"/>
        </w:rPr>
        <w:t xml:space="preserve">however, </w:t>
      </w:r>
      <w:r w:rsidR="0014444A">
        <w:rPr>
          <w:rFonts w:eastAsiaTheme="minorEastAsia" w:hint="eastAsia"/>
          <w:sz w:val="22"/>
          <w:szCs w:val="22"/>
        </w:rPr>
        <w:t xml:space="preserve">we assume that </w:t>
      </w:r>
      <w:r w:rsidR="00BA160A">
        <w:rPr>
          <w:rFonts w:eastAsiaTheme="minorEastAsia" w:hint="eastAsia"/>
          <w:sz w:val="22"/>
          <w:szCs w:val="22"/>
        </w:rPr>
        <w:t xml:space="preserve">if requested on-demand SSB is not provided, </w:t>
      </w:r>
      <w:r w:rsidR="00D1563B">
        <w:rPr>
          <w:rFonts w:eastAsiaTheme="minorEastAsia" w:hint="eastAsia"/>
          <w:sz w:val="22"/>
          <w:szCs w:val="22"/>
        </w:rPr>
        <w:t>a UE that requests on-demand SSB</w:t>
      </w:r>
      <w:r w:rsidR="00BB49E6">
        <w:rPr>
          <w:rFonts w:eastAsiaTheme="minorEastAsia" w:hint="eastAsia"/>
          <w:sz w:val="22"/>
          <w:szCs w:val="22"/>
        </w:rPr>
        <w:t xml:space="preserve"> may </w:t>
      </w:r>
      <w:r w:rsidR="0064071F">
        <w:rPr>
          <w:rFonts w:eastAsiaTheme="minorEastAsia" w:hint="eastAsia"/>
          <w:sz w:val="22"/>
          <w:szCs w:val="22"/>
        </w:rPr>
        <w:t>perform</w:t>
      </w:r>
      <w:r w:rsidR="004060F2">
        <w:rPr>
          <w:rFonts w:eastAsiaTheme="minorEastAsia"/>
          <w:sz w:val="22"/>
          <w:szCs w:val="22"/>
        </w:rPr>
        <w:t xml:space="preserve"> </w:t>
      </w:r>
      <w:r w:rsidR="003A27B4">
        <w:rPr>
          <w:rFonts w:eastAsiaTheme="minorEastAsia" w:hint="eastAsia"/>
          <w:sz w:val="22"/>
          <w:szCs w:val="22"/>
        </w:rPr>
        <w:t xml:space="preserve">the </w:t>
      </w:r>
      <w:r w:rsidR="002C1DD1">
        <w:rPr>
          <w:rFonts w:eastAsiaTheme="minorEastAsia" w:hint="eastAsia"/>
          <w:sz w:val="22"/>
          <w:szCs w:val="22"/>
        </w:rPr>
        <w:t>behavior</w:t>
      </w:r>
      <w:r w:rsidR="00406115">
        <w:rPr>
          <w:rFonts w:eastAsiaTheme="minorEastAsia" w:hint="eastAsia"/>
          <w:sz w:val="22"/>
          <w:szCs w:val="22"/>
        </w:rPr>
        <w:t xml:space="preserve"> which might be i</w:t>
      </w:r>
      <w:r w:rsidR="001417FF">
        <w:rPr>
          <w:rFonts w:eastAsiaTheme="minorEastAsia" w:hint="eastAsia"/>
          <w:sz w:val="22"/>
          <w:szCs w:val="22"/>
        </w:rPr>
        <w:t>m</w:t>
      </w:r>
      <w:r w:rsidR="00406115">
        <w:rPr>
          <w:rFonts w:eastAsiaTheme="minorEastAsia" w:hint="eastAsia"/>
          <w:sz w:val="22"/>
          <w:szCs w:val="22"/>
        </w:rPr>
        <w:t xml:space="preserve">proper </w:t>
      </w:r>
      <w:r w:rsidR="004060F2">
        <w:rPr>
          <w:rFonts w:eastAsia="SimSun"/>
          <w:sz w:val="22"/>
          <w:szCs w:val="22"/>
          <w:lang w:eastAsia="zh-CN"/>
        </w:rPr>
        <w:t>for</w:t>
      </w:r>
      <w:r w:rsidR="004060F2" w:rsidRPr="003B47D3">
        <w:rPr>
          <w:rFonts w:eastAsia="SimSun"/>
          <w:sz w:val="22"/>
          <w:szCs w:val="22"/>
          <w:lang w:eastAsia="zh-CN"/>
        </w:rPr>
        <w:t xml:space="preserve"> </w:t>
      </w:r>
      <w:r w:rsidR="006A1EDE">
        <w:rPr>
          <w:rFonts w:eastAsiaTheme="minorEastAsia" w:hint="eastAsia"/>
          <w:sz w:val="22"/>
          <w:szCs w:val="22"/>
        </w:rPr>
        <w:t xml:space="preserve">e.g., </w:t>
      </w:r>
      <w:r w:rsidR="004060F2" w:rsidRPr="003B47D3">
        <w:rPr>
          <w:rFonts w:eastAsia="SimSun"/>
          <w:sz w:val="22"/>
          <w:szCs w:val="22"/>
          <w:lang w:eastAsia="zh-CN"/>
        </w:rPr>
        <w:t xml:space="preserve"> normal </w:t>
      </w:r>
      <w:r w:rsidR="004060F2">
        <w:rPr>
          <w:rFonts w:eastAsia="SimSun"/>
          <w:sz w:val="22"/>
          <w:szCs w:val="22"/>
          <w:lang w:eastAsia="zh-CN"/>
        </w:rPr>
        <w:t>SCe</w:t>
      </w:r>
      <w:r w:rsidR="004060F2" w:rsidRPr="003B47D3">
        <w:rPr>
          <w:rFonts w:eastAsia="SimSun"/>
          <w:sz w:val="22"/>
          <w:szCs w:val="22"/>
          <w:lang w:eastAsia="zh-CN"/>
        </w:rPr>
        <w:t xml:space="preserve">ll </w:t>
      </w:r>
      <w:r w:rsidR="004060F2">
        <w:rPr>
          <w:rFonts w:eastAsia="SimSun"/>
          <w:sz w:val="22"/>
          <w:szCs w:val="22"/>
          <w:lang w:eastAsia="zh-CN"/>
        </w:rPr>
        <w:t>operation</w:t>
      </w:r>
      <w:r w:rsidR="00FC43F3">
        <w:rPr>
          <w:rFonts w:eastAsiaTheme="minorEastAsia" w:hint="eastAsia"/>
          <w:sz w:val="22"/>
          <w:szCs w:val="22"/>
        </w:rPr>
        <w:t xml:space="preserve"> that may </w:t>
      </w:r>
      <w:r w:rsidR="00142226">
        <w:rPr>
          <w:rFonts w:eastAsiaTheme="minorEastAsia" w:hint="eastAsia"/>
          <w:sz w:val="22"/>
          <w:szCs w:val="22"/>
        </w:rPr>
        <w:t xml:space="preserve">have an </w:t>
      </w:r>
      <w:r w:rsidR="00FC43F3">
        <w:rPr>
          <w:rFonts w:eastAsiaTheme="minorEastAsia" w:hint="eastAsia"/>
          <w:sz w:val="22"/>
          <w:szCs w:val="22"/>
        </w:rPr>
        <w:t xml:space="preserve">impact </w:t>
      </w:r>
      <w:r w:rsidR="00142226">
        <w:rPr>
          <w:rFonts w:eastAsiaTheme="minorEastAsia" w:hint="eastAsia"/>
          <w:sz w:val="22"/>
          <w:szCs w:val="22"/>
        </w:rPr>
        <w:t>on</w:t>
      </w:r>
      <w:r w:rsidR="004060F2" w:rsidRPr="003B47D3">
        <w:rPr>
          <w:rFonts w:eastAsia="SimSun"/>
          <w:sz w:val="22"/>
          <w:szCs w:val="22"/>
          <w:lang w:eastAsia="zh-CN"/>
        </w:rPr>
        <w:t xml:space="preserve"> PDCCH </w:t>
      </w:r>
      <w:r w:rsidR="004D5F49">
        <w:rPr>
          <w:rFonts w:eastAsiaTheme="minorEastAsia" w:hint="eastAsia"/>
          <w:sz w:val="22"/>
          <w:szCs w:val="22"/>
        </w:rPr>
        <w:t>monitoring</w:t>
      </w:r>
      <w:r w:rsidR="00B63F0D">
        <w:rPr>
          <w:rFonts w:eastAsiaTheme="minorEastAsia" w:hint="eastAsia"/>
          <w:sz w:val="22"/>
          <w:szCs w:val="22"/>
        </w:rPr>
        <w:t>,</w:t>
      </w:r>
      <w:r w:rsidR="004D5F49">
        <w:rPr>
          <w:rFonts w:eastAsiaTheme="minorEastAsia" w:hint="eastAsia"/>
          <w:sz w:val="22"/>
          <w:szCs w:val="22"/>
        </w:rPr>
        <w:t xml:space="preserve"> </w:t>
      </w:r>
      <w:r w:rsidR="004060F2" w:rsidRPr="003B47D3">
        <w:rPr>
          <w:rFonts w:eastAsia="SimSun"/>
          <w:sz w:val="22"/>
          <w:szCs w:val="22"/>
          <w:lang w:eastAsia="zh-CN"/>
        </w:rPr>
        <w:t>RRM</w:t>
      </w:r>
      <w:r w:rsidR="00B63F0D">
        <w:rPr>
          <w:rFonts w:eastAsiaTheme="minorEastAsia" w:hint="eastAsia"/>
          <w:sz w:val="22"/>
          <w:szCs w:val="22"/>
        </w:rPr>
        <w:t>, etc</w:t>
      </w:r>
      <w:r w:rsidR="004060F2" w:rsidRPr="003B47D3">
        <w:rPr>
          <w:rFonts w:eastAsia="SimSun"/>
          <w:sz w:val="22"/>
          <w:szCs w:val="22"/>
          <w:lang w:eastAsia="zh-CN"/>
        </w:rPr>
        <w:t xml:space="preserve"> on </w:t>
      </w:r>
      <w:r w:rsidR="004060F2">
        <w:rPr>
          <w:rFonts w:eastAsia="SimSun"/>
          <w:sz w:val="22"/>
          <w:szCs w:val="22"/>
          <w:lang w:eastAsia="zh-CN"/>
        </w:rPr>
        <w:t>SC</w:t>
      </w:r>
      <w:r w:rsidR="004060F2" w:rsidRPr="003B47D3">
        <w:rPr>
          <w:rFonts w:eastAsia="SimSun"/>
          <w:sz w:val="22"/>
          <w:szCs w:val="22"/>
          <w:lang w:eastAsia="zh-CN"/>
        </w:rPr>
        <w:t>ell</w:t>
      </w:r>
      <w:r w:rsidR="00544AA7">
        <w:rPr>
          <w:rFonts w:eastAsiaTheme="minorEastAsia" w:hint="eastAsia"/>
          <w:sz w:val="22"/>
          <w:szCs w:val="22"/>
        </w:rPr>
        <w:t>.</w:t>
      </w:r>
    </w:p>
    <w:p w14:paraId="00531B39" w14:textId="5ACA4151" w:rsidR="004060F2" w:rsidRPr="003B47D3" w:rsidRDefault="004060F2" w:rsidP="005A1EC2">
      <w:pPr>
        <w:ind w:firstLineChars="50" w:firstLine="110"/>
        <w:rPr>
          <w:rFonts w:eastAsia="SimSun"/>
          <w:sz w:val="22"/>
          <w:szCs w:val="22"/>
          <w:lang w:eastAsia="zh-CN"/>
        </w:rPr>
      </w:pPr>
      <w:r w:rsidRPr="003B47D3">
        <w:rPr>
          <w:rFonts w:eastAsia="SimSun"/>
          <w:sz w:val="22"/>
          <w:szCs w:val="22"/>
          <w:lang w:eastAsia="zh-CN"/>
        </w:rPr>
        <w:t xml:space="preserve">Moreover, </w:t>
      </w:r>
      <w:r w:rsidR="0029681E">
        <w:rPr>
          <w:rFonts w:eastAsiaTheme="minorEastAsia" w:hint="eastAsia"/>
          <w:sz w:val="22"/>
          <w:szCs w:val="22"/>
        </w:rPr>
        <w:t>our understanding is that the motivation of UE triggering is</w:t>
      </w:r>
      <w:r>
        <w:rPr>
          <w:rFonts w:eastAsiaTheme="minorEastAsia"/>
          <w:sz w:val="22"/>
          <w:szCs w:val="22"/>
        </w:rPr>
        <w:t xml:space="preserve"> </w:t>
      </w:r>
      <w:r w:rsidR="000745C2">
        <w:rPr>
          <w:rFonts w:eastAsiaTheme="minorEastAsia" w:hint="eastAsia"/>
          <w:sz w:val="22"/>
          <w:szCs w:val="22"/>
        </w:rPr>
        <w:t xml:space="preserve">to allow NW to </w:t>
      </w:r>
      <w:r w:rsidR="001B69AF">
        <w:rPr>
          <w:rFonts w:eastAsiaTheme="minorEastAsia" w:hint="eastAsia"/>
          <w:sz w:val="22"/>
          <w:szCs w:val="22"/>
        </w:rPr>
        <w:t>meet</w:t>
      </w:r>
      <w:r w:rsidR="00E03035">
        <w:rPr>
          <w:rFonts w:eastAsiaTheme="minorEastAsia" w:hint="eastAsia"/>
          <w:sz w:val="22"/>
          <w:szCs w:val="22"/>
        </w:rPr>
        <w:t xml:space="preserve"> </w:t>
      </w:r>
      <w:r w:rsidR="00160194">
        <w:rPr>
          <w:rFonts w:eastAsiaTheme="minorEastAsia" w:hint="eastAsia"/>
          <w:sz w:val="22"/>
          <w:szCs w:val="22"/>
        </w:rPr>
        <w:t xml:space="preserve">a </w:t>
      </w:r>
      <w:r w:rsidR="00160194">
        <w:rPr>
          <w:rFonts w:eastAsiaTheme="minorEastAsia"/>
          <w:sz w:val="22"/>
          <w:szCs w:val="22"/>
        </w:rPr>
        <w:t>necessity</w:t>
      </w:r>
      <w:r w:rsidR="00160194">
        <w:rPr>
          <w:rFonts w:eastAsiaTheme="minorEastAsia" w:hint="eastAsia"/>
          <w:sz w:val="22"/>
          <w:szCs w:val="22"/>
        </w:rPr>
        <w:t xml:space="preserve"> </w:t>
      </w:r>
      <w:r w:rsidR="00D743F9">
        <w:rPr>
          <w:rFonts w:eastAsiaTheme="minorEastAsia" w:hint="eastAsia"/>
          <w:sz w:val="22"/>
          <w:szCs w:val="22"/>
        </w:rPr>
        <w:t xml:space="preserve">of </w:t>
      </w:r>
      <w:r w:rsidR="00D743F9">
        <w:rPr>
          <w:rFonts w:eastAsiaTheme="minorEastAsia"/>
          <w:sz w:val="22"/>
          <w:szCs w:val="22"/>
        </w:rPr>
        <w:t>something</w:t>
      </w:r>
      <w:r w:rsidR="00D743F9">
        <w:rPr>
          <w:rFonts w:eastAsiaTheme="minorEastAsia" w:hint="eastAsia"/>
          <w:sz w:val="22"/>
          <w:szCs w:val="22"/>
        </w:rPr>
        <w:t xml:space="preserve"> </w:t>
      </w:r>
      <w:r w:rsidR="006918F5">
        <w:rPr>
          <w:rFonts w:eastAsiaTheme="minorEastAsia" w:hint="eastAsia"/>
          <w:sz w:val="22"/>
          <w:szCs w:val="22"/>
        </w:rPr>
        <w:t>that may dynamically change</w:t>
      </w:r>
      <w:r w:rsidR="00713A01">
        <w:rPr>
          <w:rFonts w:eastAsiaTheme="minorEastAsia" w:hint="eastAsia"/>
          <w:sz w:val="22"/>
          <w:szCs w:val="22"/>
        </w:rPr>
        <w:t xml:space="preserve">. </w:t>
      </w:r>
      <w:r w:rsidR="00417A37">
        <w:rPr>
          <w:rFonts w:eastAsiaTheme="minorEastAsia" w:hint="eastAsia"/>
          <w:sz w:val="22"/>
          <w:szCs w:val="22"/>
        </w:rPr>
        <w:t xml:space="preserve">In our view it </w:t>
      </w:r>
      <w:r w:rsidR="00F12B99">
        <w:rPr>
          <w:rFonts w:eastAsiaTheme="minorEastAsia"/>
          <w:sz w:val="22"/>
          <w:szCs w:val="22"/>
        </w:rPr>
        <w:t>isn’t</w:t>
      </w:r>
      <w:r w:rsidR="00F12B99">
        <w:rPr>
          <w:rFonts w:eastAsiaTheme="minorEastAsia" w:hint="eastAsia"/>
          <w:sz w:val="22"/>
          <w:szCs w:val="22"/>
        </w:rPr>
        <w:t xml:space="preserve"> </w:t>
      </w:r>
      <w:r w:rsidR="005A2C3E">
        <w:rPr>
          <w:rFonts w:eastAsiaTheme="minorEastAsia" w:hint="eastAsia"/>
          <w:sz w:val="22"/>
          <w:szCs w:val="22"/>
        </w:rPr>
        <w:t>required for on-demand SSB</w:t>
      </w:r>
      <w:r w:rsidR="00CE7CF3">
        <w:rPr>
          <w:rFonts w:eastAsiaTheme="minorEastAsia" w:hint="eastAsia"/>
          <w:sz w:val="22"/>
          <w:szCs w:val="22"/>
        </w:rPr>
        <w:t xml:space="preserve"> since we believe</w:t>
      </w:r>
      <w:r w:rsidR="00E03035">
        <w:rPr>
          <w:rFonts w:eastAsiaTheme="minorEastAsia" w:hint="eastAsia"/>
          <w:sz w:val="22"/>
          <w:szCs w:val="22"/>
        </w:rPr>
        <w:t xml:space="preserve"> </w:t>
      </w:r>
      <w:r w:rsidR="004B6201">
        <w:rPr>
          <w:rFonts w:eastAsiaTheme="minorEastAsia" w:hint="eastAsia"/>
          <w:sz w:val="22"/>
          <w:szCs w:val="22"/>
        </w:rPr>
        <w:t>proper</w:t>
      </w:r>
      <w:r w:rsidR="004B6201">
        <w:rPr>
          <w:rFonts w:eastAsia="SimSun"/>
          <w:sz w:val="22"/>
          <w:szCs w:val="22"/>
          <w:lang w:eastAsia="zh-CN"/>
        </w:rPr>
        <w:t xml:space="preserve"> </w:t>
      </w:r>
      <w:r w:rsidRPr="003B47D3">
        <w:rPr>
          <w:rFonts w:eastAsia="SimSun"/>
          <w:sz w:val="22"/>
          <w:szCs w:val="22"/>
          <w:lang w:eastAsia="zh-CN"/>
        </w:rPr>
        <w:t xml:space="preserve">SSB </w:t>
      </w:r>
      <w:r>
        <w:rPr>
          <w:rFonts w:eastAsia="SimSun"/>
          <w:sz w:val="22"/>
          <w:szCs w:val="22"/>
          <w:lang w:eastAsia="zh-CN"/>
        </w:rPr>
        <w:t>properties</w:t>
      </w:r>
      <w:r w:rsidRPr="003B47D3">
        <w:rPr>
          <w:rFonts w:eastAsia="SimSun"/>
          <w:sz w:val="22"/>
          <w:szCs w:val="22"/>
          <w:lang w:eastAsia="zh-CN"/>
        </w:rPr>
        <w:t xml:space="preserve"> </w:t>
      </w:r>
      <w:r>
        <w:rPr>
          <w:rFonts w:eastAsia="SimSun"/>
          <w:sz w:val="22"/>
          <w:szCs w:val="22"/>
          <w:lang w:eastAsia="zh-CN"/>
        </w:rPr>
        <w:t>such as</w:t>
      </w:r>
      <w:r w:rsidRPr="003B47D3">
        <w:rPr>
          <w:rFonts w:eastAsia="SimSun"/>
          <w:sz w:val="22"/>
          <w:szCs w:val="22"/>
          <w:lang w:eastAsia="zh-CN"/>
        </w:rPr>
        <w:t xml:space="preserve"> when/how frequent/how many </w:t>
      </w:r>
      <w:r>
        <w:rPr>
          <w:rFonts w:eastAsia="SimSun"/>
          <w:sz w:val="22"/>
          <w:szCs w:val="22"/>
          <w:lang w:eastAsia="zh-CN"/>
        </w:rPr>
        <w:t>SSB</w:t>
      </w:r>
      <w:r w:rsidR="00F263F2">
        <w:rPr>
          <w:rFonts w:eastAsiaTheme="minorEastAsia" w:hint="eastAsia"/>
          <w:sz w:val="22"/>
          <w:szCs w:val="22"/>
        </w:rPr>
        <w:t>(s)</w:t>
      </w:r>
      <w:r>
        <w:rPr>
          <w:rFonts w:eastAsia="SimSun"/>
          <w:sz w:val="22"/>
          <w:szCs w:val="22"/>
          <w:lang w:eastAsia="zh-CN"/>
        </w:rPr>
        <w:t xml:space="preserve"> is required by </w:t>
      </w:r>
      <w:r w:rsidRPr="003B47D3">
        <w:rPr>
          <w:rFonts w:eastAsia="SimSun"/>
          <w:sz w:val="22"/>
          <w:szCs w:val="22"/>
          <w:lang w:eastAsia="zh-CN"/>
        </w:rPr>
        <w:t>a UE</w:t>
      </w:r>
      <w:r>
        <w:rPr>
          <w:rFonts w:eastAsia="SimSun"/>
          <w:sz w:val="22"/>
          <w:szCs w:val="22"/>
          <w:lang w:eastAsia="zh-CN"/>
        </w:rPr>
        <w:t xml:space="preserve"> could </w:t>
      </w:r>
      <w:r w:rsidRPr="003B47D3">
        <w:rPr>
          <w:rFonts w:eastAsia="SimSun"/>
          <w:sz w:val="22"/>
          <w:szCs w:val="22"/>
          <w:lang w:eastAsia="zh-CN"/>
        </w:rPr>
        <w:t>be statically determined</w:t>
      </w:r>
      <w:r>
        <w:rPr>
          <w:rFonts w:eastAsia="SimSun"/>
          <w:sz w:val="22"/>
          <w:szCs w:val="22"/>
          <w:lang w:eastAsia="zh-CN"/>
        </w:rPr>
        <w:t xml:space="preserve"> </w:t>
      </w:r>
      <w:r w:rsidR="00F263F2">
        <w:rPr>
          <w:rFonts w:eastAsiaTheme="minorEastAsia" w:hint="eastAsia"/>
          <w:sz w:val="22"/>
          <w:szCs w:val="22"/>
        </w:rPr>
        <w:t xml:space="preserve">based on </w:t>
      </w:r>
      <w:r>
        <w:rPr>
          <w:rFonts w:eastAsia="SimSun"/>
          <w:sz w:val="22"/>
          <w:szCs w:val="22"/>
          <w:lang w:eastAsia="zh-CN"/>
        </w:rPr>
        <w:t>e.g., UE capability.</w:t>
      </w:r>
      <w:r w:rsidRPr="003B47D3">
        <w:rPr>
          <w:rFonts w:eastAsia="SimSun"/>
          <w:sz w:val="22"/>
          <w:szCs w:val="22"/>
          <w:lang w:eastAsia="zh-CN"/>
        </w:rPr>
        <w:t xml:space="preserve"> </w:t>
      </w:r>
      <w:r>
        <w:rPr>
          <w:rFonts w:eastAsia="SimSun"/>
          <w:sz w:val="22"/>
          <w:szCs w:val="22"/>
          <w:lang w:eastAsia="zh-CN"/>
        </w:rPr>
        <w:t>T</w:t>
      </w:r>
      <w:r w:rsidRPr="003B47D3">
        <w:rPr>
          <w:rFonts w:eastAsia="SimSun"/>
          <w:sz w:val="22"/>
          <w:szCs w:val="22"/>
          <w:lang w:eastAsia="zh-CN"/>
        </w:rPr>
        <w:t>hus</w:t>
      </w:r>
      <w:r>
        <w:rPr>
          <w:rFonts w:eastAsia="SimSun"/>
          <w:sz w:val="22"/>
          <w:szCs w:val="22"/>
          <w:lang w:eastAsia="zh-CN"/>
        </w:rPr>
        <w:t>,</w:t>
      </w:r>
      <w:r w:rsidRPr="003B47D3">
        <w:rPr>
          <w:rFonts w:eastAsia="SimSun"/>
          <w:sz w:val="22"/>
          <w:szCs w:val="22"/>
          <w:lang w:eastAsia="zh-CN"/>
        </w:rPr>
        <w:t xml:space="preserve"> </w:t>
      </w:r>
      <w:r>
        <w:rPr>
          <w:rFonts w:eastAsia="SimSun"/>
          <w:sz w:val="22"/>
          <w:szCs w:val="22"/>
          <w:lang w:eastAsia="zh-CN"/>
        </w:rPr>
        <w:t xml:space="preserve">we think UE triggering based </w:t>
      </w:r>
      <w:r w:rsidRPr="003B47D3">
        <w:rPr>
          <w:rFonts w:eastAsia="SimSun"/>
          <w:sz w:val="22"/>
          <w:szCs w:val="22"/>
          <w:lang w:eastAsia="zh-CN"/>
        </w:rPr>
        <w:t>on-demand transmission is not appropriate</w:t>
      </w:r>
      <w:r>
        <w:rPr>
          <w:rFonts w:eastAsia="SimSun"/>
          <w:sz w:val="22"/>
          <w:szCs w:val="22"/>
          <w:lang w:eastAsia="zh-CN"/>
        </w:rPr>
        <w:t xml:space="preserve"> and is not necessary</w:t>
      </w:r>
      <w:r w:rsidRPr="003B47D3">
        <w:rPr>
          <w:rFonts w:eastAsia="SimSun"/>
          <w:sz w:val="22"/>
          <w:szCs w:val="22"/>
          <w:lang w:eastAsia="zh-CN"/>
        </w:rPr>
        <w:t>.</w:t>
      </w:r>
    </w:p>
    <w:p w14:paraId="0F47F728" w14:textId="77777777" w:rsidR="004060F2" w:rsidRPr="003B47D3" w:rsidRDefault="004060F2" w:rsidP="004060F2">
      <w:pPr>
        <w:rPr>
          <w:rFonts w:eastAsia="SimSun"/>
          <w:sz w:val="22"/>
          <w:szCs w:val="22"/>
          <w:lang w:eastAsia="zh-CN"/>
        </w:rPr>
      </w:pPr>
    </w:p>
    <w:p w14:paraId="56E17BC5" w14:textId="59D0E54F" w:rsidR="004060F2" w:rsidRPr="00161220" w:rsidRDefault="004060F2" w:rsidP="004060F2">
      <w:pPr>
        <w:spacing w:afterLines="50" w:after="120"/>
        <w:rPr>
          <w:rFonts w:eastAsiaTheme="minorEastAsia"/>
          <w:b/>
          <w:sz w:val="22"/>
          <w:szCs w:val="22"/>
          <w:u w:val="single"/>
        </w:rPr>
      </w:pPr>
      <w:r w:rsidRPr="003622B8">
        <w:rPr>
          <w:rFonts w:eastAsiaTheme="minorEastAsia"/>
          <w:b/>
          <w:sz w:val="22"/>
          <w:szCs w:val="22"/>
          <w:u w:val="single"/>
        </w:rPr>
        <w:t xml:space="preserve">Observation </w:t>
      </w:r>
      <w:r w:rsidR="00560E93">
        <w:rPr>
          <w:rFonts w:eastAsiaTheme="minorEastAsia" w:hint="eastAsia"/>
          <w:b/>
          <w:sz w:val="22"/>
          <w:szCs w:val="22"/>
          <w:u w:val="single"/>
        </w:rPr>
        <w:t>2</w:t>
      </w:r>
      <w:r w:rsidRPr="003622B8">
        <w:rPr>
          <w:rFonts w:eastAsiaTheme="minorEastAsia"/>
          <w:b/>
          <w:sz w:val="22"/>
          <w:szCs w:val="22"/>
          <w:u w:val="single"/>
        </w:rPr>
        <w:t>:</w:t>
      </w:r>
    </w:p>
    <w:p w14:paraId="23560C4A" w14:textId="77777777" w:rsidR="004060F2" w:rsidRPr="00161220" w:rsidRDefault="004060F2" w:rsidP="004060F2">
      <w:pPr>
        <w:pStyle w:val="ListParagraph"/>
        <w:numPr>
          <w:ilvl w:val="0"/>
          <w:numId w:val="29"/>
        </w:numPr>
        <w:ind w:leftChars="0"/>
        <w:rPr>
          <w:rFonts w:eastAsia="SimSun"/>
          <w:sz w:val="22"/>
          <w:szCs w:val="22"/>
          <w:lang w:val="en-US" w:eastAsia="zh-CN"/>
        </w:rPr>
      </w:pPr>
      <w:r w:rsidRPr="00161220">
        <w:rPr>
          <w:rFonts w:eastAsia="SimSun"/>
          <w:sz w:val="22"/>
          <w:szCs w:val="22"/>
          <w:lang w:val="en-US" w:eastAsia="zh-CN"/>
        </w:rPr>
        <w:t xml:space="preserve">For UE triggering method, gNB may fall into transmitting SSB frequently on </w:t>
      </w:r>
      <w:r w:rsidRPr="00161220">
        <w:rPr>
          <w:rFonts w:eastAsia="SimSun"/>
          <w:sz w:val="22"/>
          <w:szCs w:val="22"/>
          <w:lang w:eastAsia="zh-CN"/>
        </w:rPr>
        <w:t>SCell to meet all UE’s request and requirements on SCell, which is not desirable for NES operation.</w:t>
      </w:r>
    </w:p>
    <w:p w14:paraId="37224920" w14:textId="77777777" w:rsidR="004060F2" w:rsidRPr="00161220" w:rsidRDefault="004060F2" w:rsidP="004060F2">
      <w:pPr>
        <w:pStyle w:val="ListParagraph"/>
        <w:numPr>
          <w:ilvl w:val="0"/>
          <w:numId w:val="29"/>
        </w:numPr>
        <w:ind w:leftChars="0"/>
        <w:rPr>
          <w:rFonts w:eastAsia="SimSun"/>
          <w:sz w:val="22"/>
          <w:szCs w:val="22"/>
          <w:lang w:val="en-US" w:eastAsia="zh-CN"/>
        </w:rPr>
      </w:pPr>
      <w:r w:rsidRPr="00161220">
        <w:rPr>
          <w:rFonts w:eastAsiaTheme="minorEastAsia" w:hint="eastAsia"/>
          <w:sz w:val="22"/>
          <w:szCs w:val="22"/>
          <w:lang w:val="en-US"/>
        </w:rPr>
        <w:t>T</w:t>
      </w:r>
      <w:r w:rsidRPr="00161220">
        <w:rPr>
          <w:rFonts w:eastAsiaTheme="minorEastAsia"/>
          <w:sz w:val="22"/>
          <w:szCs w:val="22"/>
          <w:lang w:val="en-US"/>
        </w:rPr>
        <w:t>he required SSB properties such as when/how frequent/how many SSB is required by the UE could be statically determined e.g., as UE capability or UE assistance information, and hence a mechanism for dynamic request of SSB transmission from UE would be unnecessary.</w:t>
      </w:r>
    </w:p>
    <w:p w14:paraId="395C2D16" w14:textId="77777777" w:rsidR="004060F2" w:rsidRPr="00161220" w:rsidRDefault="004060F2" w:rsidP="004060F2">
      <w:pPr>
        <w:rPr>
          <w:rFonts w:eastAsiaTheme="minorEastAsia"/>
          <w:sz w:val="22"/>
          <w:szCs w:val="22"/>
        </w:rPr>
      </w:pPr>
    </w:p>
    <w:p w14:paraId="203A8461" w14:textId="14110EBD" w:rsidR="004060F2" w:rsidRPr="002D166B" w:rsidRDefault="004060F2" w:rsidP="004060F2">
      <w:pPr>
        <w:spacing w:afterLines="50" w:after="120"/>
        <w:rPr>
          <w:rFonts w:eastAsiaTheme="minorEastAsia"/>
          <w:b/>
          <w:sz w:val="22"/>
          <w:szCs w:val="22"/>
          <w:u w:val="single"/>
        </w:rPr>
      </w:pPr>
      <w:r w:rsidRPr="003622B8">
        <w:rPr>
          <w:rFonts w:eastAsiaTheme="minorEastAsia"/>
          <w:b/>
          <w:sz w:val="22"/>
          <w:szCs w:val="22"/>
          <w:u w:val="single"/>
        </w:rPr>
        <w:t xml:space="preserve">Proposal </w:t>
      </w:r>
      <w:r w:rsidR="00560E93">
        <w:rPr>
          <w:rFonts w:eastAsiaTheme="minorEastAsia" w:hint="eastAsia"/>
          <w:b/>
          <w:sz w:val="22"/>
          <w:szCs w:val="22"/>
          <w:u w:val="single"/>
        </w:rPr>
        <w:t>5</w:t>
      </w:r>
      <w:r w:rsidRPr="003622B8">
        <w:rPr>
          <w:rFonts w:eastAsiaTheme="minorEastAsia"/>
          <w:b/>
          <w:sz w:val="22"/>
          <w:szCs w:val="22"/>
          <w:u w:val="single"/>
        </w:rPr>
        <w:t>:</w:t>
      </w:r>
    </w:p>
    <w:p w14:paraId="7FF5397A" w14:textId="77777777" w:rsidR="004060F2" w:rsidRPr="00C15B7E" w:rsidRDefault="004060F2" w:rsidP="004060F2">
      <w:pPr>
        <w:pStyle w:val="ListParagraph"/>
        <w:numPr>
          <w:ilvl w:val="0"/>
          <w:numId w:val="29"/>
        </w:numPr>
        <w:ind w:leftChars="0"/>
        <w:rPr>
          <w:rFonts w:eastAsia="SimSun"/>
          <w:sz w:val="22"/>
          <w:szCs w:val="22"/>
          <w:lang w:val="en-US" w:eastAsia="zh-CN"/>
        </w:rPr>
      </w:pPr>
      <w:r>
        <w:rPr>
          <w:rFonts w:eastAsia="SimSun"/>
          <w:sz w:val="22"/>
          <w:szCs w:val="22"/>
          <w:lang w:eastAsia="zh-CN"/>
        </w:rPr>
        <w:t xml:space="preserve">Not support UE triggering mechanism for on-demand SSB transmission </w:t>
      </w:r>
    </w:p>
    <w:p w14:paraId="7DAAFF05" w14:textId="77777777" w:rsidR="004060F2" w:rsidRPr="0006377E" w:rsidRDefault="004060F2" w:rsidP="004060F2">
      <w:pPr>
        <w:pStyle w:val="ListParagraph"/>
        <w:numPr>
          <w:ilvl w:val="1"/>
          <w:numId w:val="29"/>
        </w:numPr>
        <w:ind w:leftChars="0"/>
        <w:rPr>
          <w:rFonts w:eastAsia="SimSun"/>
          <w:sz w:val="22"/>
          <w:szCs w:val="22"/>
          <w:lang w:val="en-US" w:eastAsia="zh-CN"/>
        </w:rPr>
      </w:pPr>
      <w:r w:rsidRPr="00F47C16">
        <w:rPr>
          <w:rFonts w:eastAsia="SimSun"/>
          <w:sz w:val="22"/>
          <w:szCs w:val="22"/>
          <w:lang w:eastAsia="zh-CN"/>
        </w:rPr>
        <w:t xml:space="preserve">If </w:t>
      </w:r>
      <w:r>
        <w:rPr>
          <w:rFonts w:eastAsia="SimSun"/>
          <w:sz w:val="22"/>
          <w:szCs w:val="22"/>
          <w:lang w:eastAsia="zh-CN"/>
        </w:rPr>
        <w:t>needed</w:t>
      </w:r>
      <w:r w:rsidRPr="00F47C16">
        <w:rPr>
          <w:rFonts w:eastAsia="SimSun"/>
          <w:sz w:val="22"/>
          <w:szCs w:val="22"/>
          <w:lang w:eastAsia="zh-CN"/>
        </w:rPr>
        <w:t xml:space="preserve">, </w:t>
      </w:r>
      <w:r>
        <w:rPr>
          <w:rFonts w:eastAsia="SimSun"/>
          <w:sz w:val="22"/>
          <w:szCs w:val="22"/>
          <w:lang w:eastAsia="zh-CN"/>
        </w:rPr>
        <w:t>some reporting from UE</w:t>
      </w:r>
      <w:r w:rsidRPr="00F47C16">
        <w:rPr>
          <w:rFonts w:eastAsia="SimSun"/>
          <w:sz w:val="22"/>
          <w:szCs w:val="22"/>
          <w:lang w:eastAsia="zh-CN"/>
        </w:rPr>
        <w:t xml:space="preserve"> e.g., as UE capability or UE assistance information is enough.</w:t>
      </w:r>
    </w:p>
    <w:p w14:paraId="5A4156E8" w14:textId="77777777" w:rsidR="00F8123A" w:rsidRDefault="00F8123A" w:rsidP="00F8123A">
      <w:pPr>
        <w:rPr>
          <w:rFonts w:eastAsia="SimSun"/>
          <w:sz w:val="22"/>
          <w:szCs w:val="22"/>
          <w:lang w:val="en-US" w:eastAsia="zh-CN"/>
        </w:rPr>
      </w:pPr>
    </w:p>
    <w:p w14:paraId="17AFE590" w14:textId="77777777" w:rsidR="00F8123A" w:rsidRPr="003622B8" w:rsidRDefault="00F8123A" w:rsidP="00F8123A">
      <w:pPr>
        <w:rPr>
          <w:rFonts w:eastAsiaTheme="minorEastAsia"/>
          <w:sz w:val="22"/>
          <w:szCs w:val="22"/>
          <w:u w:val="single"/>
          <w:lang w:val="en-US"/>
        </w:rPr>
      </w:pPr>
      <w:r w:rsidRPr="003622B8">
        <w:rPr>
          <w:rFonts w:eastAsiaTheme="minorEastAsia"/>
          <w:sz w:val="22"/>
          <w:szCs w:val="22"/>
          <w:u w:val="single"/>
          <w:lang w:val="en-US"/>
        </w:rPr>
        <w:t>gNB triggering</w:t>
      </w:r>
    </w:p>
    <w:tbl>
      <w:tblPr>
        <w:tblStyle w:val="TableGrid"/>
        <w:tblW w:w="0" w:type="auto"/>
        <w:tblLook w:val="04A0" w:firstRow="1" w:lastRow="0" w:firstColumn="1" w:lastColumn="0" w:noHBand="0" w:noVBand="1"/>
      </w:tblPr>
      <w:tblGrid>
        <w:gridCol w:w="9962"/>
      </w:tblGrid>
      <w:tr w:rsidR="00F8123A" w:rsidRPr="001B6A45" w14:paraId="7ADE7672" w14:textId="77777777">
        <w:tc>
          <w:tcPr>
            <w:tcW w:w="9962" w:type="dxa"/>
          </w:tcPr>
          <w:p w14:paraId="70B7E4D8" w14:textId="391426AC" w:rsidR="00F04204" w:rsidRPr="001B6A45" w:rsidRDefault="00F04204" w:rsidP="009B680B">
            <w:pPr>
              <w:spacing w:after="0"/>
              <w:rPr>
                <w:bCs/>
                <w:sz w:val="16"/>
                <w:szCs w:val="16"/>
                <w:lang w:val="en-US"/>
              </w:rPr>
            </w:pPr>
            <w:bookmarkStart w:id="7" w:name="_Hlk173771868"/>
            <w:r w:rsidRPr="001B6A45">
              <w:rPr>
                <w:b/>
                <w:bCs/>
                <w:sz w:val="16"/>
                <w:szCs w:val="16"/>
                <w:highlight w:val="green"/>
              </w:rPr>
              <w:t>Agreement</w:t>
            </w:r>
            <w:r w:rsidRPr="001B6A45">
              <w:rPr>
                <w:rFonts w:hint="eastAsia"/>
                <w:b/>
                <w:bCs/>
                <w:sz w:val="16"/>
                <w:szCs w:val="16"/>
              </w:rPr>
              <w:t>@116bis</w:t>
            </w:r>
          </w:p>
          <w:p w14:paraId="59D3209D" w14:textId="77777777" w:rsidR="00F04204" w:rsidRPr="001B6A45" w:rsidRDefault="00F04204" w:rsidP="009B680B">
            <w:pPr>
              <w:spacing w:after="0"/>
              <w:rPr>
                <w:bCs/>
                <w:sz w:val="16"/>
                <w:szCs w:val="16"/>
                <w:lang w:val="en-US"/>
              </w:rPr>
            </w:pPr>
            <w:r w:rsidRPr="001B6A45">
              <w:rPr>
                <w:bCs/>
                <w:sz w:val="16"/>
                <w:szCs w:val="16"/>
              </w:rPr>
              <w:t>For a cell supporting on-demand SSB SCell operation, f</w:t>
            </w:r>
            <w:r w:rsidRPr="001B6A45">
              <w:rPr>
                <w:bCs/>
                <w:sz w:val="16"/>
                <w:szCs w:val="16"/>
                <w:lang w:val="en-US"/>
              </w:rPr>
              <w:t>urther study the following options.</w:t>
            </w:r>
          </w:p>
          <w:p w14:paraId="1397017A" w14:textId="77777777" w:rsidR="00F04204" w:rsidRPr="001B6A45" w:rsidRDefault="00F04204" w:rsidP="009B680B">
            <w:pPr>
              <w:numPr>
                <w:ilvl w:val="0"/>
                <w:numId w:val="40"/>
              </w:numPr>
              <w:overflowPunct/>
              <w:autoSpaceDE/>
              <w:autoSpaceDN/>
              <w:adjustRightInd/>
              <w:spacing w:after="0"/>
              <w:textAlignment w:val="auto"/>
              <w:rPr>
                <w:bCs/>
                <w:sz w:val="16"/>
                <w:szCs w:val="16"/>
                <w:lang w:val="en-US"/>
              </w:rPr>
            </w:pPr>
            <w:r w:rsidRPr="001B6A45">
              <w:rPr>
                <w:bCs/>
                <w:sz w:val="16"/>
                <w:szCs w:val="16"/>
                <w:lang w:val="en-US"/>
              </w:rPr>
              <w:t>Option 1: Separate signaling between legacy/existing signaling (e.g., RRC, MAC CE) providing SCell activation/deactivation and signaling providing On-demand SSB transmission indication.</w:t>
            </w:r>
          </w:p>
          <w:p w14:paraId="23206204" w14:textId="77777777" w:rsidR="00F04204" w:rsidRPr="001B6A45" w:rsidRDefault="00F04204" w:rsidP="009B680B">
            <w:pPr>
              <w:numPr>
                <w:ilvl w:val="0"/>
                <w:numId w:val="40"/>
              </w:numPr>
              <w:overflowPunct/>
              <w:autoSpaceDE/>
              <w:autoSpaceDN/>
              <w:adjustRightInd/>
              <w:spacing w:after="0"/>
              <w:textAlignment w:val="auto"/>
              <w:rPr>
                <w:bCs/>
                <w:sz w:val="16"/>
                <w:szCs w:val="16"/>
                <w:lang w:val="en-US"/>
              </w:rPr>
            </w:pPr>
            <w:r w:rsidRPr="001B6A45">
              <w:rPr>
                <w:bCs/>
                <w:sz w:val="16"/>
                <w:szCs w:val="16"/>
                <w:lang w:val="en-US"/>
              </w:rPr>
              <w:t>Option 2: A single signaling in which both SCell activation/deactivation and On-demand SSB transmission indication are provided.</w:t>
            </w:r>
          </w:p>
          <w:p w14:paraId="2C5CEBE0" w14:textId="77777777" w:rsidR="00F04204" w:rsidRPr="001B6A45" w:rsidRDefault="00F04204" w:rsidP="009B680B">
            <w:pPr>
              <w:numPr>
                <w:ilvl w:val="1"/>
                <w:numId w:val="40"/>
              </w:numPr>
              <w:overflowPunct/>
              <w:autoSpaceDE/>
              <w:autoSpaceDN/>
              <w:adjustRightInd/>
              <w:spacing w:after="0"/>
              <w:textAlignment w:val="auto"/>
              <w:rPr>
                <w:bCs/>
                <w:sz w:val="16"/>
                <w:szCs w:val="16"/>
                <w:lang w:val="en-US"/>
              </w:rPr>
            </w:pPr>
            <w:r w:rsidRPr="001B6A45">
              <w:rPr>
                <w:sz w:val="16"/>
                <w:szCs w:val="16"/>
                <w:lang w:val="en-US"/>
              </w:rPr>
              <w:t>FFS: Details of the signaling</w:t>
            </w:r>
          </w:p>
          <w:p w14:paraId="03D1C19A" w14:textId="77777777" w:rsidR="00F04204" w:rsidRPr="001B6A45" w:rsidRDefault="00F04204" w:rsidP="009B680B">
            <w:pPr>
              <w:numPr>
                <w:ilvl w:val="0"/>
                <w:numId w:val="40"/>
              </w:numPr>
              <w:overflowPunct/>
              <w:autoSpaceDE/>
              <w:autoSpaceDN/>
              <w:adjustRightInd/>
              <w:spacing w:after="0"/>
              <w:textAlignment w:val="auto"/>
              <w:rPr>
                <w:bCs/>
                <w:sz w:val="16"/>
                <w:szCs w:val="16"/>
                <w:lang w:val="en-US"/>
              </w:rPr>
            </w:pPr>
            <w:r w:rsidRPr="001B6A45">
              <w:rPr>
                <w:bCs/>
                <w:sz w:val="16"/>
                <w:szCs w:val="16"/>
                <w:lang w:val="en-US"/>
              </w:rPr>
              <w:t>Other options are not precluded.</w:t>
            </w:r>
          </w:p>
          <w:p w14:paraId="69C1A3DF" w14:textId="20FCE087" w:rsidR="0015740F" w:rsidRPr="001B6A45" w:rsidRDefault="00F04204" w:rsidP="009B680B">
            <w:pPr>
              <w:spacing w:after="0"/>
              <w:rPr>
                <w:b/>
                <w:bCs/>
                <w:sz w:val="16"/>
                <w:szCs w:val="16"/>
                <w:highlight w:val="green"/>
              </w:rPr>
            </w:pPr>
            <w:r w:rsidRPr="001B6A45">
              <w:rPr>
                <w:bCs/>
                <w:sz w:val="16"/>
                <w:szCs w:val="16"/>
                <w:lang w:val="en-US"/>
              </w:rPr>
              <w:t>FFS: Details on On-demand SSB transmission indication</w:t>
            </w:r>
          </w:p>
          <w:p w14:paraId="7A2E29E8" w14:textId="77777777" w:rsidR="0015740F" w:rsidRPr="001B6A45" w:rsidRDefault="0015740F" w:rsidP="009B680B">
            <w:pPr>
              <w:spacing w:after="0"/>
              <w:rPr>
                <w:b/>
                <w:bCs/>
                <w:sz w:val="16"/>
                <w:szCs w:val="16"/>
                <w:highlight w:val="green"/>
              </w:rPr>
            </w:pPr>
          </w:p>
          <w:p w14:paraId="520692A3" w14:textId="13D10CFA" w:rsidR="00F8123A" w:rsidRPr="001B6A45" w:rsidRDefault="00F8123A" w:rsidP="009B680B">
            <w:pPr>
              <w:spacing w:after="0"/>
              <w:rPr>
                <w:bCs/>
                <w:sz w:val="16"/>
                <w:szCs w:val="16"/>
                <w:lang w:val="en-US"/>
              </w:rPr>
            </w:pPr>
            <w:r w:rsidRPr="001B6A45">
              <w:rPr>
                <w:b/>
                <w:bCs/>
                <w:sz w:val="16"/>
                <w:szCs w:val="16"/>
                <w:highlight w:val="green"/>
              </w:rPr>
              <w:t>Agreement</w:t>
            </w:r>
            <w:r w:rsidR="00F04204" w:rsidRPr="001B6A45">
              <w:rPr>
                <w:rFonts w:hint="eastAsia"/>
                <w:b/>
                <w:bCs/>
                <w:sz w:val="16"/>
                <w:szCs w:val="16"/>
              </w:rPr>
              <w:t>@117</w:t>
            </w:r>
          </w:p>
          <w:p w14:paraId="3E48D755" w14:textId="77777777" w:rsidR="009968B5" w:rsidRPr="009968B5" w:rsidRDefault="009968B5" w:rsidP="009B680B">
            <w:pPr>
              <w:numPr>
                <w:ilvl w:val="0"/>
                <w:numId w:val="48"/>
              </w:numPr>
              <w:spacing w:after="0"/>
              <w:rPr>
                <w:bCs/>
                <w:sz w:val="16"/>
                <w:szCs w:val="16"/>
                <w:lang w:val="en-US"/>
              </w:rPr>
            </w:pPr>
            <w:r w:rsidRPr="009968B5">
              <w:rPr>
                <w:bCs/>
                <w:sz w:val="16"/>
                <w:szCs w:val="16"/>
                <w:lang w:val="en-US"/>
              </w:rPr>
              <w:t>For a cell supporting on-demand SSB SCell operation,</w:t>
            </w:r>
          </w:p>
          <w:p w14:paraId="0B79A80E" w14:textId="77777777" w:rsidR="009968B5" w:rsidRPr="009968B5" w:rsidRDefault="009968B5" w:rsidP="009B680B">
            <w:pPr>
              <w:numPr>
                <w:ilvl w:val="1"/>
                <w:numId w:val="48"/>
              </w:numPr>
              <w:spacing w:after="0"/>
              <w:rPr>
                <w:bCs/>
                <w:sz w:val="16"/>
                <w:szCs w:val="16"/>
                <w:lang w:val="en-US"/>
              </w:rPr>
            </w:pPr>
            <w:r w:rsidRPr="009968B5">
              <w:rPr>
                <w:bCs/>
                <w:sz w:val="16"/>
                <w:szCs w:val="16"/>
                <w:lang w:val="en-US"/>
              </w:rPr>
              <w:t>Support RRC based signaling to indicate on-demand SSB transmission on the cell.</w:t>
            </w:r>
          </w:p>
          <w:p w14:paraId="5530E233" w14:textId="77777777" w:rsidR="009968B5" w:rsidRPr="009968B5" w:rsidRDefault="009968B5" w:rsidP="009B680B">
            <w:pPr>
              <w:numPr>
                <w:ilvl w:val="1"/>
                <w:numId w:val="48"/>
              </w:numPr>
              <w:spacing w:after="0"/>
              <w:rPr>
                <w:bCs/>
                <w:sz w:val="16"/>
                <w:szCs w:val="16"/>
                <w:lang w:val="en-US"/>
              </w:rPr>
            </w:pPr>
            <w:r w:rsidRPr="009968B5">
              <w:rPr>
                <w:bCs/>
                <w:sz w:val="16"/>
                <w:szCs w:val="16"/>
                <w:lang w:val="en-US"/>
              </w:rPr>
              <w:t>Support MAC CE based signaling to indicate on-demand SSB transmission on the cell.</w:t>
            </w:r>
          </w:p>
          <w:p w14:paraId="4F629272" w14:textId="77777777" w:rsidR="009968B5" w:rsidRPr="009968B5" w:rsidRDefault="009968B5" w:rsidP="009B680B">
            <w:pPr>
              <w:numPr>
                <w:ilvl w:val="1"/>
                <w:numId w:val="48"/>
              </w:numPr>
              <w:spacing w:after="0"/>
              <w:rPr>
                <w:bCs/>
                <w:sz w:val="16"/>
                <w:szCs w:val="16"/>
                <w:lang w:val="en-US"/>
              </w:rPr>
            </w:pPr>
            <w:r w:rsidRPr="009968B5">
              <w:rPr>
                <w:bCs/>
                <w:sz w:val="16"/>
                <w:szCs w:val="16"/>
                <w:lang w:val="en-US"/>
              </w:rPr>
              <w:t>FFS: Whether to support DCI based signaling to indicate on-demand SSB transmission on the cell.</w:t>
            </w:r>
          </w:p>
          <w:p w14:paraId="13990A0A" w14:textId="77777777" w:rsidR="009968B5" w:rsidRPr="009968B5" w:rsidRDefault="009968B5" w:rsidP="009B680B">
            <w:pPr>
              <w:numPr>
                <w:ilvl w:val="2"/>
                <w:numId w:val="48"/>
              </w:numPr>
              <w:spacing w:after="0"/>
              <w:rPr>
                <w:bCs/>
                <w:sz w:val="16"/>
                <w:szCs w:val="16"/>
                <w:lang w:val="en-US"/>
              </w:rPr>
            </w:pPr>
            <w:r w:rsidRPr="009968B5">
              <w:rPr>
                <w:bCs/>
                <w:sz w:val="16"/>
                <w:szCs w:val="16"/>
                <w:lang w:val="en-US"/>
              </w:rPr>
              <w:t>This DCI signaling does not provide SCell activation/deactivation.</w:t>
            </w:r>
          </w:p>
          <w:p w14:paraId="7122E750" w14:textId="77777777" w:rsidR="009968B5" w:rsidRPr="009968B5" w:rsidRDefault="009968B5" w:rsidP="009B680B">
            <w:pPr>
              <w:numPr>
                <w:ilvl w:val="2"/>
                <w:numId w:val="48"/>
              </w:numPr>
              <w:spacing w:after="0"/>
              <w:rPr>
                <w:bCs/>
                <w:sz w:val="16"/>
                <w:szCs w:val="16"/>
                <w:lang w:val="en-US"/>
              </w:rPr>
            </w:pPr>
            <w:r w:rsidRPr="009968B5">
              <w:rPr>
                <w:bCs/>
                <w:sz w:val="16"/>
                <w:szCs w:val="16"/>
                <w:lang w:val="en-US"/>
              </w:rPr>
              <w:t>If supported, details on DCI including UE-specific or group-common DCI, DCI contents, etc.</w:t>
            </w:r>
          </w:p>
          <w:p w14:paraId="4C4C3707" w14:textId="77777777" w:rsidR="00F8123A" w:rsidRDefault="009968B5" w:rsidP="009B680B">
            <w:pPr>
              <w:numPr>
                <w:ilvl w:val="1"/>
                <w:numId w:val="48"/>
              </w:numPr>
              <w:spacing w:after="0"/>
              <w:rPr>
                <w:bCs/>
                <w:sz w:val="16"/>
                <w:szCs w:val="16"/>
                <w:lang w:val="en-US"/>
              </w:rPr>
            </w:pPr>
            <w:r w:rsidRPr="009968B5">
              <w:rPr>
                <w:bCs/>
                <w:sz w:val="16"/>
                <w:szCs w:val="16"/>
                <w:lang w:val="en-US"/>
              </w:rPr>
              <w:t>FFS: Scenarios where the above signalings are applicable</w:t>
            </w:r>
          </w:p>
          <w:p w14:paraId="36C86111" w14:textId="77777777" w:rsidR="00B8622B" w:rsidRDefault="00B8622B" w:rsidP="00B8622B">
            <w:pPr>
              <w:spacing w:after="0"/>
              <w:rPr>
                <w:bCs/>
                <w:sz w:val="16"/>
                <w:szCs w:val="16"/>
                <w:lang w:val="en-US"/>
              </w:rPr>
            </w:pPr>
          </w:p>
          <w:p w14:paraId="69664EE6" w14:textId="77777777" w:rsidR="009B680B" w:rsidRPr="009B680B" w:rsidRDefault="009B680B" w:rsidP="009B680B">
            <w:pPr>
              <w:spacing w:after="0"/>
              <w:rPr>
                <w:bCs/>
                <w:sz w:val="16"/>
                <w:szCs w:val="16"/>
                <w:lang w:val="en-US"/>
              </w:rPr>
            </w:pPr>
            <w:r w:rsidRPr="009B680B">
              <w:rPr>
                <w:b/>
                <w:bCs/>
                <w:sz w:val="16"/>
                <w:szCs w:val="16"/>
                <w:highlight w:val="green"/>
              </w:rPr>
              <w:t>Agreement</w:t>
            </w:r>
            <w:r w:rsidRPr="009B680B">
              <w:rPr>
                <w:b/>
                <w:bCs/>
                <w:sz w:val="16"/>
                <w:szCs w:val="16"/>
              </w:rPr>
              <w:t>@118</w:t>
            </w:r>
          </w:p>
          <w:p w14:paraId="14EDB0D6" w14:textId="77777777" w:rsidR="009B680B" w:rsidRPr="009B680B" w:rsidRDefault="009B680B" w:rsidP="009B680B">
            <w:pPr>
              <w:spacing w:after="0"/>
              <w:rPr>
                <w:bCs/>
                <w:sz w:val="16"/>
                <w:szCs w:val="16"/>
                <w:lang w:val="en-US"/>
              </w:rPr>
            </w:pPr>
            <w:r w:rsidRPr="009B680B">
              <w:rPr>
                <w:bCs/>
                <w:sz w:val="16"/>
                <w:szCs w:val="16"/>
              </w:rPr>
              <w:t>For a cell supporting on-demand SSB SCell operation,</w:t>
            </w:r>
          </w:p>
          <w:p w14:paraId="7DA5CF11" w14:textId="77777777" w:rsidR="009B680B" w:rsidRPr="009B680B" w:rsidRDefault="009B680B" w:rsidP="009B680B">
            <w:pPr>
              <w:numPr>
                <w:ilvl w:val="0"/>
                <w:numId w:val="54"/>
              </w:numPr>
              <w:spacing w:after="0"/>
              <w:rPr>
                <w:bCs/>
                <w:sz w:val="16"/>
                <w:szCs w:val="16"/>
                <w:lang w:val="en-US"/>
              </w:rPr>
            </w:pPr>
            <w:r w:rsidRPr="009B680B">
              <w:rPr>
                <w:bCs/>
                <w:sz w:val="16"/>
                <w:szCs w:val="16"/>
                <w:lang w:val="en-US"/>
              </w:rPr>
              <w:t>Support RRC based signaling to indicate on-demand SSB transmission on the cell at least for the case where this RRC also configures the SCell, activates the SCell, and provides on-demand SSB configuration.</w:t>
            </w:r>
          </w:p>
          <w:p w14:paraId="5D05AA66" w14:textId="77777777" w:rsidR="009B680B" w:rsidRPr="009B680B" w:rsidRDefault="009B680B" w:rsidP="009B680B">
            <w:pPr>
              <w:numPr>
                <w:ilvl w:val="1"/>
                <w:numId w:val="54"/>
              </w:numPr>
              <w:spacing w:after="0"/>
              <w:rPr>
                <w:bCs/>
                <w:sz w:val="16"/>
                <w:szCs w:val="16"/>
                <w:lang w:val="en-US"/>
              </w:rPr>
            </w:pPr>
            <w:r w:rsidRPr="009B680B">
              <w:rPr>
                <w:bCs/>
                <w:sz w:val="16"/>
                <w:szCs w:val="16"/>
                <w:lang w:val="en-US"/>
              </w:rPr>
              <w:t>FFS: Whether to support RRC based signaling for other cases.</w:t>
            </w:r>
          </w:p>
          <w:p w14:paraId="3D66E232" w14:textId="77777777" w:rsidR="009B680B" w:rsidRPr="009B680B" w:rsidRDefault="009B680B" w:rsidP="009B680B">
            <w:pPr>
              <w:numPr>
                <w:ilvl w:val="0"/>
                <w:numId w:val="54"/>
              </w:numPr>
              <w:spacing w:after="0"/>
              <w:rPr>
                <w:bCs/>
                <w:sz w:val="16"/>
                <w:szCs w:val="16"/>
                <w:lang w:val="en-US"/>
              </w:rPr>
            </w:pPr>
            <w:r w:rsidRPr="009B680B">
              <w:rPr>
                <w:bCs/>
                <w:sz w:val="16"/>
                <w:szCs w:val="16"/>
                <w:lang w:val="en-US"/>
              </w:rPr>
              <w:t>Support MAC CE based signaling to indicate on-demand SSB transmission on the cell for Scenarios #2 and #2A.</w:t>
            </w:r>
          </w:p>
          <w:p w14:paraId="0881E943" w14:textId="05EF7D08" w:rsidR="009B680B" w:rsidRPr="009B680B" w:rsidRDefault="009B680B" w:rsidP="00811163">
            <w:pPr>
              <w:spacing w:after="0"/>
              <w:rPr>
                <w:bCs/>
                <w:sz w:val="16"/>
                <w:szCs w:val="16"/>
                <w:lang w:val="en-US"/>
              </w:rPr>
            </w:pPr>
            <w:r w:rsidRPr="009B680B">
              <w:rPr>
                <w:bCs/>
                <w:sz w:val="16"/>
                <w:szCs w:val="16"/>
                <w:lang w:val="en-US"/>
              </w:rPr>
              <w:t>Note: Deactivation and adaptation of on-demand SSB transmission can be separately discussed.</w:t>
            </w:r>
          </w:p>
        </w:tc>
      </w:tr>
      <w:tr w:rsidR="001B6A45" w:rsidRPr="001B6A45" w14:paraId="39C20C98" w14:textId="77777777" w:rsidTr="001B6A45">
        <w:tc>
          <w:tcPr>
            <w:tcW w:w="9962" w:type="dxa"/>
          </w:tcPr>
          <w:p w14:paraId="50EA5BBA" w14:textId="77777777" w:rsidR="001B6A45" w:rsidRPr="001B6A45" w:rsidRDefault="001B6A45" w:rsidP="009B680B">
            <w:pPr>
              <w:spacing w:after="0"/>
              <w:rPr>
                <w:b/>
                <w:bCs/>
                <w:sz w:val="16"/>
                <w:szCs w:val="16"/>
                <w:highlight w:val="green"/>
                <w:lang w:eastAsia="zh-CN"/>
              </w:rPr>
            </w:pPr>
            <w:bookmarkStart w:id="8" w:name="_Hlk165984178"/>
            <w:bookmarkEnd w:id="7"/>
            <w:r w:rsidRPr="001B6A45">
              <w:rPr>
                <w:b/>
                <w:bCs/>
                <w:sz w:val="16"/>
                <w:szCs w:val="16"/>
                <w:highlight w:val="green"/>
                <w:lang w:eastAsia="zh-CN"/>
              </w:rPr>
              <w:t>Agreement</w:t>
            </w:r>
            <w:r w:rsidRPr="00B43E14">
              <w:rPr>
                <w:b/>
                <w:bCs/>
                <w:sz w:val="16"/>
                <w:szCs w:val="16"/>
              </w:rPr>
              <w:t>@116</w:t>
            </w:r>
          </w:p>
          <w:p w14:paraId="49CDD632" w14:textId="77777777" w:rsidR="001B6A45" w:rsidRPr="001B6A45" w:rsidRDefault="001B6A45" w:rsidP="009B680B">
            <w:pPr>
              <w:pStyle w:val="ListParagraph1"/>
              <w:spacing w:after="0"/>
              <w:ind w:left="0"/>
              <w:jc w:val="both"/>
              <w:rPr>
                <w:rFonts w:eastAsia="Malgun Gothic"/>
                <w:sz w:val="16"/>
                <w:szCs w:val="16"/>
              </w:rPr>
            </w:pPr>
            <w:r w:rsidRPr="001B6A45">
              <w:rPr>
                <w:sz w:val="16"/>
                <w:szCs w:val="16"/>
              </w:rPr>
              <w:t>For the following identified scenarios for on-demand SSB SCell operation, focus future RAN1 discussion to down-select (both may be selected) between the two scenarios.</w:t>
            </w:r>
          </w:p>
          <w:p w14:paraId="789F1E04" w14:textId="77777777" w:rsidR="001B6A45" w:rsidRPr="001B6A45" w:rsidRDefault="001B6A45" w:rsidP="009B680B">
            <w:pPr>
              <w:pStyle w:val="ListParagraph1"/>
              <w:numPr>
                <w:ilvl w:val="0"/>
                <w:numId w:val="43"/>
              </w:numPr>
              <w:spacing w:after="0"/>
              <w:jc w:val="both"/>
              <w:rPr>
                <w:rFonts w:eastAsia="Malgun Gothic"/>
                <w:sz w:val="16"/>
                <w:szCs w:val="16"/>
              </w:rPr>
            </w:pPr>
            <w:r w:rsidRPr="001B6A45">
              <w:rPr>
                <w:sz w:val="16"/>
                <w:szCs w:val="16"/>
              </w:rPr>
              <w:t>Scenario #2: SCell is configured to a UE but before the UE receives SCell activation command (e.g., as defined in TS 38.321)</w:t>
            </w:r>
          </w:p>
          <w:p w14:paraId="0B4F8833" w14:textId="77777777" w:rsidR="001B6A45" w:rsidRPr="001B6A45" w:rsidRDefault="001B6A45" w:rsidP="009B680B">
            <w:pPr>
              <w:pStyle w:val="ListParagraph1"/>
              <w:numPr>
                <w:ilvl w:val="0"/>
                <w:numId w:val="43"/>
              </w:numPr>
              <w:spacing w:after="0"/>
              <w:jc w:val="both"/>
              <w:rPr>
                <w:rFonts w:eastAsia="Malgun Gothic"/>
                <w:sz w:val="16"/>
                <w:szCs w:val="16"/>
              </w:rPr>
            </w:pPr>
            <w:r w:rsidRPr="001B6A45">
              <w:rPr>
                <w:sz w:val="16"/>
                <w:szCs w:val="16"/>
              </w:rPr>
              <w:t>Scenario #3: After UE receives SCell activation command (e.g., as defined in TS 38.321)</w:t>
            </w:r>
          </w:p>
          <w:p w14:paraId="0528D30A" w14:textId="77777777" w:rsidR="001B6A45" w:rsidRPr="001B6A45" w:rsidRDefault="001B6A45" w:rsidP="009B680B">
            <w:pPr>
              <w:pStyle w:val="ListParagraph1"/>
              <w:numPr>
                <w:ilvl w:val="1"/>
                <w:numId w:val="43"/>
              </w:numPr>
              <w:spacing w:after="0"/>
              <w:jc w:val="both"/>
              <w:rPr>
                <w:rFonts w:eastAsia="Malgun Gothic"/>
                <w:sz w:val="16"/>
                <w:szCs w:val="16"/>
              </w:rPr>
            </w:pPr>
            <w:r w:rsidRPr="001B6A45">
              <w:rPr>
                <w:rFonts w:eastAsia="Malgun Gothic"/>
                <w:sz w:val="16"/>
                <w:szCs w:val="16"/>
              </w:rPr>
              <w:t>This does not preclude SCell for which activation is completed</w:t>
            </w:r>
          </w:p>
          <w:p w14:paraId="0A34D731" w14:textId="77777777" w:rsidR="001B6A45" w:rsidRPr="001B6A45" w:rsidRDefault="001B6A45" w:rsidP="009B680B">
            <w:pPr>
              <w:pStyle w:val="ListParagraph1"/>
              <w:numPr>
                <w:ilvl w:val="1"/>
                <w:numId w:val="43"/>
              </w:numPr>
              <w:spacing w:after="0"/>
              <w:jc w:val="both"/>
              <w:rPr>
                <w:rFonts w:eastAsia="Malgun Gothic"/>
                <w:sz w:val="16"/>
                <w:szCs w:val="16"/>
              </w:rPr>
            </w:pPr>
            <w:r w:rsidRPr="001B6A45">
              <w:rPr>
                <w:rFonts w:eastAsia="Malgun Gothic"/>
                <w:sz w:val="16"/>
                <w:szCs w:val="16"/>
              </w:rPr>
              <w:t>FFS: The case where SCell activation is completed</w:t>
            </w:r>
          </w:p>
          <w:p w14:paraId="28301AE4" w14:textId="77777777" w:rsidR="001B6A45" w:rsidRPr="001B6A45" w:rsidRDefault="001B6A45" w:rsidP="009B680B">
            <w:pPr>
              <w:spacing w:after="0"/>
              <w:rPr>
                <w:sz w:val="16"/>
                <w:szCs w:val="16"/>
                <w:lang w:val="en-US" w:eastAsia="zh-CN"/>
              </w:rPr>
            </w:pPr>
            <w:r w:rsidRPr="001B6A45">
              <w:rPr>
                <w:sz w:val="16"/>
                <w:szCs w:val="16"/>
                <w:lang w:val="en-US" w:eastAsia="zh-CN"/>
              </w:rPr>
              <w:t>FFS: Application timing between NW triggering message and on demand SSB transmission</w:t>
            </w:r>
          </w:p>
          <w:p w14:paraId="5884571F" w14:textId="77777777" w:rsidR="001B6A45" w:rsidRPr="001B6A45" w:rsidRDefault="001B6A45" w:rsidP="009B680B">
            <w:pPr>
              <w:spacing w:after="0"/>
              <w:rPr>
                <w:bCs/>
                <w:sz w:val="16"/>
                <w:szCs w:val="16"/>
                <w:lang w:val="en-US"/>
              </w:rPr>
            </w:pPr>
            <w:r w:rsidRPr="001B6A45">
              <w:rPr>
                <w:b/>
                <w:bCs/>
                <w:sz w:val="16"/>
                <w:szCs w:val="16"/>
                <w:highlight w:val="green"/>
              </w:rPr>
              <w:t>Agreement</w:t>
            </w:r>
            <w:r w:rsidRPr="00B43E14">
              <w:rPr>
                <w:b/>
                <w:bCs/>
                <w:sz w:val="16"/>
                <w:szCs w:val="16"/>
              </w:rPr>
              <w:t>@116</w:t>
            </w:r>
          </w:p>
          <w:p w14:paraId="680F263D" w14:textId="77777777" w:rsidR="001B6A45" w:rsidRPr="001B6A45" w:rsidRDefault="001B6A45" w:rsidP="009B680B">
            <w:pPr>
              <w:numPr>
                <w:ilvl w:val="0"/>
                <w:numId w:val="35"/>
              </w:numPr>
              <w:spacing w:after="0"/>
              <w:rPr>
                <w:bCs/>
                <w:sz w:val="16"/>
                <w:szCs w:val="16"/>
                <w:lang w:val="en-US"/>
              </w:rPr>
            </w:pPr>
            <w:r w:rsidRPr="001B6A45">
              <w:rPr>
                <w:bCs/>
                <w:sz w:val="16"/>
                <w:szCs w:val="16"/>
                <w:lang w:val="en-US"/>
              </w:rPr>
              <w:t xml:space="preserve">Regarding the UE assumption on SSB transmission on a cell supporting on-demand SSB SCell operation, the following cases are identified for further study:    </w:t>
            </w:r>
          </w:p>
          <w:p w14:paraId="283AD42B" w14:textId="77777777" w:rsidR="001B6A45" w:rsidRPr="001B6A45" w:rsidRDefault="001B6A45" w:rsidP="009B680B">
            <w:pPr>
              <w:numPr>
                <w:ilvl w:val="1"/>
                <w:numId w:val="35"/>
              </w:numPr>
              <w:spacing w:after="0"/>
              <w:rPr>
                <w:bCs/>
                <w:sz w:val="16"/>
                <w:szCs w:val="16"/>
                <w:lang w:val="en-US"/>
              </w:rPr>
            </w:pPr>
            <w:r w:rsidRPr="001B6A45">
              <w:rPr>
                <w:bCs/>
                <w:sz w:val="16"/>
                <w:szCs w:val="16"/>
                <w:lang w:val="en-US"/>
              </w:rPr>
              <w:t>Case #1: No always-on SSB on the cell</w:t>
            </w:r>
          </w:p>
          <w:p w14:paraId="73EA3F93" w14:textId="77777777" w:rsidR="001B6A45" w:rsidRPr="001B6A45" w:rsidRDefault="001B6A45" w:rsidP="009B680B">
            <w:pPr>
              <w:numPr>
                <w:ilvl w:val="1"/>
                <w:numId w:val="35"/>
              </w:numPr>
              <w:spacing w:after="0"/>
              <w:rPr>
                <w:bCs/>
                <w:sz w:val="16"/>
                <w:szCs w:val="16"/>
                <w:lang w:val="en-US"/>
              </w:rPr>
            </w:pPr>
            <w:r w:rsidRPr="001B6A45">
              <w:rPr>
                <w:bCs/>
                <w:sz w:val="16"/>
                <w:szCs w:val="16"/>
                <w:lang w:val="en-US"/>
              </w:rPr>
              <w:t>Case #2: Always-on SSB is periodically transmitted on the cell</w:t>
            </w:r>
          </w:p>
          <w:p w14:paraId="7C95CEF4" w14:textId="77777777" w:rsidR="001B6A45" w:rsidRPr="001B6A45" w:rsidRDefault="001B6A45" w:rsidP="009B680B">
            <w:pPr>
              <w:numPr>
                <w:ilvl w:val="1"/>
                <w:numId w:val="35"/>
              </w:numPr>
              <w:spacing w:after="0"/>
              <w:rPr>
                <w:bCs/>
                <w:sz w:val="16"/>
                <w:szCs w:val="16"/>
                <w:lang w:val="en-US"/>
              </w:rPr>
            </w:pPr>
            <w:r w:rsidRPr="001B6A45">
              <w:rPr>
                <w:bCs/>
                <w:sz w:val="16"/>
                <w:szCs w:val="16"/>
                <w:lang w:val="en-US"/>
              </w:rPr>
              <w:t>FFS: Whether always-on SSB and on-demand SSB are not cell-defining SSB if transmitted.</w:t>
            </w:r>
          </w:p>
          <w:p w14:paraId="1A315DDB" w14:textId="77777777" w:rsidR="001B6A45" w:rsidRPr="001B6A45" w:rsidRDefault="001B6A45" w:rsidP="009B680B">
            <w:pPr>
              <w:numPr>
                <w:ilvl w:val="1"/>
                <w:numId w:val="35"/>
              </w:numPr>
              <w:spacing w:after="0"/>
              <w:rPr>
                <w:bCs/>
                <w:sz w:val="16"/>
                <w:szCs w:val="16"/>
                <w:lang w:val="en-US"/>
              </w:rPr>
            </w:pPr>
            <w:r w:rsidRPr="001B6A45">
              <w:rPr>
                <w:bCs/>
                <w:sz w:val="16"/>
                <w:szCs w:val="16"/>
                <w:lang w:val="en-US"/>
              </w:rPr>
              <w:t>FFS: Which scenario the above applies for</w:t>
            </w:r>
          </w:p>
          <w:p w14:paraId="72EA4DBB" w14:textId="77777777" w:rsidR="001B6A45" w:rsidRPr="001B6A45" w:rsidRDefault="001B6A45" w:rsidP="009B680B">
            <w:pPr>
              <w:spacing w:after="0"/>
              <w:rPr>
                <w:bCs/>
                <w:sz w:val="16"/>
                <w:szCs w:val="16"/>
                <w:lang w:val="en-US"/>
              </w:rPr>
            </w:pPr>
            <w:r w:rsidRPr="001B6A45">
              <w:rPr>
                <w:b/>
                <w:bCs/>
                <w:sz w:val="16"/>
                <w:szCs w:val="16"/>
                <w:highlight w:val="green"/>
              </w:rPr>
              <w:t>Agreement</w:t>
            </w:r>
            <w:r w:rsidRPr="00B43E14">
              <w:rPr>
                <w:b/>
                <w:bCs/>
                <w:sz w:val="16"/>
                <w:szCs w:val="16"/>
              </w:rPr>
              <w:t>@116bis</w:t>
            </w:r>
          </w:p>
          <w:p w14:paraId="21B50176" w14:textId="77777777" w:rsidR="001B6A45" w:rsidRPr="001B6A45" w:rsidRDefault="001B6A45" w:rsidP="009B680B">
            <w:pPr>
              <w:spacing w:after="0"/>
              <w:rPr>
                <w:bCs/>
                <w:sz w:val="16"/>
                <w:szCs w:val="16"/>
                <w:lang w:val="en-US"/>
              </w:rPr>
            </w:pPr>
            <w:r w:rsidRPr="001B6A45">
              <w:rPr>
                <w:bCs/>
                <w:sz w:val="16"/>
                <w:szCs w:val="16"/>
              </w:rPr>
              <w:t>For the identified scenarios and cases (as per RAN1#116 agreement), on-demand SSB can be triggered by gNB at least for the following scenarios/cases:</w:t>
            </w:r>
          </w:p>
          <w:p w14:paraId="3805CF87" w14:textId="77777777" w:rsidR="001B6A45" w:rsidRPr="001B6A45" w:rsidRDefault="001B6A45" w:rsidP="009B680B">
            <w:pPr>
              <w:numPr>
                <w:ilvl w:val="0"/>
                <w:numId w:val="42"/>
              </w:numPr>
              <w:spacing w:after="0"/>
              <w:rPr>
                <w:bCs/>
                <w:sz w:val="16"/>
                <w:szCs w:val="16"/>
                <w:lang w:val="en-US"/>
              </w:rPr>
            </w:pPr>
            <w:r w:rsidRPr="001B6A45">
              <w:rPr>
                <w:bCs/>
                <w:sz w:val="16"/>
                <w:szCs w:val="16"/>
              </w:rPr>
              <w:t>Scenario #2 and Case #1</w:t>
            </w:r>
          </w:p>
          <w:p w14:paraId="51F748B5" w14:textId="77777777" w:rsidR="001B6A45" w:rsidRPr="001B6A45" w:rsidRDefault="001B6A45" w:rsidP="009B680B">
            <w:pPr>
              <w:numPr>
                <w:ilvl w:val="0"/>
                <w:numId w:val="42"/>
              </w:numPr>
              <w:spacing w:after="0"/>
              <w:rPr>
                <w:bCs/>
                <w:sz w:val="16"/>
                <w:szCs w:val="16"/>
                <w:lang w:val="en-US"/>
              </w:rPr>
            </w:pPr>
            <w:r w:rsidRPr="001B6A45">
              <w:rPr>
                <w:bCs/>
                <w:sz w:val="16"/>
                <w:szCs w:val="16"/>
              </w:rPr>
              <w:t>Scenario #2 and Case #2</w:t>
            </w:r>
          </w:p>
          <w:p w14:paraId="16AD195B" w14:textId="77777777" w:rsidR="001B6A45" w:rsidRPr="001B6A45" w:rsidRDefault="001B6A45" w:rsidP="009B680B">
            <w:pPr>
              <w:numPr>
                <w:ilvl w:val="0"/>
                <w:numId w:val="42"/>
              </w:numPr>
              <w:spacing w:after="0"/>
              <w:rPr>
                <w:bCs/>
                <w:sz w:val="16"/>
                <w:szCs w:val="16"/>
                <w:lang w:val="en-US"/>
              </w:rPr>
            </w:pPr>
            <w:r w:rsidRPr="001B6A45">
              <w:rPr>
                <w:bCs/>
                <w:sz w:val="16"/>
                <w:szCs w:val="16"/>
              </w:rPr>
              <w:t>Scenario #2A and Case #1</w:t>
            </w:r>
          </w:p>
          <w:p w14:paraId="09B2641F" w14:textId="77777777" w:rsidR="001B6A45" w:rsidRPr="001B6A45" w:rsidRDefault="001B6A45" w:rsidP="009B680B">
            <w:pPr>
              <w:numPr>
                <w:ilvl w:val="0"/>
                <w:numId w:val="42"/>
              </w:numPr>
              <w:spacing w:after="0"/>
              <w:rPr>
                <w:bCs/>
                <w:sz w:val="16"/>
                <w:szCs w:val="16"/>
                <w:lang w:val="en-US"/>
              </w:rPr>
            </w:pPr>
            <w:r w:rsidRPr="001B6A45">
              <w:rPr>
                <w:bCs/>
                <w:sz w:val="16"/>
                <w:szCs w:val="16"/>
              </w:rPr>
              <w:t>Scenario #2A and Case #2</w:t>
            </w:r>
          </w:p>
          <w:p w14:paraId="1BB7A53F" w14:textId="77777777" w:rsidR="001B6A45" w:rsidRPr="001B6A45" w:rsidRDefault="001B6A45" w:rsidP="009B680B">
            <w:pPr>
              <w:numPr>
                <w:ilvl w:val="0"/>
                <w:numId w:val="42"/>
              </w:numPr>
              <w:spacing w:after="0"/>
              <w:rPr>
                <w:bCs/>
                <w:sz w:val="16"/>
                <w:szCs w:val="16"/>
                <w:lang w:val="en-US"/>
              </w:rPr>
            </w:pPr>
            <w:r w:rsidRPr="001B6A45">
              <w:rPr>
                <w:bCs/>
                <w:sz w:val="16"/>
                <w:szCs w:val="16"/>
              </w:rPr>
              <w:t>FFS: Scenario #3A and Case #1</w:t>
            </w:r>
          </w:p>
          <w:p w14:paraId="6F4B2D43" w14:textId="77777777" w:rsidR="001B6A45" w:rsidRPr="001B6A45" w:rsidRDefault="001B6A45" w:rsidP="009B680B">
            <w:pPr>
              <w:numPr>
                <w:ilvl w:val="0"/>
                <w:numId w:val="42"/>
              </w:numPr>
              <w:spacing w:after="0"/>
              <w:rPr>
                <w:bCs/>
                <w:sz w:val="16"/>
                <w:szCs w:val="16"/>
                <w:lang w:val="en-US"/>
              </w:rPr>
            </w:pPr>
            <w:r w:rsidRPr="001B6A45">
              <w:rPr>
                <w:bCs/>
                <w:sz w:val="16"/>
                <w:szCs w:val="16"/>
              </w:rPr>
              <w:t>FFS: Scenario #3A and Case #2</w:t>
            </w:r>
          </w:p>
          <w:p w14:paraId="32145934" w14:textId="77777777" w:rsidR="001B6A45" w:rsidRPr="001B6A45" w:rsidRDefault="001B6A45" w:rsidP="009B680B">
            <w:pPr>
              <w:numPr>
                <w:ilvl w:val="0"/>
                <w:numId w:val="42"/>
              </w:numPr>
              <w:spacing w:after="0"/>
              <w:rPr>
                <w:bCs/>
                <w:sz w:val="16"/>
                <w:szCs w:val="16"/>
                <w:lang w:val="en-US"/>
              </w:rPr>
            </w:pPr>
            <w:r w:rsidRPr="001B6A45">
              <w:rPr>
                <w:bCs/>
                <w:sz w:val="16"/>
                <w:szCs w:val="16"/>
              </w:rPr>
              <w:t>FFS: Scenario #3B and Case #1</w:t>
            </w:r>
          </w:p>
          <w:p w14:paraId="51AEEF17" w14:textId="77777777" w:rsidR="001B6A45" w:rsidRPr="001B6A45" w:rsidRDefault="001B6A45" w:rsidP="009B680B">
            <w:pPr>
              <w:numPr>
                <w:ilvl w:val="0"/>
                <w:numId w:val="42"/>
              </w:numPr>
              <w:spacing w:after="0"/>
              <w:rPr>
                <w:bCs/>
                <w:sz w:val="16"/>
                <w:szCs w:val="16"/>
                <w:lang w:val="en-US"/>
              </w:rPr>
            </w:pPr>
            <w:r w:rsidRPr="001B6A45">
              <w:rPr>
                <w:bCs/>
                <w:sz w:val="16"/>
                <w:szCs w:val="16"/>
              </w:rPr>
              <w:t>FFS: Scenario #3B and Case #2</w:t>
            </w:r>
          </w:p>
          <w:p w14:paraId="3F171EF8" w14:textId="77777777" w:rsidR="001B6A45" w:rsidRPr="001B6A45" w:rsidRDefault="001B6A45" w:rsidP="009B680B">
            <w:pPr>
              <w:numPr>
                <w:ilvl w:val="0"/>
                <w:numId w:val="42"/>
              </w:numPr>
              <w:spacing w:after="0"/>
              <w:rPr>
                <w:bCs/>
                <w:sz w:val="16"/>
                <w:szCs w:val="16"/>
                <w:lang w:val="en-US"/>
              </w:rPr>
            </w:pPr>
            <w:r w:rsidRPr="001B6A45">
              <w:rPr>
                <w:bCs/>
                <w:sz w:val="16"/>
                <w:szCs w:val="16"/>
              </w:rPr>
              <w:t>For Case #1, once on-demand SSB is triggered, its transmission is in a periodic manner.</w:t>
            </w:r>
          </w:p>
          <w:p w14:paraId="750BF339" w14:textId="77777777" w:rsidR="001B6A45" w:rsidRPr="001B6A45" w:rsidRDefault="001B6A45" w:rsidP="009B680B">
            <w:pPr>
              <w:numPr>
                <w:ilvl w:val="1"/>
                <w:numId w:val="42"/>
              </w:numPr>
              <w:spacing w:after="0"/>
              <w:rPr>
                <w:bCs/>
                <w:sz w:val="16"/>
                <w:szCs w:val="16"/>
                <w:lang w:val="en-US"/>
              </w:rPr>
            </w:pPr>
            <w:r w:rsidRPr="001B6A45">
              <w:rPr>
                <w:sz w:val="16"/>
                <w:szCs w:val="16"/>
              </w:rPr>
              <w:t>Note: This does not imply periodic on-demand SSB is transmitted indefinitely after triggered.</w:t>
            </w:r>
          </w:p>
          <w:p w14:paraId="667EB775" w14:textId="77777777" w:rsidR="001B6A45" w:rsidRPr="001B6A45" w:rsidRDefault="001B6A45" w:rsidP="009B680B">
            <w:pPr>
              <w:numPr>
                <w:ilvl w:val="0"/>
                <w:numId w:val="42"/>
              </w:numPr>
              <w:spacing w:after="0"/>
              <w:rPr>
                <w:bCs/>
                <w:sz w:val="16"/>
                <w:szCs w:val="16"/>
                <w:lang w:val="en-US"/>
              </w:rPr>
            </w:pPr>
            <w:r w:rsidRPr="001B6A45">
              <w:rPr>
                <w:bCs/>
                <w:sz w:val="16"/>
                <w:szCs w:val="16"/>
              </w:rPr>
              <w:t>Notes:</w:t>
            </w:r>
          </w:p>
          <w:p w14:paraId="2650F71F" w14:textId="77777777" w:rsidR="001B6A45" w:rsidRPr="001B6A45" w:rsidRDefault="001B6A45" w:rsidP="009B680B">
            <w:pPr>
              <w:numPr>
                <w:ilvl w:val="1"/>
                <w:numId w:val="42"/>
              </w:numPr>
              <w:spacing w:after="0"/>
              <w:rPr>
                <w:bCs/>
                <w:sz w:val="16"/>
                <w:szCs w:val="16"/>
                <w:lang w:val="en-US"/>
              </w:rPr>
            </w:pPr>
            <w:r w:rsidRPr="001B6A45">
              <w:rPr>
                <w:sz w:val="16"/>
                <w:szCs w:val="16"/>
              </w:rPr>
              <w:t>Scenario #2A refers to</w:t>
            </w:r>
          </w:p>
          <w:p w14:paraId="0B251E28" w14:textId="77777777" w:rsidR="001B6A45" w:rsidRPr="001B6A45" w:rsidRDefault="001B6A45" w:rsidP="009B680B">
            <w:pPr>
              <w:numPr>
                <w:ilvl w:val="2"/>
                <w:numId w:val="42"/>
              </w:numPr>
              <w:spacing w:after="0"/>
              <w:rPr>
                <w:bCs/>
                <w:sz w:val="16"/>
                <w:szCs w:val="16"/>
                <w:lang w:val="en-US"/>
              </w:rPr>
            </w:pPr>
            <w:r w:rsidRPr="001B6A45">
              <w:rPr>
                <w:sz w:val="16"/>
                <w:szCs w:val="16"/>
              </w:rPr>
              <w:t>“When UE receives SCell activation command (e.g., as defined in TS 38.321)”</w:t>
            </w:r>
          </w:p>
          <w:p w14:paraId="2A02995B" w14:textId="77777777" w:rsidR="001B6A45" w:rsidRPr="001B6A45" w:rsidRDefault="001B6A45" w:rsidP="009B680B">
            <w:pPr>
              <w:numPr>
                <w:ilvl w:val="1"/>
                <w:numId w:val="42"/>
              </w:numPr>
              <w:spacing w:after="0"/>
              <w:rPr>
                <w:bCs/>
                <w:sz w:val="16"/>
                <w:szCs w:val="16"/>
                <w:lang w:val="en-US"/>
              </w:rPr>
            </w:pPr>
            <w:r w:rsidRPr="001B6A45">
              <w:rPr>
                <w:sz w:val="16"/>
                <w:szCs w:val="16"/>
              </w:rPr>
              <w:t>Scenario #3A refers to</w:t>
            </w:r>
          </w:p>
          <w:p w14:paraId="40C21412" w14:textId="77777777" w:rsidR="001B6A45" w:rsidRPr="001B6A45" w:rsidRDefault="001B6A45" w:rsidP="009B680B">
            <w:pPr>
              <w:numPr>
                <w:ilvl w:val="2"/>
                <w:numId w:val="42"/>
              </w:numPr>
              <w:spacing w:after="0"/>
              <w:rPr>
                <w:bCs/>
                <w:sz w:val="16"/>
                <w:szCs w:val="16"/>
                <w:lang w:val="en-US"/>
              </w:rPr>
            </w:pPr>
            <w:r w:rsidRPr="001B6A45">
              <w:rPr>
                <w:sz w:val="16"/>
                <w:szCs w:val="16"/>
              </w:rPr>
              <w:t>“After UE receives SCell activation command (e.g., as defined in TS 38.321) until SCell activation is completed”</w:t>
            </w:r>
          </w:p>
          <w:p w14:paraId="7088D279" w14:textId="77777777" w:rsidR="001B6A45" w:rsidRPr="001B6A45" w:rsidRDefault="001B6A45" w:rsidP="009B680B">
            <w:pPr>
              <w:numPr>
                <w:ilvl w:val="1"/>
                <w:numId w:val="42"/>
              </w:numPr>
              <w:spacing w:after="0"/>
              <w:rPr>
                <w:bCs/>
                <w:sz w:val="16"/>
                <w:szCs w:val="16"/>
                <w:lang w:val="en-US"/>
              </w:rPr>
            </w:pPr>
            <w:r w:rsidRPr="001B6A45">
              <w:rPr>
                <w:sz w:val="16"/>
                <w:szCs w:val="16"/>
              </w:rPr>
              <w:t>Scenario #3B refers to</w:t>
            </w:r>
          </w:p>
          <w:p w14:paraId="4BFF674A" w14:textId="77777777" w:rsidR="001B6A45" w:rsidRPr="001B6A45" w:rsidRDefault="001B6A45" w:rsidP="009B680B">
            <w:pPr>
              <w:numPr>
                <w:ilvl w:val="2"/>
                <w:numId w:val="42"/>
              </w:numPr>
              <w:spacing w:after="0"/>
              <w:rPr>
                <w:bCs/>
                <w:sz w:val="16"/>
                <w:szCs w:val="16"/>
                <w:lang w:val="en-US"/>
              </w:rPr>
            </w:pPr>
            <w:r w:rsidRPr="001B6A45">
              <w:rPr>
                <w:sz w:val="16"/>
                <w:szCs w:val="16"/>
              </w:rPr>
              <w:t>“When SCell activation is completed and SCell is activated” or</w:t>
            </w:r>
          </w:p>
          <w:p w14:paraId="202A5B20" w14:textId="77777777" w:rsidR="001B6A45" w:rsidRPr="001B6A45" w:rsidRDefault="001B6A45" w:rsidP="009B680B">
            <w:pPr>
              <w:numPr>
                <w:ilvl w:val="2"/>
                <w:numId w:val="42"/>
              </w:numPr>
              <w:spacing w:after="0"/>
              <w:rPr>
                <w:bCs/>
                <w:sz w:val="16"/>
                <w:szCs w:val="16"/>
                <w:lang w:val="en-US"/>
              </w:rPr>
            </w:pPr>
            <w:r w:rsidRPr="001B6A45">
              <w:rPr>
                <w:sz w:val="16"/>
                <w:szCs w:val="16"/>
              </w:rPr>
              <w:t>“After SCell activation is completed and SCell is activated”</w:t>
            </w:r>
          </w:p>
          <w:p w14:paraId="13F69AEB" w14:textId="77777777" w:rsidR="001B6A45" w:rsidRPr="001B6A45" w:rsidRDefault="001B6A45" w:rsidP="009B680B">
            <w:pPr>
              <w:numPr>
                <w:ilvl w:val="1"/>
                <w:numId w:val="42"/>
              </w:numPr>
              <w:spacing w:after="0"/>
              <w:rPr>
                <w:bCs/>
                <w:sz w:val="16"/>
                <w:szCs w:val="16"/>
                <w:lang w:val="en-US"/>
              </w:rPr>
            </w:pPr>
            <w:r w:rsidRPr="001B6A45">
              <w:rPr>
                <w:sz w:val="16"/>
                <w:szCs w:val="16"/>
              </w:rPr>
              <w:t>For discussion purpose under AI 9.5.1, always-on SSB is SSB supported in Rel-18 specifications.</w:t>
            </w:r>
          </w:p>
          <w:p w14:paraId="76A1D700" w14:textId="77777777" w:rsidR="001B6A45" w:rsidRPr="001B6A45" w:rsidRDefault="001B6A45" w:rsidP="009B680B">
            <w:pPr>
              <w:numPr>
                <w:ilvl w:val="1"/>
                <w:numId w:val="42"/>
              </w:numPr>
              <w:spacing w:after="0"/>
              <w:rPr>
                <w:sz w:val="16"/>
                <w:szCs w:val="16"/>
                <w:lang w:val="en-US"/>
              </w:rPr>
            </w:pPr>
            <w:r w:rsidRPr="001B6A45">
              <w:rPr>
                <w:sz w:val="16"/>
                <w:szCs w:val="16"/>
              </w:rPr>
              <w:t>Timing for on-demand SSB transmission (e.g. when the triggered SSB starts and ends) will be separately discussed.</w:t>
            </w:r>
          </w:p>
        </w:tc>
      </w:tr>
    </w:tbl>
    <w:bookmarkEnd w:id="8"/>
    <w:p w14:paraId="6B6704D5" w14:textId="431639C1" w:rsidR="008001EC" w:rsidRDefault="005574F9" w:rsidP="44B859BF">
      <w:pPr>
        <w:ind w:firstLineChars="50" w:firstLine="110"/>
        <w:rPr>
          <w:rFonts w:eastAsiaTheme="minorEastAsia"/>
          <w:sz w:val="22"/>
          <w:szCs w:val="22"/>
          <w:lang w:val="en-US"/>
        </w:rPr>
      </w:pPr>
      <w:r w:rsidRPr="44B859BF">
        <w:rPr>
          <w:rFonts w:eastAsiaTheme="minorEastAsia"/>
          <w:sz w:val="22"/>
          <w:szCs w:val="22"/>
        </w:rPr>
        <w:t>I</w:t>
      </w:r>
      <w:r w:rsidR="005A6AE4" w:rsidRPr="44B859BF">
        <w:rPr>
          <w:rFonts w:eastAsiaTheme="minorEastAsia"/>
          <w:sz w:val="22"/>
          <w:szCs w:val="22"/>
        </w:rPr>
        <w:t xml:space="preserve">t was discussed </w:t>
      </w:r>
      <w:r w:rsidR="00DD2E44" w:rsidRPr="44B859BF">
        <w:rPr>
          <w:rFonts w:eastAsiaTheme="minorEastAsia"/>
          <w:sz w:val="22"/>
          <w:szCs w:val="22"/>
        </w:rPr>
        <w:t xml:space="preserve">how gNB indicates on-demand SSB TX and </w:t>
      </w:r>
      <w:r w:rsidR="005A6AE4" w:rsidRPr="44B859BF">
        <w:rPr>
          <w:rFonts w:eastAsia="SimSun"/>
          <w:sz w:val="22"/>
          <w:szCs w:val="22"/>
          <w:lang w:val="en-US" w:eastAsia="zh-CN"/>
        </w:rPr>
        <w:t xml:space="preserve">in which </w:t>
      </w:r>
      <w:r w:rsidR="005A6AE4" w:rsidRPr="44B859BF">
        <w:rPr>
          <w:rFonts w:eastAsiaTheme="minorEastAsia"/>
          <w:sz w:val="22"/>
          <w:szCs w:val="22"/>
          <w:lang w:val="en-US"/>
        </w:rPr>
        <w:t>scenario</w:t>
      </w:r>
      <w:r w:rsidR="005A6AE4" w:rsidRPr="44B859BF">
        <w:rPr>
          <w:rFonts w:eastAsia="SimSun"/>
          <w:sz w:val="22"/>
          <w:szCs w:val="22"/>
          <w:lang w:val="en-US" w:eastAsia="zh-CN"/>
        </w:rPr>
        <w:t>(s)</w:t>
      </w:r>
      <w:r w:rsidR="005A6AE4" w:rsidRPr="44B859BF">
        <w:rPr>
          <w:rFonts w:eastAsiaTheme="minorEastAsia"/>
          <w:sz w:val="22"/>
          <w:szCs w:val="22"/>
          <w:lang w:val="en-US"/>
        </w:rPr>
        <w:t>/case(s)</w:t>
      </w:r>
      <w:r w:rsidR="005A6AE4" w:rsidRPr="44B859BF">
        <w:rPr>
          <w:rFonts w:eastAsia="SimSun"/>
          <w:sz w:val="22"/>
          <w:szCs w:val="22"/>
          <w:lang w:val="en-US" w:eastAsia="zh-CN"/>
        </w:rPr>
        <w:t xml:space="preserve"> in CA procedure on-demand SSB transmission can be </w:t>
      </w:r>
      <w:r w:rsidR="00F95939" w:rsidRPr="44B859BF">
        <w:rPr>
          <w:rFonts w:eastAsiaTheme="minorEastAsia"/>
          <w:sz w:val="22"/>
          <w:szCs w:val="22"/>
          <w:lang w:val="en-US"/>
        </w:rPr>
        <w:t>triggered</w:t>
      </w:r>
      <w:r w:rsidR="00006938" w:rsidRPr="44B859BF">
        <w:rPr>
          <w:rFonts w:eastAsiaTheme="minorEastAsia"/>
          <w:sz w:val="22"/>
          <w:szCs w:val="22"/>
          <w:lang w:val="en-US"/>
        </w:rPr>
        <w:t xml:space="preserve">. </w:t>
      </w:r>
      <w:r w:rsidR="001377BA" w:rsidRPr="44B859BF">
        <w:rPr>
          <w:rFonts w:eastAsiaTheme="minorEastAsia"/>
          <w:sz w:val="22"/>
          <w:szCs w:val="22"/>
          <w:lang w:val="en-US"/>
        </w:rPr>
        <w:t>W</w:t>
      </w:r>
      <w:r w:rsidR="00D9592D" w:rsidRPr="44B859BF">
        <w:rPr>
          <w:rFonts w:eastAsiaTheme="minorEastAsia"/>
          <w:sz w:val="22"/>
          <w:szCs w:val="22"/>
          <w:lang w:val="en-US"/>
        </w:rPr>
        <w:t xml:space="preserve">e </w:t>
      </w:r>
      <w:r w:rsidR="00E758E2" w:rsidRPr="44B859BF">
        <w:rPr>
          <w:rFonts w:eastAsiaTheme="minorEastAsia"/>
          <w:sz w:val="22"/>
          <w:szCs w:val="22"/>
          <w:lang w:val="en-US"/>
        </w:rPr>
        <w:t>show our</w:t>
      </w:r>
      <w:r w:rsidR="00DB5B4F" w:rsidRPr="44B859BF">
        <w:rPr>
          <w:rFonts w:eastAsiaTheme="minorEastAsia"/>
          <w:sz w:val="22"/>
          <w:szCs w:val="22"/>
          <w:lang w:val="en-US"/>
        </w:rPr>
        <w:t xml:space="preserve"> </w:t>
      </w:r>
      <w:r w:rsidR="00CD2459" w:rsidRPr="44B859BF">
        <w:rPr>
          <w:rFonts w:eastAsiaTheme="minorEastAsia"/>
          <w:sz w:val="22"/>
          <w:szCs w:val="22"/>
          <w:lang w:val="en-US"/>
        </w:rPr>
        <w:t xml:space="preserve">supporting </w:t>
      </w:r>
      <w:r w:rsidR="00B44185" w:rsidRPr="44B859BF">
        <w:rPr>
          <w:rFonts w:eastAsiaTheme="minorEastAsia"/>
          <w:sz w:val="22"/>
          <w:szCs w:val="22"/>
          <w:lang w:val="en-US"/>
        </w:rPr>
        <w:t xml:space="preserve">signaling for each of </w:t>
      </w:r>
      <w:r w:rsidR="00D9592D" w:rsidRPr="44B859BF">
        <w:rPr>
          <w:rFonts w:eastAsiaTheme="minorEastAsia"/>
          <w:sz w:val="22"/>
          <w:szCs w:val="22"/>
          <w:lang w:val="en-US"/>
        </w:rPr>
        <w:t>use-case</w:t>
      </w:r>
      <w:r w:rsidR="00C206F6" w:rsidRPr="44B859BF">
        <w:rPr>
          <w:rFonts w:eastAsiaTheme="minorEastAsia"/>
          <w:sz w:val="22"/>
          <w:szCs w:val="22"/>
          <w:lang w:val="en-US"/>
        </w:rPr>
        <w:t>s</w:t>
      </w:r>
      <w:r w:rsidR="00D9592D" w:rsidRPr="44B859BF">
        <w:rPr>
          <w:rFonts w:eastAsiaTheme="minorEastAsia"/>
          <w:sz w:val="22"/>
          <w:szCs w:val="22"/>
          <w:lang w:val="en-US"/>
        </w:rPr>
        <w:t xml:space="preserve"> </w:t>
      </w:r>
      <w:r w:rsidR="00FC7B19" w:rsidRPr="44B859BF">
        <w:rPr>
          <w:rFonts w:eastAsiaTheme="minorEastAsia"/>
          <w:sz w:val="22"/>
          <w:szCs w:val="22"/>
          <w:lang w:val="en-US"/>
        </w:rPr>
        <w:t>per</w:t>
      </w:r>
      <w:r w:rsidR="00D67C1C" w:rsidRPr="44B859BF">
        <w:rPr>
          <w:rFonts w:eastAsiaTheme="minorEastAsia"/>
          <w:sz w:val="22"/>
          <w:szCs w:val="22"/>
          <w:lang w:val="en-US"/>
        </w:rPr>
        <w:t xml:space="preserve"> scenario/case</w:t>
      </w:r>
      <w:r w:rsidR="00D0254A" w:rsidRPr="44B859BF">
        <w:rPr>
          <w:rFonts w:eastAsiaTheme="minorEastAsia"/>
          <w:sz w:val="22"/>
          <w:szCs w:val="22"/>
          <w:lang w:val="en-US"/>
        </w:rPr>
        <w:t xml:space="preserve"> in </w:t>
      </w:r>
      <w:r w:rsidR="0000436D" w:rsidRPr="44B859BF">
        <w:rPr>
          <w:rFonts w:eastAsiaTheme="minorEastAsia"/>
          <w:sz w:val="22"/>
          <w:szCs w:val="22"/>
          <w:lang w:val="en-US"/>
        </w:rPr>
        <w:t>T</w:t>
      </w:r>
      <w:r w:rsidR="00D0254A" w:rsidRPr="44B859BF">
        <w:rPr>
          <w:rFonts w:eastAsiaTheme="minorEastAsia"/>
          <w:sz w:val="22"/>
          <w:szCs w:val="22"/>
          <w:lang w:val="en-US"/>
        </w:rPr>
        <w:t>able1</w:t>
      </w:r>
      <w:r w:rsidR="000A22DD" w:rsidRPr="44B859BF">
        <w:rPr>
          <w:rFonts w:eastAsiaTheme="minorEastAsia"/>
          <w:sz w:val="22"/>
          <w:szCs w:val="22"/>
          <w:lang w:val="en-US"/>
        </w:rPr>
        <w:t xml:space="preserve"> (yellow highlighted parts </w:t>
      </w:r>
      <w:r w:rsidR="004B7F62" w:rsidRPr="44B859BF">
        <w:rPr>
          <w:rFonts w:eastAsiaTheme="minorEastAsia"/>
          <w:sz w:val="22"/>
          <w:szCs w:val="22"/>
          <w:lang w:val="en-US"/>
        </w:rPr>
        <w:t xml:space="preserve">have </w:t>
      </w:r>
      <w:r w:rsidR="00636CF8" w:rsidRPr="44B859BF">
        <w:rPr>
          <w:rFonts w:eastAsiaTheme="minorEastAsia"/>
          <w:sz w:val="22"/>
          <w:szCs w:val="22"/>
          <w:lang w:val="en-US"/>
        </w:rPr>
        <w:t xml:space="preserve">not </w:t>
      </w:r>
      <w:r w:rsidR="004B7F62" w:rsidRPr="44B859BF">
        <w:rPr>
          <w:rFonts w:eastAsiaTheme="minorEastAsia"/>
          <w:sz w:val="22"/>
          <w:szCs w:val="22"/>
          <w:lang w:val="en-US"/>
        </w:rPr>
        <w:t xml:space="preserve">been </w:t>
      </w:r>
      <w:r w:rsidR="00636CF8" w:rsidRPr="44B859BF">
        <w:rPr>
          <w:rFonts w:eastAsiaTheme="minorEastAsia"/>
          <w:sz w:val="22"/>
          <w:szCs w:val="22"/>
          <w:lang w:val="en-US"/>
        </w:rPr>
        <w:t>agreed yet, the other parts are already agreed or almost agreed in our understanding.</w:t>
      </w:r>
      <w:r w:rsidR="000A22DD" w:rsidRPr="44B859BF">
        <w:rPr>
          <w:rFonts w:eastAsiaTheme="minorEastAsia"/>
          <w:sz w:val="22"/>
          <w:szCs w:val="22"/>
          <w:lang w:val="en-US"/>
        </w:rPr>
        <w:t>)</w:t>
      </w:r>
      <w:r w:rsidR="001377BA" w:rsidRPr="44B859BF">
        <w:rPr>
          <w:rFonts w:eastAsiaTheme="minorEastAsia"/>
          <w:sz w:val="22"/>
          <w:szCs w:val="22"/>
          <w:lang w:val="en-US"/>
        </w:rPr>
        <w:t xml:space="preserve"> </w:t>
      </w:r>
      <w:r w:rsidR="008001EC" w:rsidRPr="44B859BF">
        <w:rPr>
          <w:rFonts w:eastAsiaTheme="minorEastAsia"/>
          <w:sz w:val="22"/>
          <w:szCs w:val="22"/>
          <w:lang w:val="en-US"/>
        </w:rPr>
        <w:t xml:space="preserve">and </w:t>
      </w:r>
      <w:r w:rsidR="00C4100E" w:rsidRPr="44B859BF">
        <w:rPr>
          <w:rFonts w:eastAsiaTheme="minorEastAsia"/>
          <w:sz w:val="22"/>
          <w:szCs w:val="22"/>
          <w:lang w:val="en-US"/>
        </w:rPr>
        <w:t xml:space="preserve">depict our understanding on </w:t>
      </w:r>
      <w:r w:rsidR="00831A44" w:rsidRPr="44B859BF">
        <w:rPr>
          <w:rFonts w:eastAsiaTheme="minorEastAsia"/>
          <w:sz w:val="22"/>
          <w:szCs w:val="22"/>
          <w:lang w:val="en-US"/>
        </w:rPr>
        <w:t>signaling for</w:t>
      </w:r>
      <w:r w:rsidR="008001EC" w:rsidRPr="44B859BF">
        <w:rPr>
          <w:rFonts w:eastAsia="SimSun"/>
          <w:sz w:val="22"/>
          <w:szCs w:val="22"/>
          <w:lang w:val="en-US" w:eastAsia="zh-CN"/>
        </w:rPr>
        <w:t xml:space="preserve"> on-demand SSB </w:t>
      </w:r>
      <w:r w:rsidR="00831A44" w:rsidRPr="44B859BF">
        <w:rPr>
          <w:rFonts w:eastAsiaTheme="minorEastAsia"/>
          <w:sz w:val="22"/>
          <w:szCs w:val="22"/>
          <w:lang w:val="en-US"/>
        </w:rPr>
        <w:t>triggering in</w:t>
      </w:r>
      <w:r w:rsidR="008001EC" w:rsidRPr="44B859BF">
        <w:rPr>
          <w:rFonts w:eastAsia="SimSun"/>
          <w:sz w:val="22"/>
          <w:szCs w:val="22"/>
          <w:lang w:val="en-US" w:eastAsia="zh-CN"/>
        </w:rPr>
        <w:t xml:space="preserve"> each scenario and case in the Fig.</w:t>
      </w:r>
      <w:r w:rsidR="7C981024" w:rsidRPr="44B859BF">
        <w:rPr>
          <w:rFonts w:eastAsia="SimSun"/>
          <w:sz w:val="22"/>
          <w:szCs w:val="22"/>
          <w:lang w:val="en-US" w:eastAsia="zh-CN"/>
        </w:rPr>
        <w:t xml:space="preserve"> </w:t>
      </w:r>
      <w:r w:rsidR="00E271EE" w:rsidRPr="44B859BF">
        <w:rPr>
          <w:rFonts w:eastAsiaTheme="minorEastAsia"/>
          <w:sz w:val="22"/>
          <w:szCs w:val="22"/>
          <w:lang w:val="en-US"/>
        </w:rPr>
        <w:t>1</w:t>
      </w:r>
      <w:r w:rsidR="008001EC" w:rsidRPr="44B859BF">
        <w:rPr>
          <w:rFonts w:eastAsia="SimSun"/>
          <w:sz w:val="22"/>
          <w:szCs w:val="22"/>
          <w:lang w:val="en-US" w:eastAsia="zh-CN"/>
        </w:rPr>
        <w:t>.</w:t>
      </w:r>
    </w:p>
    <w:p w14:paraId="6409C2BB" w14:textId="77777777" w:rsidR="00D9592D" w:rsidRPr="00E152B3" w:rsidRDefault="00D9592D" w:rsidP="004D5B10">
      <w:pPr>
        <w:rPr>
          <w:rFonts w:eastAsiaTheme="minorEastAsia"/>
          <w:sz w:val="22"/>
          <w:szCs w:val="22"/>
          <w:lang w:val="en-US"/>
        </w:rPr>
      </w:pPr>
    </w:p>
    <w:tbl>
      <w:tblPr>
        <w:tblW w:w="0" w:type="auto"/>
        <w:tblLayout w:type="fixed"/>
        <w:tblCellMar>
          <w:left w:w="0" w:type="dxa"/>
          <w:right w:w="0" w:type="dxa"/>
        </w:tblCellMar>
        <w:tblLook w:val="0420" w:firstRow="1" w:lastRow="0" w:firstColumn="0" w:lastColumn="0" w:noHBand="0" w:noVBand="1"/>
      </w:tblPr>
      <w:tblGrid>
        <w:gridCol w:w="1984"/>
        <w:gridCol w:w="1984"/>
        <w:gridCol w:w="1984"/>
        <w:gridCol w:w="1984"/>
        <w:gridCol w:w="1984"/>
      </w:tblGrid>
      <w:tr w:rsidR="00D0254A" w:rsidRPr="00E147CE" w14:paraId="0000F9F1" w14:textId="77777777" w:rsidTr="00CD5F2B">
        <w:trPr>
          <w:trHeight w:val="407"/>
        </w:trPr>
        <w:tc>
          <w:tcPr>
            <w:tcW w:w="1984" w:type="dxa"/>
            <w:tcBorders>
              <w:top w:val="single" w:sz="8" w:space="0" w:color="0000FF"/>
              <w:left w:val="nil"/>
              <w:bottom w:val="single" w:sz="8" w:space="0" w:color="0000FF"/>
              <w:right w:val="nil"/>
            </w:tcBorders>
            <w:shd w:val="clear" w:color="auto" w:fill="auto"/>
            <w:tcMar>
              <w:top w:w="72" w:type="dxa"/>
              <w:left w:w="144" w:type="dxa"/>
              <w:bottom w:w="72" w:type="dxa"/>
              <w:right w:w="144" w:type="dxa"/>
            </w:tcMar>
            <w:hideMark/>
          </w:tcPr>
          <w:p w14:paraId="658CE9C7" w14:textId="77777777" w:rsidR="00D0254A" w:rsidRPr="00E147CE" w:rsidRDefault="00D0254A">
            <w:pPr>
              <w:rPr>
                <w:rFonts w:eastAsia="Times New Roman"/>
                <w:sz w:val="20"/>
                <w:szCs w:val="24"/>
                <w:lang w:val="en-US"/>
              </w:rPr>
            </w:pPr>
          </w:p>
        </w:tc>
        <w:tc>
          <w:tcPr>
            <w:tcW w:w="1984" w:type="dxa"/>
            <w:tcBorders>
              <w:top w:val="single" w:sz="8" w:space="0" w:color="0000FF"/>
              <w:left w:val="nil"/>
              <w:bottom w:val="single" w:sz="8" w:space="0" w:color="0000FF"/>
              <w:right w:val="nil"/>
            </w:tcBorders>
            <w:shd w:val="clear" w:color="auto" w:fill="auto"/>
            <w:tcMar>
              <w:top w:w="72" w:type="dxa"/>
              <w:left w:w="144" w:type="dxa"/>
              <w:bottom w:w="72" w:type="dxa"/>
              <w:right w:w="144" w:type="dxa"/>
            </w:tcMar>
            <w:hideMark/>
          </w:tcPr>
          <w:p w14:paraId="69F15F4B" w14:textId="77777777" w:rsidR="00D0254A" w:rsidRPr="00E147CE" w:rsidRDefault="00D0254A">
            <w:pPr>
              <w:rPr>
                <w:rFonts w:eastAsia="MS PGothic"/>
                <w:sz w:val="36"/>
                <w:szCs w:val="36"/>
                <w:lang w:val="en-US"/>
              </w:rPr>
            </w:pPr>
            <w:r w:rsidRPr="00E147CE">
              <w:rPr>
                <w:rFonts w:eastAsia="Meiryo"/>
                <w:b/>
                <w:bCs/>
                <w:color w:val="000000" w:themeColor="text1"/>
                <w:kern w:val="24"/>
                <w:sz w:val="16"/>
                <w:szCs w:val="16"/>
                <w:lang w:val="en-US"/>
              </w:rPr>
              <w:t>Scenario2</w:t>
            </w:r>
          </w:p>
        </w:tc>
        <w:tc>
          <w:tcPr>
            <w:tcW w:w="1984" w:type="dxa"/>
            <w:tcBorders>
              <w:top w:val="single" w:sz="8" w:space="0" w:color="0000FF"/>
              <w:left w:val="nil"/>
              <w:bottom w:val="single" w:sz="8" w:space="0" w:color="0000FF"/>
              <w:right w:val="nil"/>
            </w:tcBorders>
            <w:shd w:val="clear" w:color="auto" w:fill="auto"/>
            <w:tcMar>
              <w:top w:w="72" w:type="dxa"/>
              <w:left w:w="144" w:type="dxa"/>
              <w:bottom w:w="72" w:type="dxa"/>
              <w:right w:w="144" w:type="dxa"/>
            </w:tcMar>
            <w:hideMark/>
          </w:tcPr>
          <w:p w14:paraId="6BE19E94" w14:textId="77777777" w:rsidR="00D0254A" w:rsidRPr="00E147CE" w:rsidRDefault="00D0254A">
            <w:pPr>
              <w:rPr>
                <w:rFonts w:eastAsia="MS PGothic"/>
                <w:sz w:val="36"/>
                <w:szCs w:val="36"/>
                <w:lang w:val="en-US"/>
              </w:rPr>
            </w:pPr>
            <w:r w:rsidRPr="00E147CE">
              <w:rPr>
                <w:rFonts w:eastAsia="Meiryo"/>
                <w:b/>
                <w:bCs/>
                <w:color w:val="000000" w:themeColor="text1"/>
                <w:kern w:val="24"/>
                <w:sz w:val="16"/>
                <w:szCs w:val="16"/>
                <w:lang w:val="en-US"/>
              </w:rPr>
              <w:t>Scnario2A</w:t>
            </w:r>
          </w:p>
        </w:tc>
        <w:tc>
          <w:tcPr>
            <w:tcW w:w="1984" w:type="dxa"/>
            <w:tcBorders>
              <w:top w:val="single" w:sz="8" w:space="0" w:color="0000FF"/>
              <w:left w:val="nil"/>
              <w:bottom w:val="single" w:sz="8" w:space="0" w:color="0000FF"/>
              <w:right w:val="nil"/>
            </w:tcBorders>
            <w:shd w:val="clear" w:color="auto" w:fill="auto"/>
            <w:tcMar>
              <w:top w:w="72" w:type="dxa"/>
              <w:left w:w="144" w:type="dxa"/>
              <w:bottom w:w="72" w:type="dxa"/>
              <w:right w:w="144" w:type="dxa"/>
            </w:tcMar>
            <w:hideMark/>
          </w:tcPr>
          <w:p w14:paraId="498D87E7" w14:textId="77777777" w:rsidR="00D0254A" w:rsidRPr="00E147CE" w:rsidRDefault="00D0254A">
            <w:pPr>
              <w:rPr>
                <w:rFonts w:eastAsia="MS PGothic"/>
                <w:sz w:val="36"/>
                <w:szCs w:val="36"/>
                <w:lang w:val="en-US"/>
              </w:rPr>
            </w:pPr>
            <w:r w:rsidRPr="00E147CE">
              <w:rPr>
                <w:rFonts w:eastAsia="Meiryo"/>
                <w:b/>
                <w:bCs/>
                <w:color w:val="000000" w:themeColor="text1"/>
                <w:kern w:val="24"/>
                <w:sz w:val="16"/>
                <w:szCs w:val="16"/>
                <w:lang w:val="en-US"/>
              </w:rPr>
              <w:t>Scnario3A</w:t>
            </w:r>
          </w:p>
        </w:tc>
        <w:tc>
          <w:tcPr>
            <w:tcW w:w="1984" w:type="dxa"/>
            <w:tcBorders>
              <w:top w:val="single" w:sz="8" w:space="0" w:color="0000FF"/>
              <w:left w:val="nil"/>
              <w:bottom w:val="single" w:sz="8" w:space="0" w:color="0000FF"/>
              <w:right w:val="nil"/>
            </w:tcBorders>
            <w:shd w:val="clear" w:color="auto" w:fill="auto"/>
            <w:tcMar>
              <w:top w:w="72" w:type="dxa"/>
              <w:left w:w="144" w:type="dxa"/>
              <w:bottom w:w="72" w:type="dxa"/>
              <w:right w:w="144" w:type="dxa"/>
            </w:tcMar>
            <w:hideMark/>
          </w:tcPr>
          <w:p w14:paraId="55A397BC" w14:textId="77777777" w:rsidR="00D0254A" w:rsidRPr="00E147CE" w:rsidRDefault="00D0254A">
            <w:pPr>
              <w:rPr>
                <w:rFonts w:eastAsia="MS PGothic"/>
                <w:sz w:val="36"/>
                <w:szCs w:val="36"/>
                <w:lang w:val="en-US"/>
              </w:rPr>
            </w:pPr>
            <w:r w:rsidRPr="00E147CE">
              <w:rPr>
                <w:rFonts w:eastAsia="Meiryo"/>
                <w:b/>
                <w:bCs/>
                <w:color w:val="000000" w:themeColor="text1"/>
                <w:kern w:val="24"/>
                <w:sz w:val="16"/>
                <w:szCs w:val="16"/>
                <w:lang w:val="en-US"/>
              </w:rPr>
              <w:t>Scnario3B</w:t>
            </w:r>
          </w:p>
        </w:tc>
      </w:tr>
      <w:tr w:rsidR="00D0254A" w:rsidRPr="00E147CE" w14:paraId="0408AC6A" w14:textId="77777777" w:rsidTr="00CD5F2B">
        <w:trPr>
          <w:trHeight w:val="658"/>
        </w:trPr>
        <w:tc>
          <w:tcPr>
            <w:tcW w:w="1984" w:type="dxa"/>
            <w:tcBorders>
              <w:top w:val="single" w:sz="8" w:space="0" w:color="0000FF"/>
              <w:left w:val="nil"/>
              <w:bottom w:val="nil"/>
              <w:right w:val="nil"/>
            </w:tcBorders>
            <w:shd w:val="clear" w:color="auto" w:fill="E7E7FF"/>
            <w:tcMar>
              <w:top w:w="72" w:type="dxa"/>
              <w:left w:w="144" w:type="dxa"/>
              <w:bottom w:w="72" w:type="dxa"/>
              <w:right w:w="144" w:type="dxa"/>
            </w:tcMar>
            <w:hideMark/>
          </w:tcPr>
          <w:p w14:paraId="40814295" w14:textId="0B9C55B3" w:rsidR="00D0254A" w:rsidRPr="00E147CE" w:rsidRDefault="00D0254A">
            <w:pPr>
              <w:rPr>
                <w:rFonts w:eastAsia="MS PGothic"/>
                <w:sz w:val="36"/>
                <w:szCs w:val="36"/>
                <w:lang w:val="en-US"/>
              </w:rPr>
            </w:pPr>
            <w:r w:rsidRPr="00E147CE">
              <w:rPr>
                <w:rFonts w:eastAsia="Meiryo"/>
                <w:color w:val="000000" w:themeColor="text1"/>
                <w:kern w:val="24"/>
                <w:sz w:val="16"/>
                <w:szCs w:val="16"/>
                <w:lang w:val="en-US"/>
              </w:rPr>
              <w:t xml:space="preserve">Use-case of </w:t>
            </w:r>
            <w:r w:rsidR="00882F36">
              <w:rPr>
                <w:rFonts w:eastAsia="Meiryo" w:hint="eastAsia"/>
                <w:color w:val="000000" w:themeColor="text1"/>
                <w:kern w:val="24"/>
                <w:sz w:val="16"/>
                <w:szCs w:val="16"/>
                <w:lang w:val="en-US"/>
              </w:rPr>
              <w:t>on-demand SSB</w:t>
            </w:r>
          </w:p>
        </w:tc>
        <w:tc>
          <w:tcPr>
            <w:tcW w:w="1984" w:type="dxa"/>
            <w:tcBorders>
              <w:top w:val="single" w:sz="8" w:space="0" w:color="0000FF"/>
              <w:left w:val="nil"/>
              <w:bottom w:val="nil"/>
              <w:right w:val="nil"/>
            </w:tcBorders>
            <w:shd w:val="clear" w:color="auto" w:fill="E7E7FF"/>
            <w:tcMar>
              <w:top w:w="72" w:type="dxa"/>
              <w:left w:w="144" w:type="dxa"/>
              <w:bottom w:w="72" w:type="dxa"/>
              <w:right w:w="144" w:type="dxa"/>
            </w:tcMar>
            <w:hideMark/>
          </w:tcPr>
          <w:p w14:paraId="39E4122A" w14:textId="77777777" w:rsidR="00D0254A" w:rsidRPr="00E147CE" w:rsidRDefault="00D0254A">
            <w:pPr>
              <w:rPr>
                <w:rFonts w:eastAsia="MS PGothic"/>
                <w:sz w:val="36"/>
                <w:szCs w:val="36"/>
                <w:highlight w:val="yellow"/>
                <w:lang w:val="en-US"/>
              </w:rPr>
            </w:pPr>
            <w:r w:rsidRPr="00E04714">
              <w:rPr>
                <w:rFonts w:eastAsia="Meiryo"/>
                <w:color w:val="000000" w:themeColor="text1"/>
                <w:kern w:val="24"/>
                <w:sz w:val="16"/>
                <w:szCs w:val="16"/>
                <w:lang w:val="en-US"/>
              </w:rPr>
              <w:t>L3</w:t>
            </w:r>
            <w:r w:rsidRPr="00E147CE">
              <w:rPr>
                <w:rFonts w:eastAsia="Meiryo"/>
                <w:color w:val="000000" w:themeColor="text1"/>
                <w:kern w:val="24"/>
                <w:sz w:val="16"/>
                <w:szCs w:val="16"/>
                <w:highlight w:val="yellow"/>
                <w:lang w:val="en-US"/>
              </w:rPr>
              <w:t>/L1 meas</w:t>
            </w:r>
          </w:p>
        </w:tc>
        <w:tc>
          <w:tcPr>
            <w:tcW w:w="1984" w:type="dxa"/>
            <w:tcBorders>
              <w:top w:val="single" w:sz="8" w:space="0" w:color="0000FF"/>
              <w:left w:val="nil"/>
              <w:bottom w:val="nil"/>
              <w:right w:val="nil"/>
            </w:tcBorders>
            <w:shd w:val="clear" w:color="auto" w:fill="E7E7FF"/>
            <w:tcMar>
              <w:top w:w="72" w:type="dxa"/>
              <w:left w:w="144" w:type="dxa"/>
              <w:bottom w:w="72" w:type="dxa"/>
              <w:right w:w="144" w:type="dxa"/>
            </w:tcMar>
            <w:hideMark/>
          </w:tcPr>
          <w:p w14:paraId="7D99BA42" w14:textId="77777777" w:rsidR="00D0254A" w:rsidRPr="00E04714" w:rsidRDefault="00D0254A">
            <w:pPr>
              <w:rPr>
                <w:rFonts w:eastAsia="MS PGothic"/>
                <w:sz w:val="36"/>
                <w:szCs w:val="36"/>
                <w:lang w:val="en-US"/>
              </w:rPr>
            </w:pPr>
            <w:r w:rsidRPr="00E04714">
              <w:rPr>
                <w:rFonts w:eastAsia="Meiryo"/>
                <w:color w:val="000000" w:themeColor="text1"/>
                <w:kern w:val="24"/>
                <w:sz w:val="16"/>
                <w:szCs w:val="16"/>
                <w:lang w:val="en-US"/>
              </w:rPr>
              <w:t>Scell activation</w:t>
            </w:r>
          </w:p>
        </w:tc>
        <w:tc>
          <w:tcPr>
            <w:tcW w:w="1984" w:type="dxa"/>
            <w:tcBorders>
              <w:top w:val="single" w:sz="8" w:space="0" w:color="0000FF"/>
              <w:left w:val="nil"/>
              <w:bottom w:val="nil"/>
              <w:right w:val="nil"/>
            </w:tcBorders>
            <w:shd w:val="clear" w:color="auto" w:fill="E7E7FF"/>
            <w:tcMar>
              <w:top w:w="72" w:type="dxa"/>
              <w:left w:w="144" w:type="dxa"/>
              <w:bottom w:w="72" w:type="dxa"/>
              <w:right w:w="144" w:type="dxa"/>
            </w:tcMar>
            <w:hideMark/>
          </w:tcPr>
          <w:p w14:paraId="0D8B707D" w14:textId="77777777" w:rsidR="00D0254A" w:rsidRPr="00E04714" w:rsidRDefault="00D0254A">
            <w:pPr>
              <w:rPr>
                <w:rFonts w:eastAsia="MS PGothic"/>
                <w:sz w:val="36"/>
                <w:szCs w:val="36"/>
                <w:lang w:val="en-US"/>
              </w:rPr>
            </w:pPr>
            <w:r w:rsidRPr="00E04714">
              <w:rPr>
                <w:rFonts w:eastAsia="Meiryo"/>
                <w:color w:val="000000" w:themeColor="text1"/>
                <w:kern w:val="24"/>
                <w:sz w:val="16"/>
                <w:szCs w:val="16"/>
                <w:lang w:val="en-US"/>
              </w:rPr>
              <w:t>Scell activation</w:t>
            </w:r>
          </w:p>
          <w:p w14:paraId="39671E4A" w14:textId="77777777" w:rsidR="00D0254A" w:rsidRPr="00E04714" w:rsidRDefault="00D0254A">
            <w:pPr>
              <w:rPr>
                <w:rFonts w:eastAsia="MS PGothic"/>
                <w:sz w:val="36"/>
                <w:szCs w:val="36"/>
                <w:lang w:val="en-US"/>
              </w:rPr>
            </w:pPr>
            <w:r w:rsidRPr="00E04714">
              <w:rPr>
                <w:rFonts w:eastAsia="Meiryo"/>
                <w:color w:val="000000" w:themeColor="text1"/>
                <w:kern w:val="24"/>
                <w:sz w:val="16"/>
                <w:szCs w:val="16"/>
                <w:lang w:val="en-US"/>
              </w:rPr>
              <w:t>L3/</w:t>
            </w:r>
            <w:r w:rsidRPr="00DF4907">
              <w:rPr>
                <w:rFonts w:eastAsia="Meiryo"/>
                <w:color w:val="000000" w:themeColor="text1"/>
                <w:kern w:val="24"/>
                <w:sz w:val="16"/>
                <w:szCs w:val="16"/>
                <w:highlight w:val="yellow"/>
                <w:lang w:val="en-US"/>
              </w:rPr>
              <w:t>L1 meas</w:t>
            </w:r>
            <w:r w:rsidRPr="00E04714">
              <w:rPr>
                <w:rFonts w:eastAsia="Meiryo"/>
                <w:color w:val="000000" w:themeColor="text1"/>
                <w:kern w:val="24"/>
                <w:sz w:val="16"/>
                <w:szCs w:val="16"/>
                <w:lang w:val="en-US"/>
              </w:rPr>
              <w:t>. triggered in the former scenario.</w:t>
            </w:r>
          </w:p>
        </w:tc>
        <w:tc>
          <w:tcPr>
            <w:tcW w:w="1984" w:type="dxa"/>
            <w:tcBorders>
              <w:top w:val="single" w:sz="8" w:space="0" w:color="0000FF"/>
              <w:left w:val="nil"/>
              <w:bottom w:val="nil"/>
              <w:right w:val="nil"/>
            </w:tcBorders>
            <w:shd w:val="clear" w:color="auto" w:fill="E7E7FF"/>
            <w:tcMar>
              <w:top w:w="72" w:type="dxa"/>
              <w:left w:w="144" w:type="dxa"/>
              <w:bottom w:w="72" w:type="dxa"/>
              <w:right w:w="144" w:type="dxa"/>
            </w:tcMar>
            <w:hideMark/>
          </w:tcPr>
          <w:p w14:paraId="4401BD2C" w14:textId="77777777" w:rsidR="00D0254A" w:rsidRPr="00E04714" w:rsidRDefault="00D0254A">
            <w:pPr>
              <w:rPr>
                <w:rFonts w:eastAsia="MS PGothic"/>
                <w:sz w:val="36"/>
                <w:szCs w:val="36"/>
                <w:lang w:val="en-US"/>
              </w:rPr>
            </w:pPr>
            <w:r w:rsidRPr="00E04714">
              <w:rPr>
                <w:rFonts w:eastAsia="Meiryo"/>
                <w:color w:val="000000" w:themeColor="text1"/>
                <w:kern w:val="24"/>
                <w:sz w:val="16"/>
                <w:szCs w:val="16"/>
                <w:lang w:val="en-US"/>
              </w:rPr>
              <w:t>L3/L1 meas</w:t>
            </w:r>
          </w:p>
          <w:p w14:paraId="11C314FB" w14:textId="77777777" w:rsidR="00D0254A" w:rsidRPr="00E147CE" w:rsidRDefault="00D0254A">
            <w:pPr>
              <w:rPr>
                <w:rFonts w:eastAsia="MS PGothic"/>
                <w:sz w:val="36"/>
                <w:szCs w:val="36"/>
                <w:highlight w:val="yellow"/>
                <w:lang w:val="en-US"/>
              </w:rPr>
            </w:pPr>
            <w:r w:rsidRPr="00E147CE">
              <w:rPr>
                <w:rFonts w:eastAsia="Meiryo"/>
                <w:color w:val="000000" w:themeColor="text1"/>
                <w:kern w:val="24"/>
                <w:sz w:val="16"/>
                <w:szCs w:val="16"/>
                <w:highlight w:val="yellow"/>
                <w:lang w:val="en-US"/>
              </w:rPr>
              <w:t>For normal Scell operation in case#1 (e.g., sync)</w:t>
            </w:r>
          </w:p>
        </w:tc>
      </w:tr>
      <w:tr w:rsidR="00D0254A" w:rsidRPr="00E147CE" w14:paraId="59F1CDB6" w14:textId="77777777" w:rsidTr="00CD5F2B">
        <w:trPr>
          <w:trHeight w:val="262"/>
        </w:trPr>
        <w:tc>
          <w:tcPr>
            <w:tcW w:w="1984" w:type="dxa"/>
            <w:tcBorders>
              <w:top w:val="nil"/>
              <w:left w:val="nil"/>
              <w:bottom w:val="nil"/>
              <w:right w:val="nil"/>
            </w:tcBorders>
            <w:shd w:val="clear" w:color="auto" w:fill="auto"/>
            <w:tcMar>
              <w:top w:w="72" w:type="dxa"/>
              <w:left w:w="144" w:type="dxa"/>
              <w:bottom w:w="72" w:type="dxa"/>
              <w:right w:w="144" w:type="dxa"/>
            </w:tcMar>
            <w:hideMark/>
          </w:tcPr>
          <w:p w14:paraId="5BCB2012" w14:textId="77777777" w:rsidR="00D0254A" w:rsidRPr="00E147CE" w:rsidRDefault="00D0254A">
            <w:pPr>
              <w:rPr>
                <w:rFonts w:eastAsia="MS PGothic"/>
                <w:sz w:val="36"/>
                <w:szCs w:val="36"/>
                <w:lang w:val="en-US"/>
              </w:rPr>
            </w:pPr>
            <w:r w:rsidRPr="00E147CE">
              <w:rPr>
                <w:rFonts w:eastAsia="Meiryo"/>
                <w:color w:val="000000" w:themeColor="text1"/>
                <w:kern w:val="24"/>
                <w:sz w:val="16"/>
                <w:szCs w:val="16"/>
                <w:lang w:val="en-US"/>
              </w:rPr>
              <w:t>OD-SSB transmission</w:t>
            </w:r>
          </w:p>
        </w:tc>
        <w:tc>
          <w:tcPr>
            <w:tcW w:w="1984" w:type="dxa"/>
            <w:tcBorders>
              <w:top w:val="nil"/>
              <w:left w:val="nil"/>
              <w:bottom w:val="nil"/>
              <w:right w:val="nil"/>
            </w:tcBorders>
            <w:shd w:val="clear" w:color="auto" w:fill="auto"/>
            <w:tcMar>
              <w:top w:w="72" w:type="dxa"/>
              <w:left w:w="144" w:type="dxa"/>
              <w:bottom w:w="72" w:type="dxa"/>
              <w:right w:w="144" w:type="dxa"/>
            </w:tcMar>
            <w:hideMark/>
          </w:tcPr>
          <w:p w14:paraId="1A9A29E8" w14:textId="77777777" w:rsidR="00D0254A" w:rsidRPr="001E7FE7" w:rsidRDefault="00D0254A">
            <w:pPr>
              <w:rPr>
                <w:rFonts w:eastAsia="MS PGothic"/>
                <w:sz w:val="36"/>
                <w:szCs w:val="36"/>
                <w:lang w:val="en-US"/>
              </w:rPr>
            </w:pPr>
            <w:r w:rsidRPr="001E7FE7">
              <w:rPr>
                <w:rFonts w:eastAsia="Meiryo"/>
                <w:color w:val="000000" w:themeColor="text1"/>
                <w:kern w:val="24"/>
                <w:sz w:val="16"/>
                <w:szCs w:val="16"/>
                <w:lang w:val="en-US"/>
              </w:rPr>
              <w:t>Support</w:t>
            </w:r>
          </w:p>
        </w:tc>
        <w:tc>
          <w:tcPr>
            <w:tcW w:w="1984" w:type="dxa"/>
            <w:tcBorders>
              <w:top w:val="nil"/>
              <w:left w:val="nil"/>
              <w:bottom w:val="nil"/>
              <w:right w:val="nil"/>
            </w:tcBorders>
            <w:shd w:val="clear" w:color="auto" w:fill="auto"/>
            <w:tcMar>
              <w:top w:w="72" w:type="dxa"/>
              <w:left w:w="144" w:type="dxa"/>
              <w:bottom w:w="72" w:type="dxa"/>
              <w:right w:w="144" w:type="dxa"/>
            </w:tcMar>
            <w:hideMark/>
          </w:tcPr>
          <w:p w14:paraId="27467B2E" w14:textId="77777777" w:rsidR="00D0254A" w:rsidRPr="001E7FE7" w:rsidRDefault="00D0254A">
            <w:pPr>
              <w:rPr>
                <w:rFonts w:eastAsia="MS PGothic"/>
                <w:sz w:val="36"/>
                <w:szCs w:val="36"/>
                <w:lang w:val="en-US"/>
              </w:rPr>
            </w:pPr>
            <w:r w:rsidRPr="001E7FE7">
              <w:rPr>
                <w:rFonts w:eastAsia="Meiryo"/>
                <w:color w:val="000000" w:themeColor="text1"/>
                <w:kern w:val="24"/>
                <w:sz w:val="16"/>
                <w:szCs w:val="16"/>
                <w:lang w:val="en-US"/>
              </w:rPr>
              <w:t>Support</w:t>
            </w:r>
          </w:p>
        </w:tc>
        <w:tc>
          <w:tcPr>
            <w:tcW w:w="1984" w:type="dxa"/>
            <w:tcBorders>
              <w:top w:val="nil"/>
              <w:left w:val="nil"/>
              <w:bottom w:val="nil"/>
              <w:right w:val="nil"/>
            </w:tcBorders>
            <w:shd w:val="clear" w:color="auto" w:fill="auto"/>
            <w:tcMar>
              <w:top w:w="72" w:type="dxa"/>
              <w:left w:w="144" w:type="dxa"/>
              <w:bottom w:w="72" w:type="dxa"/>
              <w:right w:w="144" w:type="dxa"/>
            </w:tcMar>
            <w:hideMark/>
          </w:tcPr>
          <w:p w14:paraId="55F05BA4" w14:textId="77777777" w:rsidR="00D0254A" w:rsidRPr="001E7FE7" w:rsidRDefault="00D0254A">
            <w:pPr>
              <w:rPr>
                <w:rFonts w:eastAsia="MS PGothic"/>
                <w:sz w:val="36"/>
                <w:szCs w:val="36"/>
                <w:lang w:val="en-US"/>
              </w:rPr>
            </w:pPr>
            <w:r w:rsidRPr="001E7FE7">
              <w:rPr>
                <w:rFonts w:eastAsia="Meiryo"/>
                <w:color w:val="000000" w:themeColor="text1"/>
                <w:kern w:val="24"/>
                <w:sz w:val="16"/>
                <w:szCs w:val="16"/>
                <w:lang w:val="en-US"/>
              </w:rPr>
              <w:t>Support</w:t>
            </w:r>
          </w:p>
        </w:tc>
        <w:tc>
          <w:tcPr>
            <w:tcW w:w="1984" w:type="dxa"/>
            <w:tcBorders>
              <w:top w:val="nil"/>
              <w:left w:val="nil"/>
              <w:bottom w:val="nil"/>
              <w:right w:val="nil"/>
            </w:tcBorders>
            <w:shd w:val="clear" w:color="auto" w:fill="auto"/>
            <w:tcMar>
              <w:top w:w="72" w:type="dxa"/>
              <w:left w:w="144" w:type="dxa"/>
              <w:bottom w:w="72" w:type="dxa"/>
              <w:right w:w="144" w:type="dxa"/>
            </w:tcMar>
            <w:hideMark/>
          </w:tcPr>
          <w:p w14:paraId="00F88ACF" w14:textId="77777777" w:rsidR="00D0254A" w:rsidRPr="00E147CE" w:rsidRDefault="00D0254A">
            <w:pPr>
              <w:rPr>
                <w:rFonts w:eastAsia="MS PGothic"/>
                <w:sz w:val="36"/>
                <w:szCs w:val="36"/>
                <w:lang w:val="en-US"/>
              </w:rPr>
            </w:pPr>
            <w:r w:rsidRPr="00E147CE">
              <w:rPr>
                <w:rFonts w:eastAsia="Meiryo"/>
                <w:color w:val="000000" w:themeColor="text1"/>
                <w:kern w:val="24"/>
                <w:sz w:val="16"/>
                <w:szCs w:val="16"/>
                <w:highlight w:val="yellow"/>
                <w:lang w:val="en-US"/>
              </w:rPr>
              <w:t>Support</w:t>
            </w:r>
          </w:p>
        </w:tc>
      </w:tr>
      <w:tr w:rsidR="00D0254A" w:rsidRPr="00E147CE" w14:paraId="66F543AB" w14:textId="77777777" w:rsidTr="00CD5F2B">
        <w:trPr>
          <w:trHeight w:val="865"/>
        </w:trPr>
        <w:tc>
          <w:tcPr>
            <w:tcW w:w="1984" w:type="dxa"/>
            <w:tcBorders>
              <w:top w:val="nil"/>
              <w:left w:val="nil"/>
              <w:bottom w:val="nil"/>
              <w:right w:val="nil"/>
            </w:tcBorders>
            <w:shd w:val="clear" w:color="auto" w:fill="E7E7FF"/>
            <w:tcMar>
              <w:top w:w="72" w:type="dxa"/>
              <w:left w:w="144" w:type="dxa"/>
              <w:bottom w:w="72" w:type="dxa"/>
              <w:right w:w="144" w:type="dxa"/>
            </w:tcMar>
            <w:hideMark/>
          </w:tcPr>
          <w:p w14:paraId="2C6DA6E5" w14:textId="77777777" w:rsidR="00D0254A" w:rsidRPr="00E147CE" w:rsidRDefault="00D0254A">
            <w:pPr>
              <w:rPr>
                <w:rFonts w:eastAsia="MS PGothic"/>
                <w:sz w:val="36"/>
                <w:szCs w:val="36"/>
                <w:lang w:val="en-US"/>
              </w:rPr>
            </w:pPr>
            <w:r w:rsidRPr="00E147CE">
              <w:rPr>
                <w:rFonts w:eastAsia="Meiryo"/>
                <w:color w:val="000000" w:themeColor="text1"/>
                <w:kern w:val="24"/>
                <w:sz w:val="16"/>
                <w:szCs w:val="16"/>
                <w:lang w:val="en-US"/>
              </w:rPr>
              <w:t>RRC indication</w:t>
            </w:r>
          </w:p>
        </w:tc>
        <w:tc>
          <w:tcPr>
            <w:tcW w:w="1984" w:type="dxa"/>
            <w:tcBorders>
              <w:top w:val="nil"/>
              <w:left w:val="nil"/>
              <w:bottom w:val="nil"/>
              <w:right w:val="nil"/>
            </w:tcBorders>
            <w:shd w:val="clear" w:color="auto" w:fill="E7E7FF"/>
            <w:tcMar>
              <w:top w:w="72" w:type="dxa"/>
              <w:left w:w="144" w:type="dxa"/>
              <w:bottom w:w="72" w:type="dxa"/>
              <w:right w:w="144" w:type="dxa"/>
            </w:tcMar>
            <w:hideMark/>
          </w:tcPr>
          <w:p w14:paraId="05A87417" w14:textId="77777777" w:rsidR="00D0254A" w:rsidRPr="00E147CE" w:rsidRDefault="00D0254A">
            <w:pPr>
              <w:rPr>
                <w:rFonts w:eastAsia="MS PGothic"/>
                <w:sz w:val="36"/>
                <w:szCs w:val="36"/>
                <w:lang w:val="en-US"/>
              </w:rPr>
            </w:pPr>
            <w:r w:rsidRPr="00F202FF">
              <w:rPr>
                <w:rFonts w:eastAsia="Meiryo"/>
                <w:color w:val="000000" w:themeColor="text1"/>
                <w:kern w:val="24"/>
                <w:sz w:val="16"/>
                <w:szCs w:val="16"/>
                <w:highlight w:val="yellow"/>
                <w:lang w:val="en-US"/>
              </w:rPr>
              <w:t>Support</w:t>
            </w:r>
          </w:p>
          <w:p w14:paraId="2A7A421E" w14:textId="31020BBD" w:rsidR="00D0254A" w:rsidRPr="00E147CE" w:rsidRDefault="00D0254A">
            <w:pPr>
              <w:rPr>
                <w:rFonts w:eastAsia="MS PGothic"/>
                <w:sz w:val="36"/>
                <w:szCs w:val="36"/>
                <w:lang w:val="en-US"/>
              </w:rPr>
            </w:pPr>
          </w:p>
        </w:tc>
        <w:tc>
          <w:tcPr>
            <w:tcW w:w="1984" w:type="dxa"/>
            <w:tcBorders>
              <w:top w:val="nil"/>
              <w:left w:val="nil"/>
              <w:bottom w:val="nil"/>
              <w:right w:val="nil"/>
            </w:tcBorders>
            <w:shd w:val="clear" w:color="auto" w:fill="E7E7FF"/>
            <w:tcMar>
              <w:top w:w="72" w:type="dxa"/>
              <w:left w:w="144" w:type="dxa"/>
              <w:bottom w:w="72" w:type="dxa"/>
              <w:right w:w="144" w:type="dxa"/>
            </w:tcMar>
            <w:hideMark/>
          </w:tcPr>
          <w:p w14:paraId="58F12B5F" w14:textId="3553BA30" w:rsidR="00D0254A" w:rsidRPr="007E4C48" w:rsidRDefault="00D0254A">
            <w:pPr>
              <w:rPr>
                <w:rFonts w:eastAsia="Meiryo"/>
                <w:color w:val="000000" w:themeColor="text1"/>
                <w:kern w:val="24"/>
                <w:sz w:val="16"/>
                <w:szCs w:val="16"/>
                <w:lang w:val="en-US"/>
              </w:rPr>
            </w:pPr>
            <w:r w:rsidRPr="00E147CE">
              <w:rPr>
                <w:rFonts w:eastAsia="Meiryo"/>
                <w:color w:val="000000" w:themeColor="text1"/>
                <w:kern w:val="24"/>
                <w:sz w:val="16"/>
                <w:szCs w:val="16"/>
                <w:lang w:val="en-US"/>
              </w:rPr>
              <w:t>Support</w:t>
            </w:r>
          </w:p>
        </w:tc>
        <w:tc>
          <w:tcPr>
            <w:tcW w:w="1984" w:type="dxa"/>
            <w:tcBorders>
              <w:top w:val="nil"/>
              <w:left w:val="nil"/>
              <w:bottom w:val="nil"/>
              <w:right w:val="nil"/>
            </w:tcBorders>
            <w:shd w:val="clear" w:color="auto" w:fill="E7E7FF"/>
            <w:tcMar>
              <w:top w:w="72" w:type="dxa"/>
              <w:left w:w="144" w:type="dxa"/>
              <w:bottom w:w="72" w:type="dxa"/>
              <w:right w:w="144" w:type="dxa"/>
            </w:tcMar>
            <w:hideMark/>
          </w:tcPr>
          <w:p w14:paraId="3719CFE0" w14:textId="77777777" w:rsidR="00D0254A" w:rsidRPr="00E147CE" w:rsidRDefault="00D0254A">
            <w:pPr>
              <w:rPr>
                <w:rFonts w:eastAsia="MS PGothic"/>
                <w:sz w:val="36"/>
                <w:szCs w:val="36"/>
                <w:lang w:val="en-US"/>
              </w:rPr>
            </w:pPr>
            <w:r w:rsidRPr="00E147CE">
              <w:rPr>
                <w:rFonts w:eastAsia="Meiryo"/>
                <w:color w:val="000000" w:themeColor="text1"/>
                <w:kern w:val="24"/>
                <w:sz w:val="16"/>
                <w:szCs w:val="16"/>
                <w:highlight w:val="yellow"/>
                <w:lang w:val="en-US"/>
              </w:rPr>
              <w:t xml:space="preserve">Not support </w:t>
            </w:r>
          </w:p>
          <w:p w14:paraId="7448A195" w14:textId="77777777" w:rsidR="00D0254A" w:rsidRPr="00E147CE" w:rsidRDefault="00D0254A">
            <w:pPr>
              <w:rPr>
                <w:rFonts w:eastAsia="MS PGothic"/>
                <w:sz w:val="36"/>
                <w:szCs w:val="36"/>
                <w:lang w:val="en-US"/>
              </w:rPr>
            </w:pPr>
            <w:r w:rsidRPr="00E147CE">
              <w:rPr>
                <w:rFonts w:eastAsia="Meiryo"/>
                <w:color w:val="000000" w:themeColor="text1"/>
                <w:kern w:val="24"/>
                <w:sz w:val="16"/>
                <w:szCs w:val="16"/>
                <w:highlight w:val="yellow"/>
                <w:lang w:val="en-US"/>
              </w:rPr>
              <w:t>(SSB properties should not be changed during SCell activation procedure due to complex UE behavior)</w:t>
            </w:r>
          </w:p>
        </w:tc>
        <w:tc>
          <w:tcPr>
            <w:tcW w:w="1984" w:type="dxa"/>
            <w:tcBorders>
              <w:top w:val="nil"/>
              <w:left w:val="nil"/>
              <w:bottom w:val="nil"/>
              <w:right w:val="nil"/>
            </w:tcBorders>
            <w:shd w:val="clear" w:color="auto" w:fill="E7E7FF"/>
            <w:tcMar>
              <w:top w:w="72" w:type="dxa"/>
              <w:left w:w="144" w:type="dxa"/>
              <w:bottom w:w="72" w:type="dxa"/>
              <w:right w:w="144" w:type="dxa"/>
            </w:tcMar>
            <w:hideMark/>
          </w:tcPr>
          <w:p w14:paraId="216BCFD6" w14:textId="77777777" w:rsidR="00D0254A" w:rsidRPr="00E147CE" w:rsidRDefault="00D0254A">
            <w:pPr>
              <w:rPr>
                <w:rFonts w:eastAsia="MS PGothic"/>
                <w:sz w:val="36"/>
                <w:szCs w:val="36"/>
                <w:lang w:val="en-US"/>
              </w:rPr>
            </w:pPr>
            <w:r w:rsidRPr="00E147CE">
              <w:rPr>
                <w:rFonts w:eastAsia="Meiryo"/>
                <w:color w:val="000000" w:themeColor="text1"/>
                <w:kern w:val="24"/>
                <w:sz w:val="16"/>
                <w:szCs w:val="16"/>
                <w:highlight w:val="yellow"/>
                <w:lang w:val="en-US"/>
              </w:rPr>
              <w:t>Support</w:t>
            </w:r>
          </w:p>
          <w:p w14:paraId="4010FE36" w14:textId="4DFC3948" w:rsidR="00D0254A" w:rsidRPr="00E147CE" w:rsidRDefault="00D0254A">
            <w:pPr>
              <w:rPr>
                <w:rFonts w:eastAsia="MS PGothic"/>
                <w:sz w:val="36"/>
                <w:szCs w:val="36"/>
                <w:lang w:val="en-US"/>
              </w:rPr>
            </w:pPr>
            <w:r w:rsidRPr="00E147CE">
              <w:rPr>
                <w:rFonts w:eastAsia="Meiryo"/>
                <w:color w:val="000000" w:themeColor="text1"/>
                <w:kern w:val="24"/>
                <w:sz w:val="16"/>
                <w:szCs w:val="16"/>
                <w:lang w:val="en-US"/>
              </w:rPr>
              <w:t>(Our position is</w:t>
            </w:r>
            <w:r w:rsidR="004A61D0" w:rsidRPr="00E147CE">
              <w:rPr>
                <w:rFonts w:eastAsia="Meiryo"/>
                <w:color w:val="000000" w:themeColor="text1"/>
                <w:kern w:val="24"/>
                <w:sz w:val="16"/>
                <w:szCs w:val="16"/>
                <w:lang w:val="en-US"/>
              </w:rPr>
              <w:t xml:space="preserve"> </w:t>
            </w:r>
            <w:r w:rsidR="00C3326E" w:rsidRPr="00E147CE">
              <w:rPr>
                <w:rFonts w:eastAsia="Meiryo"/>
                <w:color w:val="000000" w:themeColor="text1"/>
                <w:kern w:val="24"/>
                <w:sz w:val="16"/>
                <w:szCs w:val="16"/>
                <w:lang w:val="en-US"/>
              </w:rPr>
              <w:t>neutral)</w:t>
            </w:r>
          </w:p>
        </w:tc>
      </w:tr>
      <w:tr w:rsidR="00D0254A" w:rsidRPr="00E147CE" w14:paraId="6104C4D3" w14:textId="77777777" w:rsidTr="00CD5F2B">
        <w:trPr>
          <w:trHeight w:val="722"/>
        </w:trPr>
        <w:tc>
          <w:tcPr>
            <w:tcW w:w="1984" w:type="dxa"/>
            <w:tcBorders>
              <w:top w:val="nil"/>
              <w:left w:val="nil"/>
              <w:bottom w:val="nil"/>
              <w:right w:val="nil"/>
            </w:tcBorders>
            <w:shd w:val="clear" w:color="auto" w:fill="auto"/>
            <w:tcMar>
              <w:top w:w="72" w:type="dxa"/>
              <w:left w:w="144" w:type="dxa"/>
              <w:bottom w:w="72" w:type="dxa"/>
              <w:right w:w="144" w:type="dxa"/>
            </w:tcMar>
            <w:hideMark/>
          </w:tcPr>
          <w:p w14:paraId="6A31E018" w14:textId="77777777" w:rsidR="00D0254A" w:rsidRPr="00E147CE" w:rsidRDefault="00D0254A">
            <w:pPr>
              <w:rPr>
                <w:rFonts w:eastAsia="MS PGothic"/>
                <w:sz w:val="36"/>
                <w:szCs w:val="36"/>
                <w:lang w:val="en-US"/>
              </w:rPr>
            </w:pPr>
            <w:r w:rsidRPr="00E147CE">
              <w:rPr>
                <w:rFonts w:eastAsia="Meiryo"/>
                <w:color w:val="000000" w:themeColor="text1"/>
                <w:kern w:val="24"/>
                <w:sz w:val="16"/>
                <w:szCs w:val="16"/>
                <w:lang w:val="en-US"/>
              </w:rPr>
              <w:t>MAC CE indication</w:t>
            </w:r>
          </w:p>
        </w:tc>
        <w:tc>
          <w:tcPr>
            <w:tcW w:w="1984" w:type="dxa"/>
            <w:tcBorders>
              <w:top w:val="nil"/>
              <w:left w:val="nil"/>
              <w:bottom w:val="nil"/>
              <w:right w:val="nil"/>
            </w:tcBorders>
            <w:shd w:val="clear" w:color="auto" w:fill="auto"/>
            <w:tcMar>
              <w:top w:w="72" w:type="dxa"/>
              <w:left w:w="144" w:type="dxa"/>
              <w:bottom w:w="72" w:type="dxa"/>
              <w:right w:w="144" w:type="dxa"/>
            </w:tcMar>
            <w:hideMark/>
          </w:tcPr>
          <w:p w14:paraId="3750C9F0" w14:textId="1BB28DFD" w:rsidR="00D0254A" w:rsidRPr="00E147CE" w:rsidRDefault="00D0254A">
            <w:pPr>
              <w:rPr>
                <w:rFonts w:eastAsia="MS PGothic"/>
                <w:sz w:val="36"/>
                <w:szCs w:val="36"/>
                <w:lang w:val="en-US"/>
              </w:rPr>
            </w:pPr>
            <w:r w:rsidRPr="00E147CE">
              <w:rPr>
                <w:rFonts w:eastAsia="Meiryo"/>
                <w:color w:val="000000" w:themeColor="text1"/>
                <w:kern w:val="24"/>
                <w:sz w:val="16"/>
                <w:szCs w:val="16"/>
                <w:lang w:val="en-US"/>
              </w:rPr>
              <w:t>Support</w:t>
            </w:r>
          </w:p>
        </w:tc>
        <w:tc>
          <w:tcPr>
            <w:tcW w:w="1984" w:type="dxa"/>
            <w:tcBorders>
              <w:top w:val="nil"/>
              <w:left w:val="nil"/>
              <w:bottom w:val="nil"/>
              <w:right w:val="nil"/>
            </w:tcBorders>
            <w:shd w:val="clear" w:color="auto" w:fill="auto"/>
            <w:tcMar>
              <w:top w:w="72" w:type="dxa"/>
              <w:left w:w="144" w:type="dxa"/>
              <w:bottom w:w="72" w:type="dxa"/>
              <w:right w:w="144" w:type="dxa"/>
            </w:tcMar>
            <w:hideMark/>
          </w:tcPr>
          <w:p w14:paraId="42BCD212" w14:textId="2027F1C1" w:rsidR="00D0254A" w:rsidRPr="00E147CE" w:rsidRDefault="00D0254A" w:rsidP="00F202FF">
            <w:pPr>
              <w:rPr>
                <w:rFonts w:eastAsia="MS PGothic"/>
                <w:sz w:val="36"/>
                <w:szCs w:val="36"/>
                <w:lang w:val="en-US"/>
              </w:rPr>
            </w:pPr>
            <w:r w:rsidRPr="00E147CE">
              <w:rPr>
                <w:rFonts w:eastAsia="Meiryo"/>
                <w:color w:val="000000" w:themeColor="text1"/>
                <w:kern w:val="24"/>
                <w:sz w:val="16"/>
                <w:szCs w:val="16"/>
                <w:lang w:val="en-US"/>
              </w:rPr>
              <w:t xml:space="preserve">Support </w:t>
            </w:r>
          </w:p>
        </w:tc>
        <w:tc>
          <w:tcPr>
            <w:tcW w:w="1984" w:type="dxa"/>
            <w:tcBorders>
              <w:top w:val="nil"/>
              <w:left w:val="nil"/>
              <w:bottom w:val="nil"/>
              <w:right w:val="nil"/>
            </w:tcBorders>
            <w:shd w:val="clear" w:color="auto" w:fill="auto"/>
            <w:tcMar>
              <w:top w:w="72" w:type="dxa"/>
              <w:left w:w="144" w:type="dxa"/>
              <w:bottom w:w="72" w:type="dxa"/>
              <w:right w:w="144" w:type="dxa"/>
            </w:tcMar>
            <w:hideMark/>
          </w:tcPr>
          <w:p w14:paraId="60D3DBD9" w14:textId="77777777" w:rsidR="00D0254A" w:rsidRPr="00E147CE" w:rsidRDefault="00D0254A">
            <w:pPr>
              <w:rPr>
                <w:rFonts w:eastAsia="MS PGothic"/>
                <w:sz w:val="36"/>
                <w:szCs w:val="36"/>
                <w:lang w:val="en-US"/>
              </w:rPr>
            </w:pPr>
            <w:r w:rsidRPr="00E147CE">
              <w:rPr>
                <w:rFonts w:eastAsia="Meiryo"/>
                <w:color w:val="000000" w:themeColor="text1"/>
                <w:kern w:val="24"/>
                <w:sz w:val="16"/>
                <w:szCs w:val="16"/>
                <w:highlight w:val="yellow"/>
                <w:lang w:val="en-US"/>
              </w:rPr>
              <w:t>Not support</w:t>
            </w:r>
          </w:p>
          <w:p w14:paraId="3AA5EF78" w14:textId="77777777" w:rsidR="00D0254A" w:rsidRPr="00E147CE" w:rsidRDefault="00D0254A">
            <w:pPr>
              <w:rPr>
                <w:rFonts w:eastAsia="MS PGothic"/>
                <w:sz w:val="36"/>
                <w:szCs w:val="36"/>
                <w:lang w:val="en-US"/>
              </w:rPr>
            </w:pPr>
            <w:r w:rsidRPr="00E147CE">
              <w:rPr>
                <w:rFonts w:eastAsia="Meiryo"/>
                <w:color w:val="000000" w:themeColor="text1"/>
                <w:kern w:val="24"/>
                <w:sz w:val="16"/>
                <w:szCs w:val="16"/>
                <w:highlight w:val="yellow"/>
                <w:lang w:val="en-US"/>
              </w:rPr>
              <w:t>Same as the above</w:t>
            </w:r>
          </w:p>
        </w:tc>
        <w:tc>
          <w:tcPr>
            <w:tcW w:w="1984" w:type="dxa"/>
            <w:tcBorders>
              <w:top w:val="nil"/>
              <w:left w:val="nil"/>
              <w:bottom w:val="nil"/>
              <w:right w:val="nil"/>
            </w:tcBorders>
            <w:shd w:val="clear" w:color="auto" w:fill="auto"/>
            <w:tcMar>
              <w:top w:w="72" w:type="dxa"/>
              <w:left w:w="144" w:type="dxa"/>
              <w:bottom w:w="72" w:type="dxa"/>
              <w:right w:w="144" w:type="dxa"/>
            </w:tcMar>
            <w:hideMark/>
          </w:tcPr>
          <w:p w14:paraId="0AE0AE0E" w14:textId="77777777" w:rsidR="00D0254A" w:rsidRPr="00E147CE" w:rsidRDefault="00D0254A">
            <w:pPr>
              <w:rPr>
                <w:rFonts w:eastAsia="MS PGothic"/>
                <w:sz w:val="36"/>
                <w:szCs w:val="36"/>
                <w:lang w:val="en-US"/>
              </w:rPr>
            </w:pPr>
            <w:r w:rsidRPr="00E147CE">
              <w:rPr>
                <w:rFonts w:eastAsia="Meiryo"/>
                <w:color w:val="000000" w:themeColor="text1"/>
                <w:kern w:val="24"/>
                <w:sz w:val="16"/>
                <w:szCs w:val="16"/>
                <w:highlight w:val="yellow"/>
                <w:lang w:val="en-US"/>
              </w:rPr>
              <w:t>Support</w:t>
            </w:r>
          </w:p>
          <w:p w14:paraId="6882124B" w14:textId="77777777" w:rsidR="00D0254A" w:rsidRPr="00E147CE" w:rsidRDefault="00D0254A">
            <w:pPr>
              <w:rPr>
                <w:rFonts w:eastAsia="MS PGothic"/>
                <w:sz w:val="36"/>
                <w:szCs w:val="36"/>
                <w:lang w:val="en-US"/>
              </w:rPr>
            </w:pPr>
            <w:r w:rsidRPr="005A1EC2">
              <w:rPr>
                <w:rFonts w:eastAsia="Meiryo"/>
                <w:color w:val="000000" w:themeColor="text1"/>
                <w:kern w:val="24"/>
                <w:sz w:val="16"/>
                <w:szCs w:val="16"/>
                <w:lang w:val="en-US"/>
              </w:rPr>
              <w:t>Same as the above</w:t>
            </w:r>
          </w:p>
        </w:tc>
      </w:tr>
      <w:tr w:rsidR="00D0254A" w:rsidRPr="00E147CE" w14:paraId="699CD0E6" w14:textId="77777777" w:rsidTr="00CD5F2B">
        <w:trPr>
          <w:trHeight w:val="560"/>
        </w:trPr>
        <w:tc>
          <w:tcPr>
            <w:tcW w:w="1984" w:type="dxa"/>
            <w:tcBorders>
              <w:top w:val="nil"/>
              <w:left w:val="nil"/>
              <w:bottom w:val="single" w:sz="8" w:space="0" w:color="0000FF"/>
              <w:right w:val="nil"/>
            </w:tcBorders>
            <w:shd w:val="clear" w:color="auto" w:fill="E7E7FF"/>
            <w:tcMar>
              <w:top w:w="72" w:type="dxa"/>
              <w:left w:w="144" w:type="dxa"/>
              <w:bottom w:w="72" w:type="dxa"/>
              <w:right w:w="144" w:type="dxa"/>
            </w:tcMar>
            <w:hideMark/>
          </w:tcPr>
          <w:p w14:paraId="0EFFBCFB" w14:textId="77777777" w:rsidR="00D0254A" w:rsidRPr="00E147CE" w:rsidRDefault="00D0254A">
            <w:pPr>
              <w:rPr>
                <w:rFonts w:eastAsia="MS PGothic"/>
                <w:sz w:val="36"/>
                <w:szCs w:val="36"/>
                <w:lang w:val="en-US"/>
              </w:rPr>
            </w:pPr>
            <w:r w:rsidRPr="00E147CE">
              <w:rPr>
                <w:rFonts w:eastAsia="Meiryo"/>
                <w:color w:val="000000" w:themeColor="text1"/>
                <w:kern w:val="24"/>
                <w:sz w:val="16"/>
                <w:szCs w:val="16"/>
                <w:lang w:val="en-US"/>
              </w:rPr>
              <w:t>DCI indication</w:t>
            </w:r>
          </w:p>
        </w:tc>
        <w:tc>
          <w:tcPr>
            <w:tcW w:w="1984" w:type="dxa"/>
            <w:tcBorders>
              <w:top w:val="nil"/>
              <w:left w:val="nil"/>
              <w:bottom w:val="single" w:sz="8" w:space="0" w:color="0000FF"/>
              <w:right w:val="nil"/>
            </w:tcBorders>
            <w:shd w:val="clear" w:color="auto" w:fill="E7E7FF"/>
            <w:tcMar>
              <w:top w:w="72" w:type="dxa"/>
              <w:left w:w="144" w:type="dxa"/>
              <w:bottom w:w="72" w:type="dxa"/>
              <w:right w:w="144" w:type="dxa"/>
            </w:tcMar>
            <w:hideMark/>
          </w:tcPr>
          <w:p w14:paraId="4B7101C0" w14:textId="179B4960" w:rsidR="00D0254A" w:rsidRPr="00E147CE" w:rsidRDefault="00F202FF">
            <w:pPr>
              <w:rPr>
                <w:rFonts w:eastAsia="MS PGothic"/>
                <w:sz w:val="36"/>
                <w:szCs w:val="36"/>
                <w:lang w:val="en-US"/>
              </w:rPr>
            </w:pPr>
            <w:r>
              <w:rPr>
                <w:rFonts w:eastAsia="Meiryo" w:hint="eastAsia"/>
                <w:color w:val="000000" w:themeColor="text1"/>
                <w:kern w:val="24"/>
                <w:sz w:val="16"/>
                <w:szCs w:val="16"/>
                <w:highlight w:val="yellow"/>
                <w:lang w:val="en-US"/>
              </w:rPr>
              <w:t>Su</w:t>
            </w:r>
            <w:r w:rsidR="00D0254A" w:rsidRPr="00E147CE">
              <w:rPr>
                <w:rFonts w:eastAsia="Meiryo"/>
                <w:color w:val="000000" w:themeColor="text1"/>
                <w:kern w:val="24"/>
                <w:sz w:val="16"/>
                <w:szCs w:val="16"/>
                <w:highlight w:val="yellow"/>
                <w:lang w:val="en-US"/>
              </w:rPr>
              <w:t xml:space="preserve">pport </w:t>
            </w:r>
            <w:proofErr w:type="gramStart"/>
            <w:r w:rsidR="00D0254A" w:rsidRPr="00E147CE">
              <w:rPr>
                <w:rFonts w:eastAsia="Meiryo"/>
                <w:color w:val="000000" w:themeColor="text1"/>
                <w:kern w:val="24"/>
                <w:sz w:val="16"/>
                <w:szCs w:val="16"/>
                <w:highlight w:val="yellow"/>
                <w:lang w:val="en-US"/>
              </w:rPr>
              <w:t>group-common</w:t>
            </w:r>
            <w:proofErr w:type="gramEnd"/>
            <w:r w:rsidR="00D0254A" w:rsidRPr="00E147CE">
              <w:rPr>
                <w:rFonts w:eastAsia="Meiryo"/>
                <w:color w:val="000000" w:themeColor="text1"/>
                <w:kern w:val="24"/>
                <w:sz w:val="16"/>
                <w:szCs w:val="16"/>
                <w:highlight w:val="yellow"/>
                <w:lang w:val="en-US"/>
              </w:rPr>
              <w:t>.</w:t>
            </w:r>
          </w:p>
        </w:tc>
        <w:tc>
          <w:tcPr>
            <w:tcW w:w="1984" w:type="dxa"/>
            <w:tcBorders>
              <w:top w:val="nil"/>
              <w:left w:val="nil"/>
              <w:bottom w:val="single" w:sz="8" w:space="0" w:color="0000FF"/>
              <w:right w:val="nil"/>
            </w:tcBorders>
            <w:shd w:val="clear" w:color="auto" w:fill="E7E7FF"/>
            <w:tcMar>
              <w:top w:w="72" w:type="dxa"/>
              <w:left w:w="144" w:type="dxa"/>
              <w:bottom w:w="72" w:type="dxa"/>
              <w:right w:w="144" w:type="dxa"/>
            </w:tcMar>
            <w:hideMark/>
          </w:tcPr>
          <w:p w14:paraId="495CF6AB" w14:textId="77777777" w:rsidR="00D0254A" w:rsidRPr="00E147CE" w:rsidRDefault="00D0254A">
            <w:pPr>
              <w:rPr>
                <w:rFonts w:eastAsia="MS PGothic"/>
                <w:sz w:val="36"/>
                <w:szCs w:val="36"/>
                <w:lang w:val="en-US"/>
              </w:rPr>
            </w:pPr>
            <w:r w:rsidRPr="00E147CE">
              <w:rPr>
                <w:rFonts w:eastAsia="Meiryo"/>
                <w:color w:val="000000" w:themeColor="text1"/>
                <w:kern w:val="24"/>
                <w:sz w:val="16"/>
                <w:szCs w:val="16"/>
                <w:highlight w:val="yellow"/>
                <w:lang w:val="en-US"/>
              </w:rPr>
              <w:t>Not support</w:t>
            </w:r>
          </w:p>
        </w:tc>
        <w:tc>
          <w:tcPr>
            <w:tcW w:w="1984" w:type="dxa"/>
            <w:tcBorders>
              <w:top w:val="nil"/>
              <w:left w:val="nil"/>
              <w:bottom w:val="single" w:sz="8" w:space="0" w:color="0000FF"/>
              <w:right w:val="nil"/>
            </w:tcBorders>
            <w:shd w:val="clear" w:color="auto" w:fill="E7E7FF"/>
            <w:tcMar>
              <w:top w:w="72" w:type="dxa"/>
              <w:left w:w="144" w:type="dxa"/>
              <w:bottom w:w="72" w:type="dxa"/>
              <w:right w:w="144" w:type="dxa"/>
            </w:tcMar>
            <w:hideMark/>
          </w:tcPr>
          <w:p w14:paraId="0E6FE8BF" w14:textId="77777777" w:rsidR="00D0254A" w:rsidRPr="00E147CE" w:rsidRDefault="00D0254A">
            <w:pPr>
              <w:rPr>
                <w:rFonts w:eastAsia="MS PGothic"/>
                <w:sz w:val="36"/>
                <w:szCs w:val="36"/>
                <w:lang w:val="en-US"/>
              </w:rPr>
            </w:pPr>
            <w:r w:rsidRPr="00E147CE">
              <w:rPr>
                <w:rFonts w:eastAsia="Meiryo"/>
                <w:color w:val="000000" w:themeColor="text1"/>
                <w:kern w:val="24"/>
                <w:sz w:val="16"/>
                <w:szCs w:val="16"/>
                <w:highlight w:val="yellow"/>
                <w:lang w:val="en-US"/>
              </w:rPr>
              <w:t>Not support</w:t>
            </w:r>
          </w:p>
          <w:p w14:paraId="7640AD11" w14:textId="77777777" w:rsidR="00D0254A" w:rsidRPr="00E147CE" w:rsidRDefault="00D0254A">
            <w:pPr>
              <w:rPr>
                <w:rFonts w:eastAsia="MS PGothic"/>
                <w:sz w:val="36"/>
                <w:szCs w:val="36"/>
                <w:lang w:val="en-US"/>
              </w:rPr>
            </w:pPr>
            <w:r w:rsidRPr="00E147CE">
              <w:rPr>
                <w:rFonts w:eastAsia="Meiryo"/>
                <w:color w:val="000000" w:themeColor="text1"/>
                <w:kern w:val="24"/>
                <w:sz w:val="16"/>
                <w:szCs w:val="16"/>
                <w:highlight w:val="yellow"/>
                <w:lang w:val="en-US"/>
              </w:rPr>
              <w:t>Same as the above</w:t>
            </w:r>
          </w:p>
        </w:tc>
        <w:tc>
          <w:tcPr>
            <w:tcW w:w="1984" w:type="dxa"/>
            <w:tcBorders>
              <w:top w:val="nil"/>
              <w:left w:val="nil"/>
              <w:bottom w:val="single" w:sz="8" w:space="0" w:color="0000FF"/>
              <w:right w:val="nil"/>
            </w:tcBorders>
            <w:shd w:val="clear" w:color="auto" w:fill="E7E7FF"/>
            <w:tcMar>
              <w:top w:w="72" w:type="dxa"/>
              <w:left w:w="144" w:type="dxa"/>
              <w:bottom w:w="72" w:type="dxa"/>
              <w:right w:w="144" w:type="dxa"/>
            </w:tcMar>
            <w:hideMark/>
          </w:tcPr>
          <w:p w14:paraId="2A3C6288" w14:textId="0E8F21C6" w:rsidR="00D0254A" w:rsidRPr="00E147CE" w:rsidRDefault="00BA5D8F" w:rsidP="00BA5D8F">
            <w:pPr>
              <w:rPr>
                <w:rFonts w:eastAsia="MS PGothic"/>
                <w:sz w:val="36"/>
                <w:szCs w:val="36"/>
                <w:lang w:val="en-US"/>
              </w:rPr>
            </w:pPr>
            <w:r w:rsidRPr="00E147CE">
              <w:rPr>
                <w:rFonts w:eastAsia="Meiryo"/>
                <w:color w:val="000000" w:themeColor="text1"/>
                <w:kern w:val="24"/>
                <w:sz w:val="16"/>
                <w:szCs w:val="16"/>
                <w:highlight w:val="yellow"/>
                <w:lang w:val="en-US"/>
              </w:rPr>
              <w:t>Support</w:t>
            </w:r>
          </w:p>
        </w:tc>
      </w:tr>
    </w:tbl>
    <w:p w14:paraId="6A0BC305" w14:textId="49F9D020" w:rsidR="00FA2C32" w:rsidRDefault="00FA2C32" w:rsidP="00FA2C32">
      <w:pPr>
        <w:jc w:val="center"/>
        <w:rPr>
          <w:rFonts w:eastAsia="SimSun"/>
          <w:sz w:val="22"/>
          <w:szCs w:val="22"/>
          <w:lang w:val="en-US" w:eastAsia="zh-CN"/>
        </w:rPr>
      </w:pPr>
      <w:r w:rsidRPr="44B859BF">
        <w:rPr>
          <w:rFonts w:eastAsiaTheme="minorEastAsia"/>
          <w:sz w:val="22"/>
          <w:szCs w:val="22"/>
          <w:lang w:val="en-US"/>
        </w:rPr>
        <w:t>Table</w:t>
      </w:r>
      <w:r w:rsidRPr="44B859BF">
        <w:rPr>
          <w:rFonts w:eastAsia="SimSun"/>
          <w:sz w:val="22"/>
          <w:szCs w:val="22"/>
          <w:lang w:val="en-US" w:eastAsia="zh-CN"/>
        </w:rPr>
        <w:t>.</w:t>
      </w:r>
      <w:r w:rsidR="291CB17B" w:rsidRPr="44B859BF">
        <w:rPr>
          <w:rFonts w:eastAsia="SimSun"/>
          <w:sz w:val="22"/>
          <w:szCs w:val="22"/>
          <w:lang w:val="en-US" w:eastAsia="zh-CN"/>
        </w:rPr>
        <w:t xml:space="preserve"> </w:t>
      </w:r>
      <w:r w:rsidRPr="44B859BF">
        <w:rPr>
          <w:rFonts w:eastAsiaTheme="minorEastAsia"/>
          <w:sz w:val="22"/>
          <w:szCs w:val="22"/>
          <w:lang w:val="en-US"/>
        </w:rPr>
        <w:t>1</w:t>
      </w:r>
      <w:r w:rsidRPr="44B859BF">
        <w:rPr>
          <w:rFonts w:eastAsia="SimSun"/>
          <w:sz w:val="22"/>
          <w:szCs w:val="22"/>
          <w:lang w:val="en-US" w:eastAsia="zh-CN"/>
        </w:rPr>
        <w:t xml:space="preserve">: </w:t>
      </w:r>
      <w:r w:rsidR="003B0939" w:rsidRPr="44B859BF">
        <w:rPr>
          <w:rFonts w:eastAsia="SimSun"/>
          <w:sz w:val="22"/>
          <w:szCs w:val="22"/>
          <w:lang w:val="en-US" w:eastAsia="zh-CN"/>
        </w:rPr>
        <w:t>Summary of docomo’s view on on-demand SSB operation in each scenario</w:t>
      </w:r>
    </w:p>
    <w:p w14:paraId="031EF28C" w14:textId="77777777" w:rsidR="008001EC" w:rsidRPr="00FA2C32" w:rsidRDefault="008001EC" w:rsidP="008001EC">
      <w:pPr>
        <w:ind w:firstLineChars="50" w:firstLine="110"/>
        <w:rPr>
          <w:rFonts w:eastAsiaTheme="minorEastAsia"/>
          <w:sz w:val="22"/>
          <w:szCs w:val="22"/>
          <w:lang w:val="en-US"/>
        </w:rPr>
      </w:pPr>
    </w:p>
    <w:p w14:paraId="5022CCC9" w14:textId="77777777" w:rsidR="008001EC" w:rsidRPr="00337DD3" w:rsidRDefault="008001EC" w:rsidP="008001EC">
      <w:pPr>
        <w:ind w:firstLineChars="50" w:firstLine="110"/>
        <w:jc w:val="center"/>
        <w:rPr>
          <w:rFonts w:eastAsia="SimSun"/>
          <w:sz w:val="22"/>
          <w:szCs w:val="22"/>
          <w:lang w:val="en-US" w:eastAsia="zh-CN"/>
        </w:rPr>
      </w:pPr>
      <w:r>
        <w:rPr>
          <w:rFonts w:eastAsia="SimSun"/>
          <w:noProof/>
          <w:sz w:val="22"/>
          <w:szCs w:val="22"/>
          <w:lang w:val="en-US" w:eastAsia="zh-CN"/>
        </w:rPr>
        <w:drawing>
          <wp:inline distT="0" distB="0" distL="0" distR="0" wp14:anchorId="2D4B2DC8" wp14:editId="38281AB6">
            <wp:extent cx="5901690" cy="3218815"/>
            <wp:effectExtent l="0" t="0" r="0" b="0"/>
            <wp:docPr id="8" name="図 8" descr="ダイアグラム&#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図 8" descr="ダイアグラム&#10;&#10;自動的に生成された説明"/>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01690" cy="3218815"/>
                    </a:xfrm>
                    <a:prstGeom prst="rect">
                      <a:avLst/>
                    </a:prstGeom>
                    <a:noFill/>
                    <a:ln>
                      <a:noFill/>
                    </a:ln>
                  </pic:spPr>
                </pic:pic>
              </a:graphicData>
            </a:graphic>
          </wp:inline>
        </w:drawing>
      </w:r>
    </w:p>
    <w:p w14:paraId="6217274A" w14:textId="4F77E82B" w:rsidR="008001EC" w:rsidRDefault="008001EC" w:rsidP="008001EC">
      <w:pPr>
        <w:jc w:val="center"/>
        <w:rPr>
          <w:rFonts w:eastAsia="SimSun"/>
          <w:sz w:val="22"/>
          <w:szCs w:val="22"/>
          <w:lang w:val="en-US" w:eastAsia="zh-CN"/>
        </w:rPr>
      </w:pPr>
      <w:r w:rsidRPr="44B859BF">
        <w:rPr>
          <w:rFonts w:eastAsia="SimSun"/>
          <w:sz w:val="22"/>
          <w:szCs w:val="22"/>
          <w:lang w:val="en-US" w:eastAsia="zh-CN"/>
        </w:rPr>
        <w:t>Fig.</w:t>
      </w:r>
      <w:r w:rsidR="33FFE922" w:rsidRPr="44B859BF">
        <w:rPr>
          <w:rFonts w:eastAsia="SimSun"/>
          <w:sz w:val="22"/>
          <w:szCs w:val="22"/>
          <w:lang w:val="en-US" w:eastAsia="zh-CN"/>
        </w:rPr>
        <w:t xml:space="preserve"> </w:t>
      </w:r>
      <w:r w:rsidR="001973D2" w:rsidRPr="44B859BF">
        <w:rPr>
          <w:rFonts w:eastAsiaTheme="minorEastAsia"/>
          <w:sz w:val="22"/>
          <w:szCs w:val="22"/>
          <w:lang w:val="en-US"/>
        </w:rPr>
        <w:t>1</w:t>
      </w:r>
      <w:r w:rsidRPr="44B859BF">
        <w:rPr>
          <w:rFonts w:eastAsia="SimSun"/>
          <w:sz w:val="22"/>
          <w:szCs w:val="22"/>
          <w:lang w:val="en-US" w:eastAsia="zh-CN"/>
        </w:rPr>
        <w:t>: Scenarios and cases in CA procedure</w:t>
      </w:r>
    </w:p>
    <w:p w14:paraId="66DE8EF3" w14:textId="77777777" w:rsidR="008001EC" w:rsidRDefault="008001EC" w:rsidP="00BC3852">
      <w:pPr>
        <w:rPr>
          <w:rFonts w:eastAsiaTheme="minorEastAsia"/>
          <w:sz w:val="22"/>
          <w:szCs w:val="22"/>
          <w:lang w:val="en-US"/>
        </w:rPr>
      </w:pPr>
    </w:p>
    <w:p w14:paraId="5A266A3D" w14:textId="2913ABB8" w:rsidR="00BC3852" w:rsidRPr="005A1EC2" w:rsidRDefault="00BC3852" w:rsidP="005A1EC2">
      <w:pPr>
        <w:pStyle w:val="Heading3"/>
        <w:rPr>
          <w:rFonts w:eastAsia="DengXian"/>
          <w:b/>
          <w:szCs w:val="18"/>
          <w:lang w:val="en-US" w:eastAsia="zh-CN"/>
        </w:rPr>
      </w:pPr>
      <w:r>
        <w:rPr>
          <w:rFonts w:eastAsia="DengXian"/>
          <w:b/>
          <w:szCs w:val="18"/>
          <w:lang w:eastAsia="zh-CN"/>
        </w:rPr>
        <w:t>2.</w:t>
      </w:r>
      <w:r w:rsidR="003F0FD8">
        <w:rPr>
          <w:rFonts w:eastAsiaTheme="minorEastAsia" w:hint="eastAsia"/>
          <w:b/>
          <w:szCs w:val="18"/>
        </w:rPr>
        <w:t>3</w:t>
      </w:r>
      <w:r>
        <w:rPr>
          <w:rFonts w:eastAsia="DengXian"/>
          <w:b/>
          <w:szCs w:val="18"/>
          <w:lang w:eastAsia="zh-CN"/>
        </w:rPr>
        <w:t>.1</w:t>
      </w:r>
      <w:r>
        <w:rPr>
          <w:rFonts w:eastAsia="DengXian"/>
          <w:b/>
          <w:szCs w:val="18"/>
          <w:lang w:eastAsia="zh-CN"/>
        </w:rPr>
        <w:tab/>
      </w:r>
      <w:r w:rsidR="00AE45B4">
        <w:rPr>
          <w:rFonts w:eastAsiaTheme="minorEastAsia" w:hint="eastAsia"/>
          <w:b/>
          <w:szCs w:val="18"/>
        </w:rPr>
        <w:t>S</w:t>
      </w:r>
      <w:r w:rsidR="00CA0FEE">
        <w:rPr>
          <w:rFonts w:eastAsiaTheme="minorEastAsia" w:hint="eastAsia"/>
          <w:b/>
          <w:szCs w:val="18"/>
        </w:rPr>
        <w:t xml:space="preserve">ignalling </w:t>
      </w:r>
      <w:r w:rsidR="003F0FD8">
        <w:rPr>
          <w:rFonts w:eastAsiaTheme="minorEastAsia" w:hint="eastAsia"/>
          <w:b/>
          <w:szCs w:val="18"/>
        </w:rPr>
        <w:t>in each scenario/case</w:t>
      </w:r>
    </w:p>
    <w:p w14:paraId="09CEA242" w14:textId="44C64D10" w:rsidR="00905442" w:rsidRDefault="0079481E" w:rsidP="001C6166">
      <w:pPr>
        <w:rPr>
          <w:rFonts w:eastAsiaTheme="minorEastAsia"/>
          <w:sz w:val="22"/>
          <w:szCs w:val="22"/>
          <w:u w:val="single"/>
          <w:lang w:val="en-US"/>
        </w:rPr>
      </w:pPr>
      <w:r>
        <w:rPr>
          <w:rFonts w:eastAsiaTheme="minorEastAsia" w:hint="eastAsia"/>
          <w:sz w:val="22"/>
          <w:szCs w:val="22"/>
          <w:u w:val="single"/>
          <w:lang w:val="en-US"/>
        </w:rPr>
        <w:t xml:space="preserve">RRC based indication </w:t>
      </w:r>
    </w:p>
    <w:p w14:paraId="5D717EDD" w14:textId="246B46C2" w:rsidR="00905442" w:rsidRPr="00905442" w:rsidRDefault="00905442" w:rsidP="00CD5F2B">
      <w:pPr>
        <w:ind w:firstLineChars="50" w:firstLine="110"/>
        <w:rPr>
          <w:rFonts w:eastAsiaTheme="minorEastAsia"/>
          <w:sz w:val="22"/>
          <w:szCs w:val="22"/>
          <w:lang w:val="en-US"/>
        </w:rPr>
      </w:pPr>
      <w:r w:rsidRPr="44B859BF">
        <w:rPr>
          <w:rFonts w:eastAsiaTheme="minorEastAsia"/>
          <w:sz w:val="22"/>
          <w:szCs w:val="22"/>
          <w:lang w:val="en-US"/>
        </w:rPr>
        <w:t>Although support of RRC based indication was agreed only in scenario</w:t>
      </w:r>
      <w:r w:rsidR="4879CC07" w:rsidRPr="44B859BF">
        <w:rPr>
          <w:rFonts w:eastAsiaTheme="minorEastAsia"/>
          <w:sz w:val="22"/>
          <w:szCs w:val="22"/>
          <w:lang w:val="en-US"/>
        </w:rPr>
        <w:t xml:space="preserve"> #</w:t>
      </w:r>
      <w:r w:rsidRPr="44B859BF">
        <w:rPr>
          <w:rFonts w:eastAsiaTheme="minorEastAsia"/>
          <w:sz w:val="22"/>
          <w:szCs w:val="22"/>
          <w:lang w:val="en-US"/>
        </w:rPr>
        <w:t>2A (with direct SCell activation), we think that in other scenario</w:t>
      </w:r>
      <w:r w:rsidR="00AA52F7">
        <w:rPr>
          <w:rFonts w:eastAsiaTheme="minorEastAsia" w:hint="eastAsia"/>
          <w:sz w:val="22"/>
          <w:szCs w:val="22"/>
          <w:lang w:val="en-US"/>
        </w:rPr>
        <w:t>s, at least scenario</w:t>
      </w:r>
      <w:r w:rsidR="00D21337">
        <w:rPr>
          <w:rFonts w:eastAsiaTheme="minorEastAsia" w:hint="eastAsia"/>
          <w:sz w:val="22"/>
          <w:szCs w:val="22"/>
          <w:lang w:val="en-US"/>
        </w:rPr>
        <w:t xml:space="preserve"> </w:t>
      </w:r>
      <w:r w:rsidR="396DDF91" w:rsidRPr="44B859BF">
        <w:rPr>
          <w:rFonts w:eastAsiaTheme="minorEastAsia"/>
          <w:sz w:val="22"/>
          <w:szCs w:val="22"/>
          <w:lang w:val="en-US"/>
        </w:rPr>
        <w:t>#</w:t>
      </w:r>
      <w:r w:rsidRPr="44B859BF">
        <w:rPr>
          <w:rFonts w:eastAsiaTheme="minorEastAsia"/>
          <w:sz w:val="22"/>
          <w:szCs w:val="22"/>
          <w:lang w:val="en-US"/>
        </w:rPr>
        <w:t xml:space="preserve">2 should </w:t>
      </w:r>
      <w:r w:rsidR="002213A0">
        <w:rPr>
          <w:rFonts w:eastAsiaTheme="minorEastAsia" w:hint="eastAsia"/>
          <w:sz w:val="22"/>
          <w:szCs w:val="22"/>
          <w:lang w:val="en-US"/>
        </w:rPr>
        <w:t xml:space="preserve">also </w:t>
      </w:r>
      <w:r w:rsidRPr="44B859BF">
        <w:rPr>
          <w:rFonts w:eastAsiaTheme="minorEastAsia"/>
          <w:sz w:val="22"/>
          <w:szCs w:val="22"/>
          <w:lang w:val="en-US"/>
        </w:rPr>
        <w:t>be supported.</w:t>
      </w:r>
      <w:r w:rsidR="001274CB" w:rsidRPr="44B859BF">
        <w:rPr>
          <w:rFonts w:eastAsiaTheme="minorEastAsia"/>
          <w:sz w:val="22"/>
          <w:szCs w:val="22"/>
          <w:lang w:val="en-US"/>
        </w:rPr>
        <w:t xml:space="preserve"> We see no reason to preclude support of spec. in other cases. RRC based indication in scenario</w:t>
      </w:r>
      <w:r w:rsidR="6DE763BC" w:rsidRPr="44B859BF">
        <w:rPr>
          <w:rFonts w:eastAsiaTheme="minorEastAsia"/>
          <w:sz w:val="22"/>
          <w:szCs w:val="22"/>
          <w:lang w:val="en-US"/>
        </w:rPr>
        <w:t xml:space="preserve"> #</w:t>
      </w:r>
      <w:r w:rsidR="001274CB" w:rsidRPr="44B859BF">
        <w:rPr>
          <w:rFonts w:eastAsiaTheme="minorEastAsia"/>
          <w:sz w:val="22"/>
          <w:szCs w:val="22"/>
          <w:lang w:val="en-US"/>
        </w:rPr>
        <w:t>2 would be useful, e.g., there could be a case where gNB finds OD-SSB operation applicable after gNB configures S</w:t>
      </w:r>
      <w:r w:rsidR="36CD91C8" w:rsidRPr="44B859BF">
        <w:rPr>
          <w:rFonts w:eastAsiaTheme="minorEastAsia"/>
          <w:sz w:val="22"/>
          <w:szCs w:val="22"/>
          <w:lang w:val="en-US"/>
        </w:rPr>
        <w:t>C</w:t>
      </w:r>
      <w:r w:rsidR="001274CB" w:rsidRPr="44B859BF">
        <w:rPr>
          <w:rFonts w:eastAsiaTheme="minorEastAsia"/>
          <w:sz w:val="22"/>
          <w:szCs w:val="22"/>
          <w:lang w:val="en-US"/>
        </w:rPr>
        <w:t>ell addition (without OD-SSB config.) based on some events th</w:t>
      </w:r>
      <w:r w:rsidR="00B664A0">
        <w:rPr>
          <w:rFonts w:eastAsiaTheme="minorEastAsia" w:hint="eastAsia"/>
          <w:sz w:val="22"/>
          <w:szCs w:val="22"/>
          <w:lang w:val="en-US"/>
        </w:rPr>
        <w:t>ro</w:t>
      </w:r>
      <w:r w:rsidR="001274CB" w:rsidRPr="44B859BF">
        <w:rPr>
          <w:rFonts w:eastAsiaTheme="minorEastAsia"/>
          <w:sz w:val="22"/>
          <w:szCs w:val="22"/>
          <w:lang w:val="en-US"/>
        </w:rPr>
        <w:t>ugh its implementation.</w:t>
      </w:r>
    </w:p>
    <w:p w14:paraId="46F5E392" w14:textId="77777777" w:rsidR="00905442" w:rsidRPr="00B664A0" w:rsidRDefault="00905442" w:rsidP="00905442">
      <w:pPr>
        <w:rPr>
          <w:rFonts w:eastAsiaTheme="minorEastAsia"/>
          <w:sz w:val="22"/>
          <w:szCs w:val="22"/>
          <w:u w:val="single"/>
          <w:lang w:val="en-US"/>
        </w:rPr>
      </w:pPr>
    </w:p>
    <w:p w14:paraId="67E48AA6" w14:textId="7838F6B6" w:rsidR="00CA0FEE" w:rsidRPr="00686FDD" w:rsidRDefault="00CA0FEE" w:rsidP="00CA0FEE">
      <w:pPr>
        <w:spacing w:afterLines="50" w:after="120"/>
        <w:rPr>
          <w:rFonts w:eastAsiaTheme="minorEastAsia"/>
          <w:b/>
          <w:sz w:val="22"/>
          <w:szCs w:val="22"/>
          <w:u w:val="single"/>
        </w:rPr>
      </w:pPr>
      <w:r w:rsidRPr="00686FDD">
        <w:rPr>
          <w:rFonts w:eastAsiaTheme="minorEastAsia"/>
          <w:b/>
          <w:sz w:val="22"/>
          <w:szCs w:val="22"/>
          <w:u w:val="single"/>
        </w:rPr>
        <w:t xml:space="preserve">Observation </w:t>
      </w:r>
      <w:r w:rsidR="00686FDD" w:rsidRPr="00686FDD">
        <w:rPr>
          <w:rFonts w:eastAsiaTheme="minorEastAsia" w:hint="eastAsia"/>
          <w:b/>
          <w:sz w:val="22"/>
          <w:szCs w:val="22"/>
          <w:u w:val="single"/>
        </w:rPr>
        <w:t>3</w:t>
      </w:r>
      <w:r w:rsidRPr="00686FDD">
        <w:rPr>
          <w:rFonts w:eastAsiaTheme="minorEastAsia"/>
          <w:b/>
          <w:sz w:val="22"/>
          <w:szCs w:val="22"/>
          <w:u w:val="single"/>
        </w:rPr>
        <w:t>:</w:t>
      </w:r>
    </w:p>
    <w:p w14:paraId="6220CC29" w14:textId="4286560B" w:rsidR="00CA0FEE" w:rsidRPr="00686FDD" w:rsidRDefault="00CA0FEE" w:rsidP="00CA0FEE">
      <w:pPr>
        <w:pStyle w:val="ListParagraph"/>
        <w:numPr>
          <w:ilvl w:val="0"/>
          <w:numId w:val="29"/>
        </w:numPr>
        <w:ind w:leftChars="0"/>
        <w:rPr>
          <w:rFonts w:eastAsiaTheme="minorEastAsia"/>
          <w:sz w:val="22"/>
          <w:szCs w:val="22"/>
          <w:lang w:val="en-US"/>
        </w:rPr>
      </w:pPr>
      <w:r w:rsidRPr="00686FDD">
        <w:rPr>
          <w:rFonts w:eastAsiaTheme="minorEastAsia" w:hint="eastAsia"/>
          <w:sz w:val="22"/>
          <w:szCs w:val="22"/>
          <w:lang w:val="en-US"/>
        </w:rPr>
        <w:t>T</w:t>
      </w:r>
      <w:r w:rsidRPr="00686FDD">
        <w:rPr>
          <w:rFonts w:eastAsiaTheme="minorEastAsia"/>
          <w:sz w:val="22"/>
          <w:szCs w:val="22"/>
          <w:lang w:val="en-US"/>
        </w:rPr>
        <w:t>here could be a case where gNB finds OD-SSB operation applicable after gNB configures S</w:t>
      </w:r>
      <w:r w:rsidR="00CD31BB" w:rsidRPr="00686FDD">
        <w:rPr>
          <w:rFonts w:eastAsiaTheme="minorEastAsia" w:hint="eastAsia"/>
          <w:sz w:val="22"/>
          <w:szCs w:val="22"/>
          <w:lang w:val="en-US"/>
        </w:rPr>
        <w:t>C</w:t>
      </w:r>
      <w:r w:rsidRPr="00686FDD">
        <w:rPr>
          <w:rFonts w:eastAsiaTheme="minorEastAsia"/>
          <w:sz w:val="22"/>
          <w:szCs w:val="22"/>
          <w:lang w:val="en-US"/>
        </w:rPr>
        <w:t xml:space="preserve">ell addition (without OD-SSB config.) based on some events </w:t>
      </w:r>
      <w:r w:rsidR="00C82A78" w:rsidRPr="44B859BF">
        <w:rPr>
          <w:rFonts w:eastAsiaTheme="minorEastAsia"/>
          <w:sz w:val="22"/>
          <w:szCs w:val="22"/>
          <w:lang w:val="en-US"/>
        </w:rPr>
        <w:t>th</w:t>
      </w:r>
      <w:r w:rsidR="00C82A78">
        <w:rPr>
          <w:rFonts w:eastAsiaTheme="minorEastAsia" w:hint="eastAsia"/>
          <w:sz w:val="22"/>
          <w:szCs w:val="22"/>
          <w:lang w:val="en-US"/>
        </w:rPr>
        <w:t>ro</w:t>
      </w:r>
      <w:r w:rsidR="00C82A78" w:rsidRPr="44B859BF">
        <w:rPr>
          <w:rFonts w:eastAsiaTheme="minorEastAsia"/>
          <w:sz w:val="22"/>
          <w:szCs w:val="22"/>
          <w:lang w:val="en-US"/>
        </w:rPr>
        <w:t>ugh</w:t>
      </w:r>
      <w:r w:rsidRPr="00686FDD">
        <w:rPr>
          <w:rFonts w:eastAsiaTheme="minorEastAsia"/>
          <w:sz w:val="22"/>
          <w:szCs w:val="22"/>
          <w:lang w:val="en-US"/>
        </w:rPr>
        <w:t xml:space="preserve"> its implementation.</w:t>
      </w:r>
    </w:p>
    <w:p w14:paraId="6C03C68A" w14:textId="77777777" w:rsidR="00CA0FEE" w:rsidRPr="00686FDD" w:rsidRDefault="00CA0FEE" w:rsidP="00905442">
      <w:pPr>
        <w:rPr>
          <w:rFonts w:eastAsiaTheme="minorEastAsia"/>
          <w:sz w:val="22"/>
          <w:szCs w:val="22"/>
          <w:u w:val="single"/>
          <w:lang w:val="en-US"/>
        </w:rPr>
      </w:pPr>
    </w:p>
    <w:p w14:paraId="04BD14E2" w14:textId="389E622A" w:rsidR="00B411DC" w:rsidRPr="00686FDD" w:rsidRDefault="00B411DC" w:rsidP="00B411DC">
      <w:pPr>
        <w:spacing w:afterLines="50" w:after="120"/>
        <w:rPr>
          <w:rFonts w:eastAsiaTheme="minorEastAsia"/>
          <w:b/>
          <w:sz w:val="22"/>
          <w:szCs w:val="22"/>
          <w:u w:val="single"/>
        </w:rPr>
      </w:pPr>
      <w:r w:rsidRPr="00686FDD">
        <w:rPr>
          <w:rFonts w:eastAsiaTheme="minorEastAsia"/>
          <w:b/>
          <w:sz w:val="22"/>
          <w:szCs w:val="22"/>
          <w:u w:val="single"/>
        </w:rPr>
        <w:t xml:space="preserve">Proposal </w:t>
      </w:r>
      <w:r w:rsidR="00560E93" w:rsidRPr="00686FDD">
        <w:rPr>
          <w:rFonts w:eastAsiaTheme="minorEastAsia" w:hint="eastAsia"/>
          <w:b/>
          <w:sz w:val="22"/>
          <w:szCs w:val="22"/>
          <w:u w:val="single"/>
        </w:rPr>
        <w:t>6</w:t>
      </w:r>
      <w:r w:rsidRPr="00686FDD">
        <w:rPr>
          <w:rFonts w:eastAsiaTheme="minorEastAsia"/>
          <w:b/>
          <w:sz w:val="22"/>
          <w:szCs w:val="22"/>
          <w:u w:val="single"/>
        </w:rPr>
        <w:t>:</w:t>
      </w:r>
    </w:p>
    <w:p w14:paraId="64D6D833" w14:textId="2F7E4582" w:rsidR="00B411DC" w:rsidRPr="00686FDD" w:rsidRDefault="00B411DC" w:rsidP="00B411DC">
      <w:pPr>
        <w:pStyle w:val="ListParagraph"/>
        <w:numPr>
          <w:ilvl w:val="0"/>
          <w:numId w:val="29"/>
        </w:numPr>
        <w:ind w:leftChars="0"/>
        <w:rPr>
          <w:rFonts w:eastAsia="SimSun"/>
          <w:sz w:val="22"/>
          <w:szCs w:val="22"/>
          <w:lang w:val="en-US" w:eastAsia="zh-CN"/>
        </w:rPr>
      </w:pPr>
      <w:r w:rsidRPr="00686FDD">
        <w:rPr>
          <w:rFonts w:eastAsiaTheme="minorEastAsia" w:hint="eastAsia"/>
          <w:sz w:val="22"/>
          <w:szCs w:val="22"/>
          <w:lang w:val="en-US"/>
        </w:rPr>
        <w:t>In scenario2, s</w:t>
      </w:r>
      <w:r w:rsidRPr="00686FDD">
        <w:rPr>
          <w:rFonts w:eastAsiaTheme="minorEastAsia"/>
          <w:sz w:val="22"/>
          <w:szCs w:val="22"/>
          <w:lang w:val="en-US"/>
        </w:rPr>
        <w:t xml:space="preserve">upport </w:t>
      </w:r>
      <w:r w:rsidRPr="00686FDD">
        <w:rPr>
          <w:rFonts w:eastAsiaTheme="minorEastAsia" w:hint="eastAsia"/>
          <w:sz w:val="22"/>
          <w:szCs w:val="22"/>
          <w:lang w:val="en-US"/>
        </w:rPr>
        <w:t xml:space="preserve">RRC </w:t>
      </w:r>
      <w:r w:rsidRPr="00686FDD">
        <w:rPr>
          <w:rFonts w:eastAsiaTheme="minorEastAsia"/>
          <w:sz w:val="22"/>
          <w:szCs w:val="22"/>
          <w:lang w:val="en-US"/>
        </w:rPr>
        <w:t>signaling for indication of on-demand SSB transmission</w:t>
      </w:r>
      <w:r w:rsidR="005B5712" w:rsidRPr="00686FDD">
        <w:rPr>
          <w:rFonts w:eastAsiaTheme="minorEastAsia" w:hint="eastAsia"/>
          <w:sz w:val="22"/>
          <w:szCs w:val="22"/>
          <w:lang w:val="en-US"/>
        </w:rPr>
        <w:t xml:space="preserve"> </w:t>
      </w:r>
      <w:r w:rsidR="005B5712" w:rsidRPr="00686FDD">
        <w:rPr>
          <w:rFonts w:eastAsiaTheme="minorEastAsia"/>
          <w:sz w:val="22"/>
          <w:szCs w:val="22"/>
          <w:lang w:val="en-US"/>
        </w:rPr>
        <w:t>separately from SCell activation/deactivation indication</w:t>
      </w:r>
      <w:r w:rsidR="005B5712" w:rsidRPr="00686FDD">
        <w:rPr>
          <w:rFonts w:eastAsiaTheme="minorEastAsia" w:hint="eastAsia"/>
          <w:sz w:val="22"/>
          <w:szCs w:val="22"/>
          <w:lang w:val="en-US"/>
        </w:rPr>
        <w:t>.</w:t>
      </w:r>
    </w:p>
    <w:p w14:paraId="3201A8FF" w14:textId="77777777" w:rsidR="00B411DC" w:rsidRDefault="00B411DC" w:rsidP="00905442">
      <w:pPr>
        <w:rPr>
          <w:rFonts w:eastAsiaTheme="minorEastAsia"/>
          <w:sz w:val="22"/>
          <w:szCs w:val="22"/>
          <w:u w:val="single"/>
          <w:lang w:val="en-US"/>
        </w:rPr>
      </w:pPr>
    </w:p>
    <w:p w14:paraId="612B87E5" w14:textId="77777777" w:rsidR="00783616" w:rsidRDefault="00783616" w:rsidP="00783616">
      <w:pPr>
        <w:rPr>
          <w:rFonts w:eastAsiaTheme="minorEastAsia"/>
          <w:sz w:val="22"/>
          <w:szCs w:val="22"/>
          <w:u w:val="single"/>
          <w:lang w:val="en-US"/>
        </w:rPr>
      </w:pPr>
      <w:r>
        <w:rPr>
          <w:rFonts w:eastAsiaTheme="minorEastAsia" w:hint="eastAsia"/>
          <w:sz w:val="22"/>
          <w:szCs w:val="22"/>
          <w:u w:val="single"/>
          <w:lang w:val="en-US"/>
        </w:rPr>
        <w:t xml:space="preserve">DCI based indication </w:t>
      </w:r>
    </w:p>
    <w:p w14:paraId="5E09569F" w14:textId="369FCE78" w:rsidR="00783616" w:rsidRDefault="00783616" w:rsidP="44B859BF">
      <w:pPr>
        <w:ind w:firstLineChars="50" w:firstLine="110"/>
        <w:rPr>
          <w:rFonts w:eastAsiaTheme="minorEastAsia"/>
          <w:sz w:val="22"/>
          <w:szCs w:val="22"/>
          <w:lang w:val="en-US"/>
        </w:rPr>
      </w:pPr>
      <w:r w:rsidRPr="44B859BF">
        <w:rPr>
          <w:rFonts w:eastAsiaTheme="minorEastAsia"/>
          <w:sz w:val="22"/>
          <w:szCs w:val="22"/>
          <w:lang w:val="en-US"/>
        </w:rPr>
        <w:t>It was agreed that a UE can be indicated with on-demand SSB</w:t>
      </w:r>
      <w:r w:rsidR="008A16A2">
        <w:rPr>
          <w:rFonts w:eastAsiaTheme="minorEastAsia" w:hint="eastAsia"/>
          <w:sz w:val="22"/>
          <w:szCs w:val="22"/>
          <w:lang w:val="en-US"/>
        </w:rPr>
        <w:t xml:space="preserve"> i</w:t>
      </w:r>
      <w:r w:rsidR="008A16A2" w:rsidRPr="00686FDD">
        <w:rPr>
          <w:rFonts w:eastAsiaTheme="minorEastAsia" w:hint="eastAsia"/>
          <w:sz w:val="22"/>
          <w:szCs w:val="22"/>
          <w:lang w:val="en-US"/>
        </w:rPr>
        <w:t>n scenario</w:t>
      </w:r>
      <w:r w:rsidR="00701CB7">
        <w:rPr>
          <w:rFonts w:eastAsiaTheme="minorEastAsia" w:hint="eastAsia"/>
          <w:sz w:val="22"/>
          <w:szCs w:val="22"/>
          <w:lang w:val="en-US"/>
        </w:rPr>
        <w:t xml:space="preserve"> </w:t>
      </w:r>
      <w:r w:rsidR="008A16A2">
        <w:rPr>
          <w:rFonts w:eastAsiaTheme="minorEastAsia" w:hint="eastAsia"/>
          <w:sz w:val="22"/>
          <w:szCs w:val="22"/>
          <w:lang w:val="en-US"/>
        </w:rPr>
        <w:t>#</w:t>
      </w:r>
      <w:r w:rsidR="008A16A2" w:rsidRPr="00686FDD">
        <w:rPr>
          <w:rFonts w:eastAsiaTheme="minorEastAsia" w:hint="eastAsia"/>
          <w:sz w:val="22"/>
          <w:szCs w:val="22"/>
          <w:lang w:val="en-US"/>
        </w:rPr>
        <w:t>2</w:t>
      </w:r>
      <w:r w:rsidRPr="44B859BF">
        <w:rPr>
          <w:rFonts w:eastAsiaTheme="minorEastAsia"/>
          <w:sz w:val="22"/>
          <w:szCs w:val="22"/>
          <w:lang w:val="en-US"/>
        </w:rPr>
        <w:t xml:space="preserve">. We believe that most promising use-case of on-demand SSB </w:t>
      </w:r>
      <w:r w:rsidR="71217EFE" w:rsidRPr="44B859BF">
        <w:rPr>
          <w:rFonts w:eastAsiaTheme="minorEastAsia"/>
          <w:sz w:val="22"/>
          <w:szCs w:val="22"/>
          <w:lang w:val="en-US"/>
        </w:rPr>
        <w:t>is</w:t>
      </w:r>
      <w:r w:rsidRPr="44B859BF">
        <w:rPr>
          <w:rFonts w:eastAsiaTheme="minorEastAsia"/>
          <w:sz w:val="22"/>
          <w:szCs w:val="22"/>
          <w:lang w:val="en-US"/>
        </w:rPr>
        <w:t xml:space="preserve"> L1/L3 measurement, by which NW can obtain knowledge about which configured SCell/beam is better to be activated while minimizing the amount of NW TX (also discussed in the section 2.3.1 and 2.3.2). </w:t>
      </w:r>
    </w:p>
    <w:p w14:paraId="274D0A53" w14:textId="735A2853" w:rsidR="00783616" w:rsidRDefault="00783616" w:rsidP="44B859BF">
      <w:pPr>
        <w:ind w:firstLineChars="50" w:firstLine="110"/>
        <w:rPr>
          <w:rFonts w:eastAsiaTheme="minorEastAsia"/>
          <w:sz w:val="22"/>
          <w:szCs w:val="22"/>
          <w:lang w:val="en-US"/>
        </w:rPr>
      </w:pPr>
      <w:r w:rsidRPr="44B859BF">
        <w:rPr>
          <w:rFonts w:eastAsiaTheme="minorEastAsia"/>
          <w:sz w:val="22"/>
          <w:szCs w:val="22"/>
          <w:lang w:val="en-US"/>
        </w:rPr>
        <w:t xml:space="preserve">We’d like to note that more efficient indication way </w:t>
      </w:r>
      <w:r w:rsidR="00A0062F">
        <w:rPr>
          <w:rFonts w:eastAsiaTheme="minorEastAsia" w:hint="eastAsia"/>
          <w:sz w:val="22"/>
          <w:szCs w:val="22"/>
          <w:lang w:val="en-US"/>
        </w:rPr>
        <w:t>needs to be pursued</w:t>
      </w:r>
      <w:r w:rsidRPr="44B859BF">
        <w:rPr>
          <w:rFonts w:eastAsiaTheme="minorEastAsia"/>
          <w:sz w:val="22"/>
          <w:szCs w:val="22"/>
          <w:lang w:val="en-US"/>
        </w:rPr>
        <w:t xml:space="preserve"> especially in scenario</w:t>
      </w:r>
      <w:r w:rsidR="2516BEAD" w:rsidRPr="44B859BF">
        <w:rPr>
          <w:rFonts w:eastAsiaTheme="minorEastAsia"/>
          <w:sz w:val="22"/>
          <w:szCs w:val="22"/>
          <w:lang w:val="en-US"/>
        </w:rPr>
        <w:t xml:space="preserve"> </w:t>
      </w:r>
      <w:r w:rsidRPr="44B859BF">
        <w:rPr>
          <w:rFonts w:eastAsiaTheme="minorEastAsia"/>
          <w:sz w:val="22"/>
          <w:szCs w:val="22"/>
          <w:lang w:val="en-US"/>
        </w:rPr>
        <w:t xml:space="preserve">#2. </w:t>
      </w:r>
      <w:r w:rsidR="003B6D81">
        <w:rPr>
          <w:rFonts w:eastAsiaTheme="minorEastAsia" w:hint="eastAsia"/>
          <w:sz w:val="22"/>
          <w:szCs w:val="22"/>
          <w:lang w:val="en-US"/>
        </w:rPr>
        <w:t xml:space="preserve">Based on our understanding, </w:t>
      </w:r>
      <w:r w:rsidRPr="44B859BF">
        <w:rPr>
          <w:rFonts w:eastAsiaTheme="minorEastAsia"/>
          <w:sz w:val="22"/>
          <w:szCs w:val="22"/>
          <w:lang w:val="en-US"/>
        </w:rPr>
        <w:t xml:space="preserve">even in the legacy spec, RRM meas. and SSB TX on deactivated SCell are totally under NW control and RRC-configured (including whether SSB TX and L3 meas. are performed or not). So, supporting only dedicated-signaling based indication of on-demand SSB is not much different from the legacy RRC based indication of always-on SSB, </w:t>
      </w:r>
      <w:r w:rsidR="0000674F">
        <w:rPr>
          <w:rFonts w:eastAsiaTheme="minorEastAsia" w:hint="eastAsia"/>
          <w:sz w:val="22"/>
          <w:szCs w:val="22"/>
          <w:lang w:val="en-US"/>
        </w:rPr>
        <w:t xml:space="preserve">and </w:t>
      </w:r>
      <w:r w:rsidRPr="44B859BF">
        <w:rPr>
          <w:rFonts w:eastAsiaTheme="minorEastAsia"/>
          <w:sz w:val="22"/>
          <w:szCs w:val="22"/>
          <w:lang w:val="en-US"/>
        </w:rPr>
        <w:t xml:space="preserve">as a result, no/less additional NES gain </w:t>
      </w:r>
      <w:r w:rsidR="002D5B6E">
        <w:rPr>
          <w:rFonts w:eastAsiaTheme="minorEastAsia" w:hint="eastAsia"/>
          <w:sz w:val="22"/>
          <w:szCs w:val="22"/>
          <w:lang w:val="en-US"/>
        </w:rPr>
        <w:t xml:space="preserve">is </w:t>
      </w:r>
      <w:r w:rsidRPr="44B859BF">
        <w:rPr>
          <w:rFonts w:eastAsiaTheme="minorEastAsia"/>
          <w:sz w:val="22"/>
          <w:szCs w:val="22"/>
          <w:lang w:val="en-US"/>
        </w:rPr>
        <w:t xml:space="preserve">expected. Also, we believe that OD-SSB, when it is indicated, should be available for more than </w:t>
      </w:r>
      <w:r w:rsidR="00686BB1">
        <w:rPr>
          <w:rFonts w:eastAsiaTheme="minorEastAsia" w:hint="eastAsia"/>
          <w:sz w:val="22"/>
          <w:szCs w:val="22"/>
          <w:lang w:val="en-US"/>
        </w:rPr>
        <w:t xml:space="preserve">one </w:t>
      </w:r>
      <w:r w:rsidRPr="44B859BF">
        <w:rPr>
          <w:rFonts w:eastAsiaTheme="minorEastAsia"/>
          <w:sz w:val="22"/>
          <w:szCs w:val="22"/>
          <w:lang w:val="en-US"/>
        </w:rPr>
        <w:t>UEs</w:t>
      </w:r>
      <w:r w:rsidR="003F2E59">
        <w:rPr>
          <w:rFonts w:eastAsiaTheme="minorEastAsia" w:hint="eastAsia"/>
          <w:sz w:val="22"/>
          <w:szCs w:val="22"/>
          <w:lang w:val="en-US"/>
        </w:rPr>
        <w:t xml:space="preserve"> in many cases</w:t>
      </w:r>
      <w:r w:rsidRPr="44B859BF">
        <w:rPr>
          <w:rFonts w:eastAsiaTheme="minorEastAsia"/>
          <w:sz w:val="22"/>
          <w:szCs w:val="22"/>
          <w:lang w:val="en-US"/>
        </w:rPr>
        <w:t xml:space="preserve">. Therefore, if we have a UE-dedicated approach only, the amount of signaling exchanges for OD-SSB indication will increase subject to the number of UEs involved, which opposes the intention of NES. In that sense, the efficient indication of on-demand SSB transmission, such as group-common signaling for on-demand SSB triggering should be realized in our view. </w:t>
      </w:r>
    </w:p>
    <w:p w14:paraId="5191CF98" w14:textId="77777777" w:rsidR="00783616" w:rsidRDefault="00783616" w:rsidP="00783616">
      <w:pPr>
        <w:ind w:firstLineChars="50" w:firstLine="110"/>
        <w:rPr>
          <w:rFonts w:eastAsiaTheme="minorEastAsia"/>
          <w:sz w:val="22"/>
          <w:szCs w:val="22"/>
          <w:lang w:val="en-US"/>
        </w:rPr>
      </w:pPr>
    </w:p>
    <w:p w14:paraId="61D5D1F5" w14:textId="71053DA2" w:rsidR="00783616" w:rsidRPr="007C6FAD" w:rsidRDefault="00783616" w:rsidP="00783616">
      <w:pPr>
        <w:spacing w:afterLines="50" w:after="120"/>
        <w:rPr>
          <w:rFonts w:eastAsiaTheme="minorEastAsia"/>
          <w:b/>
          <w:sz w:val="22"/>
          <w:szCs w:val="22"/>
          <w:u w:val="single"/>
        </w:rPr>
      </w:pPr>
      <w:r w:rsidRPr="003622B8">
        <w:rPr>
          <w:rFonts w:eastAsiaTheme="minorEastAsia"/>
          <w:b/>
          <w:sz w:val="22"/>
          <w:szCs w:val="22"/>
          <w:u w:val="single"/>
        </w:rPr>
        <w:t xml:space="preserve">Proposal </w:t>
      </w:r>
      <w:r w:rsidR="00686FDD">
        <w:rPr>
          <w:rFonts w:eastAsiaTheme="minorEastAsia" w:hint="eastAsia"/>
          <w:b/>
          <w:sz w:val="22"/>
          <w:szCs w:val="22"/>
          <w:u w:val="single"/>
        </w:rPr>
        <w:t>7</w:t>
      </w:r>
      <w:r w:rsidRPr="003622B8">
        <w:rPr>
          <w:rFonts w:eastAsiaTheme="minorEastAsia"/>
          <w:b/>
          <w:sz w:val="22"/>
          <w:szCs w:val="22"/>
          <w:u w:val="single"/>
        </w:rPr>
        <w:t>:</w:t>
      </w:r>
    </w:p>
    <w:p w14:paraId="62E498BE" w14:textId="29D856E2" w:rsidR="00783616" w:rsidRPr="008411AF" w:rsidRDefault="00783616" w:rsidP="44B859BF">
      <w:pPr>
        <w:pStyle w:val="ListParagraph"/>
        <w:numPr>
          <w:ilvl w:val="0"/>
          <w:numId w:val="29"/>
        </w:numPr>
        <w:ind w:leftChars="0"/>
        <w:rPr>
          <w:rFonts w:eastAsiaTheme="minorEastAsia"/>
          <w:sz w:val="22"/>
          <w:szCs w:val="22"/>
          <w:lang w:val="en-US"/>
        </w:rPr>
      </w:pPr>
      <w:r w:rsidRPr="44B859BF">
        <w:rPr>
          <w:rFonts w:eastAsiaTheme="minorEastAsia"/>
          <w:sz w:val="22"/>
          <w:szCs w:val="22"/>
          <w:lang w:val="en-US"/>
        </w:rPr>
        <w:t>In scenario</w:t>
      </w:r>
      <w:r w:rsidR="4E800065" w:rsidRPr="44B859BF">
        <w:rPr>
          <w:rFonts w:eastAsiaTheme="minorEastAsia"/>
          <w:sz w:val="22"/>
          <w:szCs w:val="22"/>
          <w:lang w:val="en-US"/>
        </w:rPr>
        <w:t xml:space="preserve"> #</w:t>
      </w:r>
      <w:r w:rsidRPr="44B859BF">
        <w:rPr>
          <w:rFonts w:eastAsiaTheme="minorEastAsia"/>
          <w:sz w:val="22"/>
          <w:szCs w:val="22"/>
          <w:lang w:val="en-US"/>
        </w:rPr>
        <w:t>2, support group-common DCI signaling for indication of on-demand SSB transmission separately from SCell activation/deactivation indication.</w:t>
      </w:r>
    </w:p>
    <w:p w14:paraId="49998B06" w14:textId="77777777" w:rsidR="00783616" w:rsidRPr="00783616" w:rsidRDefault="00783616" w:rsidP="00905442">
      <w:pPr>
        <w:rPr>
          <w:rFonts w:eastAsiaTheme="minorEastAsia"/>
          <w:sz w:val="22"/>
          <w:szCs w:val="22"/>
          <w:u w:val="single"/>
          <w:lang w:val="en-US"/>
        </w:rPr>
      </w:pPr>
    </w:p>
    <w:p w14:paraId="128F6F5F" w14:textId="77777777" w:rsidR="00044467" w:rsidRPr="005A1EC2" w:rsidRDefault="00044467" w:rsidP="00E364BF">
      <w:pPr>
        <w:rPr>
          <w:rFonts w:eastAsiaTheme="minorEastAsia"/>
          <w:sz w:val="22"/>
          <w:szCs w:val="22"/>
          <w:lang w:val="en-US"/>
        </w:rPr>
      </w:pPr>
    </w:p>
    <w:p w14:paraId="1242907A" w14:textId="72C1B390" w:rsidR="00E364BF" w:rsidRDefault="002146A9" w:rsidP="44B859BF">
      <w:pPr>
        <w:rPr>
          <w:rFonts w:eastAsiaTheme="minorEastAsia"/>
          <w:sz w:val="22"/>
          <w:szCs w:val="22"/>
          <w:lang w:val="en-US"/>
        </w:rPr>
      </w:pPr>
      <w:r w:rsidRPr="44B859BF">
        <w:rPr>
          <w:rFonts w:eastAsiaTheme="minorEastAsia"/>
          <w:sz w:val="22"/>
          <w:szCs w:val="22"/>
          <w:u w:val="single"/>
          <w:lang w:val="en-US"/>
        </w:rPr>
        <w:t xml:space="preserve">FFS </w:t>
      </w:r>
      <w:r w:rsidR="00132BD8" w:rsidRPr="44B859BF">
        <w:rPr>
          <w:rFonts w:eastAsiaTheme="minorEastAsia"/>
          <w:sz w:val="22"/>
          <w:szCs w:val="22"/>
          <w:u w:val="single"/>
          <w:lang w:val="en-US"/>
        </w:rPr>
        <w:t>scenario</w:t>
      </w:r>
      <w:r w:rsidRPr="44B859BF">
        <w:rPr>
          <w:rFonts w:eastAsiaTheme="minorEastAsia"/>
          <w:sz w:val="22"/>
          <w:szCs w:val="22"/>
          <w:u w:val="single"/>
          <w:lang w:val="en-US"/>
        </w:rPr>
        <w:t>s/cases</w:t>
      </w:r>
      <w:r>
        <w:br/>
      </w:r>
      <w:r w:rsidR="00E364BF" w:rsidRPr="44B859BF">
        <w:rPr>
          <w:rFonts w:eastAsiaTheme="minorEastAsia"/>
          <w:sz w:val="22"/>
          <w:szCs w:val="22"/>
          <w:u w:val="single"/>
          <w:lang w:val="en-US"/>
        </w:rPr>
        <w:t>In scenario</w:t>
      </w:r>
      <w:r w:rsidR="701EF7D8" w:rsidRPr="44B859BF">
        <w:rPr>
          <w:rFonts w:eastAsiaTheme="minorEastAsia"/>
          <w:sz w:val="22"/>
          <w:szCs w:val="22"/>
          <w:u w:val="single"/>
          <w:lang w:val="en-US"/>
        </w:rPr>
        <w:t xml:space="preserve"> #</w:t>
      </w:r>
      <w:r w:rsidR="00E364BF" w:rsidRPr="44B859BF">
        <w:rPr>
          <w:rFonts w:eastAsiaTheme="minorEastAsia"/>
          <w:sz w:val="22"/>
          <w:szCs w:val="22"/>
          <w:u w:val="single"/>
          <w:lang w:val="en-US"/>
        </w:rPr>
        <w:t>3A</w:t>
      </w:r>
      <w:r w:rsidR="00E364BF" w:rsidRPr="44B859BF">
        <w:rPr>
          <w:rFonts w:eastAsiaTheme="minorEastAsia"/>
          <w:sz w:val="22"/>
          <w:szCs w:val="22"/>
        </w:rPr>
        <w:t>:</w:t>
      </w:r>
      <w:r>
        <w:br/>
      </w:r>
      <w:r w:rsidR="00E364BF" w:rsidRPr="44B859BF">
        <w:rPr>
          <w:rFonts w:eastAsiaTheme="minorEastAsia"/>
          <w:sz w:val="22"/>
          <w:szCs w:val="22"/>
        </w:rPr>
        <w:t xml:space="preserve">It was not agreed that a UE can be indicated with on-demand SSB </w:t>
      </w:r>
      <w:r w:rsidR="004356EE">
        <w:rPr>
          <w:rFonts w:eastAsiaTheme="minorEastAsia" w:hint="eastAsia"/>
          <w:sz w:val="22"/>
          <w:szCs w:val="22"/>
        </w:rPr>
        <w:t xml:space="preserve">TX by any signalling </w:t>
      </w:r>
      <w:r w:rsidR="00E364BF" w:rsidRPr="44B859BF">
        <w:rPr>
          <w:rFonts w:eastAsiaTheme="minorEastAsia"/>
          <w:sz w:val="22"/>
          <w:szCs w:val="22"/>
        </w:rPr>
        <w:t xml:space="preserve">yet in scenario </w:t>
      </w:r>
      <w:r w:rsidR="5B501459" w:rsidRPr="44B859BF">
        <w:rPr>
          <w:rFonts w:eastAsiaTheme="minorEastAsia"/>
          <w:sz w:val="22"/>
          <w:szCs w:val="22"/>
        </w:rPr>
        <w:t>#</w:t>
      </w:r>
      <w:r w:rsidR="00E364BF" w:rsidRPr="44B859BF">
        <w:rPr>
          <w:rFonts w:eastAsiaTheme="minorEastAsia"/>
          <w:sz w:val="22"/>
          <w:szCs w:val="22"/>
        </w:rPr>
        <w:t xml:space="preserve">3A. In fact, it </w:t>
      </w:r>
      <w:r w:rsidR="00E364BF" w:rsidRPr="44B859BF">
        <w:rPr>
          <w:rFonts w:eastAsiaTheme="minorEastAsia"/>
          <w:sz w:val="22"/>
          <w:szCs w:val="22"/>
          <w:lang w:val="en-US"/>
        </w:rPr>
        <w:t>seems not needed in our view. During the SCell activation procedure, UE needs to obtain SCell’s condition, e.g., synchronization/AGC/channel conditions on the SCell based on SSB detection. Therefore, UE should be indicated the on-demand SSB transmission before the SCell activation (i.e., in scenario</w:t>
      </w:r>
      <w:r w:rsidR="44B8BA8A" w:rsidRPr="44B859BF">
        <w:rPr>
          <w:rFonts w:eastAsiaTheme="minorEastAsia"/>
          <w:sz w:val="22"/>
          <w:szCs w:val="22"/>
          <w:lang w:val="en-US"/>
        </w:rPr>
        <w:t xml:space="preserve"> </w:t>
      </w:r>
      <w:r w:rsidR="00E364BF" w:rsidRPr="44B859BF">
        <w:rPr>
          <w:rFonts w:eastAsiaTheme="minorEastAsia"/>
          <w:sz w:val="22"/>
          <w:szCs w:val="22"/>
          <w:lang w:val="en-US"/>
        </w:rPr>
        <w:t>#2)</w:t>
      </w:r>
      <w:r w:rsidR="009F5E75">
        <w:rPr>
          <w:rFonts w:eastAsiaTheme="minorEastAsia" w:hint="eastAsia"/>
          <w:sz w:val="22"/>
          <w:szCs w:val="22"/>
          <w:lang w:val="en-US"/>
        </w:rPr>
        <w:t>,</w:t>
      </w:r>
      <w:r w:rsidR="00E364BF" w:rsidRPr="44B859BF">
        <w:rPr>
          <w:rFonts w:eastAsiaTheme="minorEastAsia"/>
          <w:sz w:val="22"/>
          <w:szCs w:val="22"/>
          <w:lang w:val="en-US"/>
        </w:rPr>
        <w:t xml:space="preserve"> or when the SCell activation is indicated (i.e., in scenario</w:t>
      </w:r>
      <w:r w:rsidR="06A0862D" w:rsidRPr="44B859BF">
        <w:rPr>
          <w:rFonts w:eastAsiaTheme="minorEastAsia"/>
          <w:sz w:val="22"/>
          <w:szCs w:val="22"/>
          <w:lang w:val="en-US"/>
        </w:rPr>
        <w:t xml:space="preserve"> </w:t>
      </w:r>
      <w:r w:rsidR="00E364BF" w:rsidRPr="44B859BF">
        <w:rPr>
          <w:rFonts w:eastAsiaTheme="minorEastAsia"/>
          <w:sz w:val="22"/>
          <w:szCs w:val="22"/>
          <w:lang w:val="en-US"/>
        </w:rPr>
        <w:t>#2A), and additional indication and transmission on top of them during the middle of SCell activation procedure (i.e., scenario</w:t>
      </w:r>
      <w:r w:rsidR="534E7642" w:rsidRPr="44B859BF">
        <w:rPr>
          <w:rFonts w:eastAsiaTheme="minorEastAsia"/>
          <w:sz w:val="22"/>
          <w:szCs w:val="22"/>
          <w:lang w:val="en-US"/>
        </w:rPr>
        <w:t xml:space="preserve"> </w:t>
      </w:r>
      <w:r w:rsidR="00E364BF" w:rsidRPr="44B859BF">
        <w:rPr>
          <w:rFonts w:eastAsiaTheme="minorEastAsia"/>
          <w:sz w:val="22"/>
          <w:szCs w:val="22"/>
          <w:lang w:val="en-US"/>
        </w:rPr>
        <w:t>#3A) would not be essential and would increase complexity of UE behavior.</w:t>
      </w:r>
    </w:p>
    <w:p w14:paraId="1EAD52B1" w14:textId="77777777" w:rsidR="00E364BF" w:rsidRDefault="00E364BF" w:rsidP="00E364BF">
      <w:pPr>
        <w:ind w:firstLineChars="50" w:firstLine="110"/>
        <w:rPr>
          <w:rFonts w:eastAsiaTheme="minorEastAsia"/>
          <w:sz w:val="22"/>
          <w:szCs w:val="22"/>
        </w:rPr>
      </w:pPr>
    </w:p>
    <w:p w14:paraId="7A4A16E1" w14:textId="1AF3E152" w:rsidR="00E364BF" w:rsidRPr="007C6FAD" w:rsidRDefault="00E364BF" w:rsidP="00E364BF">
      <w:pPr>
        <w:spacing w:afterLines="50" w:after="120"/>
        <w:rPr>
          <w:rFonts w:eastAsiaTheme="minorEastAsia"/>
          <w:b/>
          <w:sz w:val="22"/>
          <w:szCs w:val="22"/>
          <w:u w:val="single"/>
        </w:rPr>
      </w:pPr>
      <w:r w:rsidRPr="003622B8">
        <w:rPr>
          <w:rFonts w:eastAsiaTheme="minorEastAsia"/>
          <w:b/>
          <w:sz w:val="22"/>
          <w:szCs w:val="22"/>
          <w:u w:val="single"/>
        </w:rPr>
        <w:t xml:space="preserve">Proposal </w:t>
      </w:r>
      <w:r w:rsidR="00686FDD">
        <w:rPr>
          <w:rFonts w:eastAsiaTheme="minorEastAsia" w:hint="eastAsia"/>
          <w:b/>
          <w:sz w:val="22"/>
          <w:szCs w:val="22"/>
          <w:u w:val="single"/>
        </w:rPr>
        <w:t>8</w:t>
      </w:r>
      <w:r w:rsidRPr="003622B8">
        <w:rPr>
          <w:rFonts w:eastAsiaTheme="minorEastAsia"/>
          <w:b/>
          <w:sz w:val="22"/>
          <w:szCs w:val="22"/>
          <w:u w:val="single"/>
        </w:rPr>
        <w:t>:</w:t>
      </w:r>
    </w:p>
    <w:p w14:paraId="075CB9FE" w14:textId="2FD7146F" w:rsidR="00E364BF" w:rsidRPr="00335A69" w:rsidRDefault="00E364BF" w:rsidP="44B859BF">
      <w:pPr>
        <w:pStyle w:val="ListParagraph"/>
        <w:numPr>
          <w:ilvl w:val="0"/>
          <w:numId w:val="29"/>
        </w:numPr>
        <w:ind w:leftChars="0"/>
        <w:rPr>
          <w:rFonts w:eastAsiaTheme="minorEastAsia"/>
          <w:sz w:val="22"/>
          <w:szCs w:val="22"/>
          <w:lang w:val="en-US"/>
        </w:rPr>
      </w:pPr>
      <w:r w:rsidRPr="44B859BF">
        <w:rPr>
          <w:rFonts w:eastAsiaTheme="minorEastAsia"/>
          <w:sz w:val="22"/>
          <w:szCs w:val="22"/>
          <w:lang w:val="en-US"/>
        </w:rPr>
        <w:t>In scenario</w:t>
      </w:r>
      <w:r w:rsidR="2FA41B7E" w:rsidRPr="44B859BF">
        <w:rPr>
          <w:rFonts w:eastAsiaTheme="minorEastAsia"/>
          <w:sz w:val="22"/>
          <w:szCs w:val="22"/>
          <w:lang w:val="en-US"/>
        </w:rPr>
        <w:t xml:space="preserve"> #</w:t>
      </w:r>
      <w:r w:rsidRPr="44B859BF">
        <w:rPr>
          <w:rFonts w:eastAsiaTheme="minorEastAsia"/>
          <w:sz w:val="22"/>
          <w:szCs w:val="22"/>
          <w:lang w:val="en-US"/>
        </w:rPr>
        <w:t xml:space="preserve">3A, indication </w:t>
      </w:r>
      <w:r w:rsidR="000069B6">
        <w:rPr>
          <w:rFonts w:eastAsiaTheme="minorEastAsia" w:hint="eastAsia"/>
          <w:sz w:val="22"/>
          <w:szCs w:val="22"/>
          <w:lang w:val="en-US"/>
        </w:rPr>
        <w:t xml:space="preserve">of </w:t>
      </w:r>
      <w:r w:rsidRPr="44B859BF">
        <w:rPr>
          <w:rFonts w:eastAsiaTheme="minorEastAsia"/>
          <w:sz w:val="22"/>
          <w:szCs w:val="22"/>
          <w:lang w:val="en-US"/>
        </w:rPr>
        <w:t xml:space="preserve">on-demand SSB which may change SSB properties that a UE uses for SCell activation procedure </w:t>
      </w:r>
      <w:r w:rsidR="00235DD3">
        <w:rPr>
          <w:rFonts w:eastAsiaTheme="minorEastAsia" w:hint="eastAsia"/>
          <w:sz w:val="22"/>
          <w:szCs w:val="22"/>
          <w:lang w:val="en-US"/>
        </w:rPr>
        <w:t>is NOT necessary</w:t>
      </w:r>
      <w:r w:rsidRPr="44B859BF">
        <w:rPr>
          <w:rFonts w:eastAsiaTheme="minorEastAsia"/>
          <w:sz w:val="22"/>
          <w:szCs w:val="22"/>
          <w:lang w:val="en-US"/>
        </w:rPr>
        <w:t xml:space="preserve"> </w:t>
      </w:r>
    </w:p>
    <w:p w14:paraId="7837DDBD" w14:textId="77777777" w:rsidR="00E364BF" w:rsidRDefault="00E364BF" w:rsidP="00132BD8">
      <w:pPr>
        <w:rPr>
          <w:rFonts w:eastAsiaTheme="minorEastAsia"/>
          <w:sz w:val="22"/>
          <w:szCs w:val="22"/>
          <w:lang w:val="en-US"/>
        </w:rPr>
      </w:pPr>
    </w:p>
    <w:p w14:paraId="69E5C6B5" w14:textId="530E91A8" w:rsidR="00E364BF" w:rsidRPr="00E364BF" w:rsidRDefault="00925275" w:rsidP="44B859BF">
      <w:pPr>
        <w:rPr>
          <w:rFonts w:eastAsiaTheme="minorEastAsia"/>
          <w:sz w:val="22"/>
          <w:szCs w:val="22"/>
          <w:lang w:val="en-US"/>
        </w:rPr>
      </w:pPr>
      <w:r w:rsidRPr="44B859BF">
        <w:rPr>
          <w:rFonts w:eastAsiaTheme="minorEastAsia"/>
          <w:sz w:val="22"/>
          <w:szCs w:val="22"/>
          <w:u w:val="single"/>
          <w:lang w:val="en-US"/>
        </w:rPr>
        <w:t>S</w:t>
      </w:r>
      <w:r w:rsidR="00E364BF" w:rsidRPr="44B859BF">
        <w:rPr>
          <w:rFonts w:eastAsiaTheme="minorEastAsia"/>
          <w:sz w:val="22"/>
          <w:szCs w:val="22"/>
          <w:u w:val="single"/>
          <w:lang w:val="en-US"/>
        </w:rPr>
        <w:t>cenario</w:t>
      </w:r>
      <w:r w:rsidR="71D13B0B" w:rsidRPr="44B859BF">
        <w:rPr>
          <w:rFonts w:eastAsiaTheme="minorEastAsia"/>
          <w:sz w:val="22"/>
          <w:szCs w:val="22"/>
          <w:u w:val="single"/>
          <w:lang w:val="en-US"/>
        </w:rPr>
        <w:t xml:space="preserve"> #</w:t>
      </w:r>
      <w:r w:rsidR="00E364BF" w:rsidRPr="44B859BF">
        <w:rPr>
          <w:rFonts w:eastAsiaTheme="minorEastAsia"/>
          <w:sz w:val="22"/>
          <w:szCs w:val="22"/>
          <w:u w:val="single"/>
          <w:lang w:val="en-US"/>
        </w:rPr>
        <w:t>3B</w:t>
      </w:r>
    </w:p>
    <w:p w14:paraId="319DADB0" w14:textId="400FD85B" w:rsidR="00094B5D" w:rsidRDefault="003025FA" w:rsidP="44B859BF">
      <w:pPr>
        <w:rPr>
          <w:rFonts w:eastAsiaTheme="minorEastAsia"/>
          <w:sz w:val="22"/>
          <w:szCs w:val="22"/>
        </w:rPr>
      </w:pPr>
      <w:r w:rsidRPr="44B859BF">
        <w:rPr>
          <w:rFonts w:eastAsiaTheme="minorEastAsia"/>
          <w:sz w:val="22"/>
          <w:szCs w:val="22"/>
        </w:rPr>
        <w:t>I</w:t>
      </w:r>
      <w:r w:rsidR="007F36EC" w:rsidRPr="44B859BF">
        <w:rPr>
          <w:rFonts w:eastAsiaTheme="minorEastAsia"/>
          <w:sz w:val="22"/>
          <w:szCs w:val="22"/>
        </w:rPr>
        <w:t xml:space="preserve">t was not agreed that a UE can be indicated with on-demand SSB </w:t>
      </w:r>
      <w:r w:rsidR="00C32EF2" w:rsidRPr="44B859BF">
        <w:rPr>
          <w:rFonts w:eastAsiaTheme="minorEastAsia"/>
          <w:sz w:val="22"/>
          <w:szCs w:val="22"/>
        </w:rPr>
        <w:t>in sce</w:t>
      </w:r>
      <w:r w:rsidR="000008B2" w:rsidRPr="44B859BF">
        <w:rPr>
          <w:rFonts w:eastAsiaTheme="minorEastAsia"/>
          <w:sz w:val="22"/>
          <w:szCs w:val="22"/>
        </w:rPr>
        <w:t xml:space="preserve">nario </w:t>
      </w:r>
      <w:r w:rsidR="18371505" w:rsidRPr="44B859BF">
        <w:rPr>
          <w:rFonts w:eastAsiaTheme="minorEastAsia"/>
          <w:sz w:val="22"/>
          <w:szCs w:val="22"/>
        </w:rPr>
        <w:t>#</w:t>
      </w:r>
      <w:r w:rsidR="000008B2" w:rsidRPr="44B859BF">
        <w:rPr>
          <w:rFonts w:eastAsiaTheme="minorEastAsia"/>
          <w:sz w:val="22"/>
          <w:szCs w:val="22"/>
        </w:rPr>
        <w:t>3B either</w:t>
      </w:r>
      <w:r w:rsidR="007F36EC" w:rsidRPr="44B859BF">
        <w:rPr>
          <w:rFonts w:eastAsiaTheme="minorEastAsia"/>
          <w:sz w:val="22"/>
          <w:szCs w:val="22"/>
        </w:rPr>
        <w:t>.</w:t>
      </w:r>
      <w:r w:rsidR="00523630" w:rsidRPr="44B859BF">
        <w:rPr>
          <w:rFonts w:eastAsiaTheme="minorEastAsia"/>
          <w:sz w:val="22"/>
          <w:szCs w:val="22"/>
        </w:rPr>
        <w:t xml:space="preserve"> </w:t>
      </w:r>
      <w:r w:rsidR="00443AE2" w:rsidRPr="44B859BF">
        <w:rPr>
          <w:rFonts w:eastAsiaTheme="minorEastAsia"/>
          <w:sz w:val="22"/>
          <w:szCs w:val="22"/>
        </w:rPr>
        <w:t xml:space="preserve">We </w:t>
      </w:r>
      <w:r w:rsidR="00693160" w:rsidRPr="44B859BF">
        <w:rPr>
          <w:rFonts w:eastAsiaTheme="minorEastAsia"/>
          <w:sz w:val="22"/>
          <w:szCs w:val="22"/>
        </w:rPr>
        <w:t xml:space="preserve">are open to </w:t>
      </w:r>
      <w:r w:rsidR="003C30DC" w:rsidRPr="44B859BF">
        <w:rPr>
          <w:rFonts w:eastAsiaTheme="minorEastAsia"/>
          <w:sz w:val="22"/>
          <w:szCs w:val="22"/>
        </w:rPr>
        <w:t xml:space="preserve">consider </w:t>
      </w:r>
      <w:r w:rsidR="00C1586E" w:rsidRPr="44B859BF">
        <w:rPr>
          <w:rFonts w:eastAsiaTheme="minorEastAsia"/>
          <w:sz w:val="22"/>
          <w:szCs w:val="22"/>
        </w:rPr>
        <w:t xml:space="preserve">the necessity of it. </w:t>
      </w:r>
    </w:p>
    <w:p w14:paraId="7EE38289" w14:textId="6F84D143" w:rsidR="004342AE" w:rsidRDefault="00094B5D" w:rsidP="44B859BF">
      <w:pPr>
        <w:ind w:firstLineChars="50" w:firstLine="110"/>
        <w:rPr>
          <w:rFonts w:eastAsiaTheme="minorEastAsia"/>
          <w:sz w:val="22"/>
          <w:szCs w:val="22"/>
        </w:rPr>
      </w:pPr>
      <w:r w:rsidRPr="44B859BF">
        <w:rPr>
          <w:rFonts w:eastAsiaTheme="minorEastAsia"/>
          <w:sz w:val="22"/>
          <w:szCs w:val="22"/>
        </w:rPr>
        <w:t>Considering on-demand SSB in scenario</w:t>
      </w:r>
      <w:r w:rsidR="60C323B2" w:rsidRPr="44B859BF">
        <w:rPr>
          <w:rFonts w:eastAsiaTheme="minorEastAsia"/>
          <w:sz w:val="22"/>
          <w:szCs w:val="22"/>
        </w:rPr>
        <w:t xml:space="preserve"> #</w:t>
      </w:r>
      <w:r w:rsidRPr="44B859BF">
        <w:rPr>
          <w:rFonts w:eastAsiaTheme="minorEastAsia"/>
          <w:sz w:val="22"/>
          <w:szCs w:val="22"/>
        </w:rPr>
        <w:t xml:space="preserve">3B is used only for L1/L3 reporting, </w:t>
      </w:r>
      <w:r w:rsidR="009B3B3E" w:rsidRPr="44B859BF">
        <w:rPr>
          <w:rFonts w:eastAsiaTheme="minorEastAsia"/>
          <w:sz w:val="22"/>
          <w:szCs w:val="22"/>
        </w:rPr>
        <w:t>periodic SSBs</w:t>
      </w:r>
      <w:r w:rsidR="00521862" w:rsidRPr="44B859BF">
        <w:rPr>
          <w:rFonts w:eastAsiaTheme="minorEastAsia"/>
          <w:sz w:val="22"/>
          <w:szCs w:val="22"/>
        </w:rPr>
        <w:t xml:space="preserve"> that are not turned off during scenario</w:t>
      </w:r>
      <w:r w:rsidR="669A3FDC" w:rsidRPr="44B859BF">
        <w:rPr>
          <w:rFonts w:eastAsiaTheme="minorEastAsia"/>
          <w:sz w:val="22"/>
          <w:szCs w:val="22"/>
        </w:rPr>
        <w:t xml:space="preserve"> #</w:t>
      </w:r>
      <w:r w:rsidR="00521862" w:rsidRPr="44B859BF">
        <w:rPr>
          <w:rFonts w:eastAsiaTheme="minorEastAsia"/>
          <w:sz w:val="22"/>
          <w:szCs w:val="22"/>
        </w:rPr>
        <w:t xml:space="preserve">3B (also discussed in section 2.4.4) </w:t>
      </w:r>
      <w:r w:rsidR="002458D8" w:rsidRPr="44B859BF">
        <w:rPr>
          <w:rFonts w:eastAsiaTheme="minorEastAsia"/>
          <w:sz w:val="22"/>
          <w:szCs w:val="22"/>
        </w:rPr>
        <w:t xml:space="preserve">would be needed for UE to perform normal SCell </w:t>
      </w:r>
      <w:r w:rsidR="00BD6BB1" w:rsidRPr="44B859BF">
        <w:rPr>
          <w:rFonts w:eastAsiaTheme="minorEastAsia"/>
          <w:sz w:val="22"/>
          <w:szCs w:val="22"/>
        </w:rPr>
        <w:t>operation</w:t>
      </w:r>
      <w:r w:rsidR="00521862" w:rsidRPr="44B859BF">
        <w:rPr>
          <w:rFonts w:eastAsiaTheme="minorEastAsia"/>
          <w:sz w:val="22"/>
          <w:szCs w:val="22"/>
        </w:rPr>
        <w:t>. In t</w:t>
      </w:r>
      <w:r w:rsidR="002266AE" w:rsidRPr="44B859BF">
        <w:rPr>
          <w:rFonts w:eastAsiaTheme="minorEastAsia"/>
          <w:sz w:val="22"/>
          <w:szCs w:val="22"/>
        </w:rPr>
        <w:t>his case</w:t>
      </w:r>
      <w:r w:rsidR="00521862" w:rsidRPr="44B859BF">
        <w:rPr>
          <w:rFonts w:eastAsiaTheme="minorEastAsia"/>
          <w:sz w:val="22"/>
          <w:szCs w:val="22"/>
        </w:rPr>
        <w:t>,</w:t>
      </w:r>
      <w:r w:rsidR="002458D8" w:rsidRPr="44B859BF">
        <w:rPr>
          <w:rFonts w:eastAsiaTheme="minorEastAsia"/>
          <w:sz w:val="22"/>
          <w:szCs w:val="22"/>
        </w:rPr>
        <w:t xml:space="preserve"> </w:t>
      </w:r>
      <w:r w:rsidR="00B3760F" w:rsidRPr="44B859BF">
        <w:rPr>
          <w:rFonts w:eastAsiaTheme="minorEastAsia"/>
          <w:sz w:val="22"/>
          <w:szCs w:val="22"/>
        </w:rPr>
        <w:t xml:space="preserve">it </w:t>
      </w:r>
      <w:r w:rsidR="00C95F13" w:rsidRPr="44B859BF">
        <w:rPr>
          <w:rFonts w:eastAsiaTheme="minorEastAsia"/>
          <w:sz w:val="22"/>
          <w:szCs w:val="22"/>
        </w:rPr>
        <w:t xml:space="preserve">seems a natural way to </w:t>
      </w:r>
      <w:r w:rsidR="00E752E8" w:rsidRPr="44B859BF">
        <w:rPr>
          <w:rFonts w:eastAsiaTheme="minorEastAsia"/>
          <w:sz w:val="22"/>
          <w:szCs w:val="22"/>
        </w:rPr>
        <w:t xml:space="preserve">reuse </w:t>
      </w:r>
      <w:r w:rsidR="007D149A" w:rsidRPr="44B859BF">
        <w:rPr>
          <w:rFonts w:eastAsiaTheme="minorEastAsia"/>
          <w:sz w:val="22"/>
          <w:szCs w:val="22"/>
        </w:rPr>
        <w:t xml:space="preserve">same </w:t>
      </w:r>
      <w:r w:rsidR="008560B0" w:rsidRPr="44B859BF">
        <w:rPr>
          <w:rFonts w:eastAsiaTheme="minorEastAsia"/>
          <w:sz w:val="22"/>
          <w:szCs w:val="22"/>
        </w:rPr>
        <w:t xml:space="preserve">indication mechanism and transmission </w:t>
      </w:r>
      <w:r w:rsidR="00EA2E56" w:rsidRPr="44B859BF">
        <w:rPr>
          <w:rFonts w:eastAsiaTheme="minorEastAsia"/>
          <w:sz w:val="22"/>
          <w:szCs w:val="22"/>
        </w:rPr>
        <w:t xml:space="preserve">properties of on-demand SSB </w:t>
      </w:r>
      <w:r w:rsidR="00131E86" w:rsidRPr="44B859BF">
        <w:rPr>
          <w:rFonts w:eastAsiaTheme="minorEastAsia"/>
          <w:sz w:val="22"/>
          <w:szCs w:val="22"/>
          <w:lang w:val="en-US"/>
        </w:rPr>
        <w:t xml:space="preserve">as </w:t>
      </w:r>
      <w:r w:rsidR="004C25CF" w:rsidRPr="004C25CF">
        <w:rPr>
          <w:rFonts w:eastAsiaTheme="minorEastAsia"/>
          <w:sz w:val="22"/>
          <w:szCs w:val="22"/>
        </w:rPr>
        <w:t>scenario #2 of case #1/case #2</w:t>
      </w:r>
      <w:r w:rsidR="004C25CF" w:rsidRPr="004C25CF">
        <w:rPr>
          <w:rFonts w:eastAsiaTheme="minorEastAsia"/>
          <w:sz w:val="22"/>
          <w:szCs w:val="22"/>
          <w:lang w:val="en-US"/>
        </w:rPr>
        <w:t xml:space="preserve"> </w:t>
      </w:r>
      <w:r w:rsidR="00E752E8" w:rsidRPr="44B859BF">
        <w:rPr>
          <w:rFonts w:eastAsiaTheme="minorEastAsia"/>
          <w:sz w:val="22"/>
          <w:szCs w:val="22"/>
          <w:lang w:val="en-US"/>
        </w:rPr>
        <w:t>for</w:t>
      </w:r>
      <w:r w:rsidR="00E752E8" w:rsidRPr="44B859BF">
        <w:rPr>
          <w:rFonts w:eastAsiaTheme="minorEastAsia"/>
          <w:sz w:val="22"/>
          <w:szCs w:val="22"/>
        </w:rPr>
        <w:t xml:space="preserve"> scenario</w:t>
      </w:r>
      <w:r w:rsidR="5F27CBD6" w:rsidRPr="44B859BF">
        <w:rPr>
          <w:rFonts w:eastAsiaTheme="minorEastAsia"/>
          <w:sz w:val="22"/>
          <w:szCs w:val="22"/>
        </w:rPr>
        <w:t xml:space="preserve"> #</w:t>
      </w:r>
      <w:r w:rsidR="00E752E8" w:rsidRPr="44B859BF">
        <w:rPr>
          <w:rFonts w:eastAsiaTheme="minorEastAsia"/>
          <w:sz w:val="22"/>
          <w:szCs w:val="22"/>
        </w:rPr>
        <w:t>3B and both of case</w:t>
      </w:r>
      <w:r w:rsidR="2C87BB52" w:rsidRPr="44B859BF">
        <w:rPr>
          <w:rFonts w:eastAsiaTheme="minorEastAsia"/>
          <w:sz w:val="22"/>
          <w:szCs w:val="22"/>
        </w:rPr>
        <w:t xml:space="preserve"> </w:t>
      </w:r>
      <w:r w:rsidR="00E752E8" w:rsidRPr="44B859BF">
        <w:rPr>
          <w:rFonts w:eastAsiaTheme="minorEastAsia"/>
          <w:sz w:val="22"/>
          <w:szCs w:val="22"/>
        </w:rPr>
        <w:t xml:space="preserve">#1 (where periodic on-demand SSB </w:t>
      </w:r>
      <w:r w:rsidR="00F03B66" w:rsidRPr="44B859BF">
        <w:rPr>
          <w:rFonts w:eastAsiaTheme="minorEastAsia"/>
          <w:sz w:val="22"/>
          <w:szCs w:val="22"/>
        </w:rPr>
        <w:t>is transmitted</w:t>
      </w:r>
      <w:r w:rsidR="00E752E8" w:rsidRPr="44B859BF">
        <w:rPr>
          <w:rFonts w:eastAsiaTheme="minorEastAsia"/>
          <w:sz w:val="22"/>
          <w:szCs w:val="22"/>
        </w:rPr>
        <w:t>) /case</w:t>
      </w:r>
      <w:r w:rsidR="56C45A4A" w:rsidRPr="44B859BF">
        <w:rPr>
          <w:rFonts w:eastAsiaTheme="minorEastAsia"/>
          <w:sz w:val="22"/>
          <w:szCs w:val="22"/>
        </w:rPr>
        <w:t xml:space="preserve"> </w:t>
      </w:r>
      <w:r w:rsidR="00E752E8" w:rsidRPr="44B859BF">
        <w:rPr>
          <w:rFonts w:eastAsiaTheme="minorEastAsia"/>
          <w:sz w:val="22"/>
          <w:szCs w:val="22"/>
        </w:rPr>
        <w:t>#2</w:t>
      </w:r>
      <w:r w:rsidR="00F03B66" w:rsidRPr="44B859BF">
        <w:rPr>
          <w:rFonts w:eastAsiaTheme="minorEastAsia"/>
          <w:sz w:val="22"/>
          <w:szCs w:val="22"/>
        </w:rPr>
        <w:t xml:space="preserve"> </w:t>
      </w:r>
      <w:r w:rsidR="00421BD6" w:rsidRPr="44B859BF">
        <w:rPr>
          <w:rFonts w:eastAsiaTheme="minorEastAsia"/>
          <w:sz w:val="22"/>
          <w:szCs w:val="22"/>
          <w:lang w:val="en-US"/>
        </w:rPr>
        <w:t>respectively</w:t>
      </w:r>
      <w:r w:rsidR="00D469F1" w:rsidRPr="44B859BF">
        <w:rPr>
          <w:rFonts w:eastAsiaTheme="minorEastAsia"/>
          <w:sz w:val="22"/>
          <w:szCs w:val="22"/>
          <w:lang w:val="en-US"/>
        </w:rPr>
        <w:t xml:space="preserve">. </w:t>
      </w:r>
    </w:p>
    <w:p w14:paraId="52687886" w14:textId="3ED96C55" w:rsidR="00523630" w:rsidRPr="00570986" w:rsidRDefault="008B3629" w:rsidP="00385BFC">
      <w:pPr>
        <w:ind w:firstLineChars="50" w:firstLine="110"/>
        <w:rPr>
          <w:rFonts w:eastAsiaTheme="minorEastAsia"/>
          <w:sz w:val="22"/>
          <w:szCs w:val="22"/>
          <w:highlight w:val="yellow"/>
        </w:rPr>
      </w:pPr>
      <w:r>
        <w:rPr>
          <w:rFonts w:eastAsiaTheme="minorEastAsia" w:hint="eastAsia"/>
          <w:sz w:val="22"/>
          <w:szCs w:val="22"/>
        </w:rPr>
        <w:t>On top of the above use-case</w:t>
      </w:r>
      <w:r w:rsidR="00A94DBA">
        <w:rPr>
          <w:rFonts w:eastAsiaTheme="minorEastAsia" w:hint="eastAsia"/>
          <w:sz w:val="22"/>
          <w:szCs w:val="22"/>
        </w:rPr>
        <w:t>s</w:t>
      </w:r>
      <w:r w:rsidR="00C209F0">
        <w:rPr>
          <w:rFonts w:eastAsiaTheme="minorEastAsia" w:hint="eastAsia"/>
          <w:sz w:val="22"/>
          <w:szCs w:val="22"/>
        </w:rPr>
        <w:t xml:space="preserve">, </w:t>
      </w:r>
      <w:r w:rsidR="0049059B">
        <w:rPr>
          <w:rFonts w:eastAsiaTheme="minorEastAsia" w:hint="eastAsia"/>
          <w:sz w:val="22"/>
          <w:szCs w:val="22"/>
        </w:rPr>
        <w:t xml:space="preserve">on-demand SSB </w:t>
      </w:r>
      <w:r w:rsidR="00004752">
        <w:rPr>
          <w:rFonts w:eastAsiaTheme="minorEastAsia" w:hint="eastAsia"/>
          <w:sz w:val="22"/>
          <w:szCs w:val="22"/>
        </w:rPr>
        <w:t xml:space="preserve">can </w:t>
      </w:r>
      <w:r w:rsidR="00685D05">
        <w:rPr>
          <w:rFonts w:eastAsiaTheme="minorEastAsia"/>
          <w:sz w:val="22"/>
          <w:szCs w:val="22"/>
        </w:rPr>
        <w:t>be</w:t>
      </w:r>
      <w:r w:rsidR="00004752">
        <w:rPr>
          <w:rFonts w:eastAsiaTheme="minorEastAsia" w:hint="eastAsia"/>
          <w:sz w:val="22"/>
          <w:szCs w:val="22"/>
        </w:rPr>
        <w:t xml:space="preserve"> used for normal SCell operation</w:t>
      </w:r>
      <w:r w:rsidR="001F232C">
        <w:rPr>
          <w:rFonts w:eastAsiaTheme="minorEastAsia" w:hint="eastAsia"/>
          <w:sz w:val="22"/>
          <w:szCs w:val="22"/>
        </w:rPr>
        <w:t>.</w:t>
      </w:r>
      <w:r w:rsidR="00685D05">
        <w:rPr>
          <w:rFonts w:eastAsiaTheme="minorEastAsia" w:hint="eastAsia"/>
          <w:sz w:val="22"/>
          <w:szCs w:val="22"/>
        </w:rPr>
        <w:t xml:space="preserve"> </w:t>
      </w:r>
      <w:r w:rsidR="00CD49BB">
        <w:rPr>
          <w:rFonts w:eastAsiaTheme="minorEastAsia" w:hint="eastAsia"/>
          <w:sz w:val="22"/>
          <w:szCs w:val="22"/>
        </w:rPr>
        <w:t>We</w:t>
      </w:r>
      <w:r w:rsidR="00CD49BB">
        <w:rPr>
          <w:rFonts w:eastAsiaTheme="minorEastAsia"/>
          <w:sz w:val="22"/>
          <w:szCs w:val="22"/>
        </w:rPr>
        <w:t>’</w:t>
      </w:r>
      <w:r w:rsidR="00CD49BB">
        <w:rPr>
          <w:rFonts w:eastAsiaTheme="minorEastAsia" w:hint="eastAsia"/>
          <w:sz w:val="22"/>
          <w:szCs w:val="22"/>
        </w:rPr>
        <w:t xml:space="preserve">d like to </w:t>
      </w:r>
      <w:r w:rsidR="00F1051C">
        <w:rPr>
          <w:rFonts w:eastAsiaTheme="minorEastAsia" w:hint="eastAsia"/>
          <w:sz w:val="22"/>
          <w:szCs w:val="22"/>
        </w:rPr>
        <w:t xml:space="preserve">study and consider such operation for </w:t>
      </w:r>
      <w:r w:rsidR="00F1051C">
        <w:rPr>
          <w:rFonts w:eastAsiaTheme="minorEastAsia"/>
          <w:sz w:val="22"/>
          <w:szCs w:val="22"/>
        </w:rPr>
        <w:t>achieving</w:t>
      </w:r>
      <w:r w:rsidR="00F1051C">
        <w:rPr>
          <w:rFonts w:eastAsiaTheme="minorEastAsia" w:hint="eastAsia"/>
          <w:sz w:val="22"/>
          <w:szCs w:val="22"/>
        </w:rPr>
        <w:t xml:space="preserve"> practical NES gain</w:t>
      </w:r>
      <w:r w:rsidR="00A47872">
        <w:rPr>
          <w:rFonts w:eastAsiaTheme="minorEastAsia" w:hint="eastAsia"/>
          <w:sz w:val="22"/>
          <w:szCs w:val="22"/>
        </w:rPr>
        <w:t xml:space="preserve"> as t</w:t>
      </w:r>
      <w:r w:rsidR="009C10F6">
        <w:rPr>
          <w:rFonts w:eastAsiaTheme="minorEastAsia" w:hint="eastAsia"/>
          <w:sz w:val="22"/>
          <w:szCs w:val="22"/>
        </w:rPr>
        <w:t xml:space="preserve">he details are discussed in the </w:t>
      </w:r>
      <w:r w:rsidR="00A47872">
        <w:rPr>
          <w:rFonts w:eastAsiaTheme="minorEastAsia" w:hint="eastAsia"/>
          <w:sz w:val="22"/>
          <w:szCs w:val="22"/>
        </w:rPr>
        <w:t>section 2.4.4.</w:t>
      </w:r>
    </w:p>
    <w:p w14:paraId="259BE3C1" w14:textId="77777777" w:rsidR="00D703C7" w:rsidRPr="00C05962" w:rsidRDefault="00D703C7" w:rsidP="00D703C7">
      <w:pPr>
        <w:spacing w:afterLines="50" w:after="120"/>
        <w:rPr>
          <w:rFonts w:eastAsiaTheme="minorEastAsia"/>
          <w:b/>
          <w:sz w:val="22"/>
          <w:szCs w:val="22"/>
          <w:u w:val="single"/>
        </w:rPr>
      </w:pPr>
    </w:p>
    <w:p w14:paraId="3BB2C33D" w14:textId="3FCD034E" w:rsidR="00D703C7" w:rsidRPr="00C05962" w:rsidRDefault="00D703C7" w:rsidP="00D703C7">
      <w:pPr>
        <w:spacing w:afterLines="50" w:after="120"/>
        <w:rPr>
          <w:rFonts w:eastAsiaTheme="minorEastAsia"/>
          <w:b/>
          <w:sz w:val="22"/>
          <w:szCs w:val="22"/>
          <w:u w:val="single"/>
        </w:rPr>
      </w:pPr>
      <w:r w:rsidRPr="00C05962">
        <w:rPr>
          <w:rFonts w:eastAsiaTheme="minorEastAsia"/>
          <w:b/>
          <w:sz w:val="22"/>
          <w:szCs w:val="22"/>
          <w:u w:val="single"/>
        </w:rPr>
        <w:t xml:space="preserve">Proposal </w:t>
      </w:r>
      <w:r w:rsidR="00686FDD">
        <w:rPr>
          <w:rFonts w:eastAsiaTheme="minorEastAsia" w:hint="eastAsia"/>
          <w:b/>
          <w:sz w:val="22"/>
          <w:szCs w:val="22"/>
          <w:u w:val="single"/>
        </w:rPr>
        <w:t>9</w:t>
      </w:r>
      <w:r w:rsidRPr="00C05962">
        <w:rPr>
          <w:rFonts w:eastAsiaTheme="minorEastAsia"/>
          <w:b/>
          <w:sz w:val="22"/>
          <w:szCs w:val="22"/>
          <w:u w:val="single"/>
        </w:rPr>
        <w:t>:</w:t>
      </w:r>
    </w:p>
    <w:p w14:paraId="00D9DDF9" w14:textId="4ABDBB87" w:rsidR="00421BD6" w:rsidRPr="00756917" w:rsidRDefault="00421BD6" w:rsidP="44B859BF">
      <w:pPr>
        <w:pStyle w:val="ListParagraph"/>
        <w:numPr>
          <w:ilvl w:val="0"/>
          <w:numId w:val="29"/>
        </w:numPr>
        <w:ind w:leftChars="0"/>
        <w:rPr>
          <w:rFonts w:eastAsiaTheme="minorEastAsia"/>
          <w:sz w:val="22"/>
          <w:szCs w:val="22"/>
          <w:lang w:val="en-US"/>
        </w:rPr>
      </w:pPr>
      <w:r w:rsidRPr="44B859BF">
        <w:rPr>
          <w:rFonts w:eastAsiaTheme="minorEastAsia"/>
          <w:sz w:val="22"/>
          <w:szCs w:val="22"/>
          <w:lang w:val="en-US"/>
        </w:rPr>
        <w:t>In scenario</w:t>
      </w:r>
      <w:r w:rsidR="72B6C4B5" w:rsidRPr="44B859BF">
        <w:rPr>
          <w:rFonts w:eastAsiaTheme="minorEastAsia"/>
          <w:sz w:val="22"/>
          <w:szCs w:val="22"/>
          <w:lang w:val="en-US"/>
        </w:rPr>
        <w:t xml:space="preserve"> #</w:t>
      </w:r>
      <w:r w:rsidRPr="44B859BF">
        <w:rPr>
          <w:rFonts w:eastAsiaTheme="minorEastAsia"/>
          <w:sz w:val="22"/>
          <w:szCs w:val="22"/>
          <w:lang w:val="en-US"/>
        </w:rPr>
        <w:t xml:space="preserve">3B and </w:t>
      </w:r>
      <w:r w:rsidR="003543EA" w:rsidRPr="44B859BF">
        <w:rPr>
          <w:rFonts w:eastAsiaTheme="minorEastAsia"/>
          <w:sz w:val="22"/>
          <w:szCs w:val="22"/>
          <w:lang w:val="en-US"/>
        </w:rPr>
        <w:t>case</w:t>
      </w:r>
      <w:r w:rsidR="00921487" w:rsidRPr="44B859BF">
        <w:rPr>
          <w:rFonts w:eastAsiaTheme="minorEastAsia"/>
          <w:sz w:val="22"/>
          <w:szCs w:val="22"/>
          <w:lang w:val="en-US"/>
        </w:rPr>
        <w:t>1</w:t>
      </w:r>
      <w:r w:rsidR="003543EA" w:rsidRPr="44B859BF">
        <w:rPr>
          <w:rFonts w:eastAsiaTheme="minorEastAsia"/>
          <w:sz w:val="22"/>
          <w:szCs w:val="22"/>
          <w:lang w:val="en-US"/>
        </w:rPr>
        <w:t xml:space="preserve"> and case</w:t>
      </w:r>
      <w:r w:rsidR="00921487" w:rsidRPr="44B859BF">
        <w:rPr>
          <w:rFonts w:eastAsiaTheme="minorEastAsia"/>
          <w:sz w:val="22"/>
          <w:szCs w:val="22"/>
          <w:lang w:val="en-US"/>
        </w:rPr>
        <w:t>2</w:t>
      </w:r>
      <w:r w:rsidR="003543EA" w:rsidRPr="44B859BF">
        <w:rPr>
          <w:rFonts w:eastAsiaTheme="minorEastAsia"/>
          <w:sz w:val="22"/>
          <w:szCs w:val="22"/>
          <w:lang w:val="en-US"/>
        </w:rPr>
        <w:t xml:space="preserve"> where periodic</w:t>
      </w:r>
      <w:r w:rsidR="003872E0" w:rsidRPr="44B859BF">
        <w:rPr>
          <w:rFonts w:eastAsiaTheme="minorEastAsia"/>
          <w:sz w:val="22"/>
          <w:szCs w:val="22"/>
          <w:lang w:val="en-US"/>
        </w:rPr>
        <w:t xml:space="preserve"> </w:t>
      </w:r>
      <w:r w:rsidR="00A164ED" w:rsidRPr="44B859BF">
        <w:rPr>
          <w:rFonts w:eastAsiaTheme="minorEastAsia"/>
          <w:sz w:val="22"/>
          <w:szCs w:val="22"/>
          <w:lang w:val="en-US"/>
        </w:rPr>
        <w:t xml:space="preserve">always-on or on-demand SSB </w:t>
      </w:r>
      <w:r w:rsidR="00756917" w:rsidRPr="44B859BF">
        <w:rPr>
          <w:rFonts w:eastAsiaTheme="minorEastAsia"/>
          <w:sz w:val="22"/>
          <w:szCs w:val="22"/>
          <w:lang w:val="en-US"/>
        </w:rPr>
        <w:t>that are not turned off during scenario</w:t>
      </w:r>
      <w:r w:rsidR="0FF02194" w:rsidRPr="44B859BF">
        <w:rPr>
          <w:rFonts w:eastAsiaTheme="minorEastAsia"/>
          <w:sz w:val="22"/>
          <w:szCs w:val="22"/>
          <w:lang w:val="en-US"/>
        </w:rPr>
        <w:t xml:space="preserve"> #</w:t>
      </w:r>
      <w:r w:rsidR="00756917" w:rsidRPr="44B859BF">
        <w:rPr>
          <w:rFonts w:eastAsiaTheme="minorEastAsia"/>
          <w:sz w:val="22"/>
          <w:szCs w:val="22"/>
          <w:lang w:val="en-US"/>
        </w:rPr>
        <w:t>3B</w:t>
      </w:r>
      <w:r w:rsidRPr="44B859BF">
        <w:rPr>
          <w:rFonts w:eastAsiaTheme="minorEastAsia"/>
          <w:sz w:val="22"/>
          <w:szCs w:val="22"/>
          <w:lang w:val="en-US"/>
        </w:rPr>
        <w:t>, same indication mechanism as scenario</w:t>
      </w:r>
      <w:r w:rsidR="22EE5F7B" w:rsidRPr="44B859BF">
        <w:rPr>
          <w:rFonts w:eastAsiaTheme="minorEastAsia"/>
          <w:sz w:val="22"/>
          <w:szCs w:val="22"/>
          <w:lang w:val="en-US"/>
        </w:rPr>
        <w:t xml:space="preserve"> #</w:t>
      </w:r>
      <w:r w:rsidRPr="44B859BF">
        <w:rPr>
          <w:rFonts w:eastAsiaTheme="minorEastAsia"/>
          <w:sz w:val="22"/>
          <w:szCs w:val="22"/>
          <w:lang w:val="en-US"/>
        </w:rPr>
        <w:t>2 and case1</w:t>
      </w:r>
      <w:r w:rsidR="003872E0" w:rsidRPr="44B859BF">
        <w:rPr>
          <w:rFonts w:eastAsiaTheme="minorEastAsia"/>
          <w:sz w:val="22"/>
          <w:szCs w:val="22"/>
          <w:lang w:val="en-US"/>
        </w:rPr>
        <w:t xml:space="preserve"> and </w:t>
      </w:r>
      <w:r w:rsidRPr="44B859BF">
        <w:rPr>
          <w:rFonts w:eastAsiaTheme="minorEastAsia"/>
          <w:sz w:val="22"/>
          <w:szCs w:val="22"/>
          <w:lang w:val="en-US"/>
        </w:rPr>
        <w:t>2 respectively can be supported</w:t>
      </w:r>
      <w:r w:rsidR="00A3301E" w:rsidRPr="44B859BF">
        <w:rPr>
          <w:rFonts w:eastAsiaTheme="minorEastAsia"/>
          <w:sz w:val="22"/>
          <w:szCs w:val="22"/>
          <w:lang w:val="en-US"/>
        </w:rPr>
        <w:t xml:space="preserve"> at least for L1/L3 measurement based on on-demand SSB</w:t>
      </w:r>
      <w:r w:rsidRPr="44B859BF">
        <w:rPr>
          <w:rFonts w:eastAsiaTheme="minorEastAsia"/>
          <w:sz w:val="22"/>
          <w:szCs w:val="22"/>
          <w:lang w:val="en-US"/>
        </w:rPr>
        <w:t>.</w:t>
      </w:r>
    </w:p>
    <w:p w14:paraId="68C18F99" w14:textId="77777777" w:rsidR="005E3806" w:rsidRDefault="005E3806" w:rsidP="00DE2C96">
      <w:pPr>
        <w:rPr>
          <w:rFonts w:eastAsiaTheme="minorEastAsia"/>
          <w:sz w:val="22"/>
          <w:szCs w:val="22"/>
          <w:lang w:val="en-US"/>
        </w:rPr>
      </w:pPr>
    </w:p>
    <w:p w14:paraId="0F06B3FA" w14:textId="52828D46" w:rsidR="005E3806" w:rsidRPr="00C05962" w:rsidRDefault="005E3806" w:rsidP="005E3806">
      <w:pPr>
        <w:spacing w:afterLines="50" w:after="120"/>
        <w:rPr>
          <w:rFonts w:eastAsiaTheme="minorEastAsia"/>
          <w:b/>
          <w:sz w:val="22"/>
          <w:szCs w:val="22"/>
          <w:u w:val="single"/>
        </w:rPr>
      </w:pPr>
      <w:r>
        <w:rPr>
          <w:rFonts w:eastAsiaTheme="minorEastAsia" w:hint="eastAsia"/>
          <w:b/>
          <w:sz w:val="22"/>
          <w:szCs w:val="22"/>
          <w:u w:val="single"/>
        </w:rPr>
        <w:t xml:space="preserve">Proposal </w:t>
      </w:r>
      <w:r w:rsidR="00686FDD">
        <w:rPr>
          <w:rFonts w:eastAsiaTheme="minorEastAsia" w:hint="eastAsia"/>
          <w:b/>
          <w:sz w:val="22"/>
          <w:szCs w:val="22"/>
          <w:u w:val="single"/>
        </w:rPr>
        <w:t>10</w:t>
      </w:r>
      <w:r w:rsidRPr="00C05962">
        <w:rPr>
          <w:rFonts w:eastAsiaTheme="minorEastAsia"/>
          <w:b/>
          <w:sz w:val="22"/>
          <w:szCs w:val="22"/>
          <w:u w:val="single"/>
        </w:rPr>
        <w:t>:</w:t>
      </w:r>
    </w:p>
    <w:p w14:paraId="0F33380B" w14:textId="69DF6A87" w:rsidR="005E3806" w:rsidRPr="00DA2DBB" w:rsidRDefault="005E3806" w:rsidP="44B859BF">
      <w:pPr>
        <w:pStyle w:val="ListParagraph"/>
        <w:numPr>
          <w:ilvl w:val="0"/>
          <w:numId w:val="29"/>
        </w:numPr>
        <w:ind w:leftChars="0"/>
        <w:rPr>
          <w:rFonts w:eastAsiaTheme="minorEastAsia"/>
          <w:sz w:val="22"/>
          <w:szCs w:val="22"/>
          <w:lang w:val="en-US"/>
        </w:rPr>
      </w:pPr>
      <w:r w:rsidRPr="44B859BF">
        <w:rPr>
          <w:rFonts w:eastAsiaTheme="minorEastAsia"/>
          <w:sz w:val="22"/>
          <w:szCs w:val="22"/>
          <w:lang w:val="en-US"/>
        </w:rPr>
        <w:t>In scenario</w:t>
      </w:r>
      <w:r w:rsidR="756F4BBB" w:rsidRPr="44B859BF">
        <w:rPr>
          <w:rFonts w:eastAsiaTheme="minorEastAsia"/>
          <w:sz w:val="22"/>
          <w:szCs w:val="22"/>
          <w:lang w:val="en-US"/>
        </w:rPr>
        <w:t xml:space="preserve"> #</w:t>
      </w:r>
      <w:r w:rsidRPr="44B859BF">
        <w:rPr>
          <w:rFonts w:eastAsiaTheme="minorEastAsia"/>
          <w:sz w:val="22"/>
          <w:szCs w:val="22"/>
          <w:lang w:val="en-US"/>
        </w:rPr>
        <w:t xml:space="preserve">3B and case#1 where there </w:t>
      </w:r>
      <w:r w:rsidR="00043DE5" w:rsidRPr="44B859BF">
        <w:rPr>
          <w:rFonts w:eastAsiaTheme="minorEastAsia"/>
          <w:sz w:val="22"/>
          <w:szCs w:val="22"/>
          <w:lang w:val="en-US"/>
        </w:rPr>
        <w:t xml:space="preserve">can be no periodic SSB, study and consider </w:t>
      </w:r>
      <w:r w:rsidR="00DA2DBB" w:rsidRPr="44B859BF">
        <w:rPr>
          <w:rFonts w:eastAsiaTheme="minorEastAsia"/>
          <w:sz w:val="22"/>
          <w:szCs w:val="22"/>
          <w:lang w:val="en-US"/>
        </w:rPr>
        <w:t>indication mechanism o</w:t>
      </w:r>
      <w:r w:rsidRPr="44B859BF">
        <w:rPr>
          <w:rFonts w:eastAsiaTheme="minorEastAsia"/>
          <w:sz w:val="22"/>
          <w:szCs w:val="22"/>
          <w:lang w:val="en-US"/>
        </w:rPr>
        <w:t>f on-demand SSB.</w:t>
      </w:r>
    </w:p>
    <w:p w14:paraId="20ED1DBE" w14:textId="77777777" w:rsidR="00DE2C96" w:rsidRDefault="00DE2C96">
      <w:pPr>
        <w:rPr>
          <w:rFonts w:eastAsiaTheme="minorEastAsia"/>
          <w:sz w:val="22"/>
          <w:szCs w:val="22"/>
          <w:lang w:val="en-US"/>
        </w:rPr>
      </w:pPr>
    </w:p>
    <w:p w14:paraId="3CA244AD" w14:textId="77777777" w:rsidR="00A7576C" w:rsidRDefault="00A7576C" w:rsidP="00A7576C">
      <w:pPr>
        <w:rPr>
          <w:rFonts w:eastAsiaTheme="minorEastAsia"/>
          <w:sz w:val="22"/>
          <w:szCs w:val="22"/>
          <w:u w:val="single"/>
          <w:lang w:val="en-US"/>
        </w:rPr>
      </w:pPr>
      <w:r>
        <w:rPr>
          <w:rFonts w:eastAsiaTheme="minorEastAsia" w:hint="eastAsia"/>
          <w:sz w:val="22"/>
          <w:szCs w:val="22"/>
          <w:u w:val="single"/>
          <w:lang w:val="en-US"/>
        </w:rPr>
        <w:t xml:space="preserve">Indication of deactivation/adaptation </w:t>
      </w:r>
    </w:p>
    <w:p w14:paraId="5C11910F" w14:textId="496A9379" w:rsidR="00A7576C" w:rsidRPr="00D31169" w:rsidRDefault="00A7576C" w:rsidP="00C342E7">
      <w:pPr>
        <w:ind w:firstLineChars="50" w:firstLine="110"/>
        <w:rPr>
          <w:rFonts w:eastAsiaTheme="minorEastAsia"/>
          <w:sz w:val="22"/>
          <w:szCs w:val="22"/>
          <w:lang w:val="en-US"/>
        </w:rPr>
      </w:pPr>
      <w:r w:rsidRPr="00D31169">
        <w:rPr>
          <w:rFonts w:eastAsiaTheme="minorEastAsia"/>
          <w:sz w:val="22"/>
          <w:szCs w:val="22"/>
          <w:lang w:val="en-US"/>
        </w:rPr>
        <w:t xml:space="preserve">If “periodic or semi-persistent based” OD-SSB (Option1/1A/4) is supported, we </w:t>
      </w:r>
      <w:r w:rsidR="00207721">
        <w:rPr>
          <w:rFonts w:eastAsiaTheme="minorEastAsia" w:hint="eastAsia"/>
          <w:sz w:val="22"/>
          <w:szCs w:val="22"/>
          <w:lang w:val="en-US"/>
        </w:rPr>
        <w:t xml:space="preserve">also prefer to </w:t>
      </w:r>
      <w:r w:rsidRPr="00D31169">
        <w:rPr>
          <w:rFonts w:eastAsiaTheme="minorEastAsia"/>
          <w:sz w:val="22"/>
          <w:szCs w:val="22"/>
          <w:lang w:val="en-US"/>
        </w:rPr>
        <w:t>support signaling to deactivate (stop) or adapt (update) the OD-SSB.</w:t>
      </w:r>
      <w:r>
        <w:rPr>
          <w:rFonts w:eastAsiaTheme="minorEastAsia" w:hint="eastAsia"/>
          <w:sz w:val="22"/>
          <w:szCs w:val="22"/>
          <w:lang w:val="en-US"/>
        </w:rPr>
        <w:t xml:space="preserve"> </w:t>
      </w:r>
      <w:r w:rsidRPr="00D31169">
        <w:rPr>
          <w:rFonts w:eastAsiaTheme="minorEastAsia"/>
          <w:sz w:val="22"/>
          <w:szCs w:val="22"/>
          <w:lang w:val="en-US"/>
        </w:rPr>
        <w:t>At least MAC CE and RRC based deactivation, and adaptation should be supported in any cases/scenarios.</w:t>
      </w:r>
    </w:p>
    <w:p w14:paraId="28F6CC6F" w14:textId="77777777" w:rsidR="00A7576C" w:rsidRPr="00D31169" w:rsidRDefault="00A7576C" w:rsidP="00A7576C">
      <w:pPr>
        <w:rPr>
          <w:rFonts w:eastAsiaTheme="minorEastAsia"/>
          <w:sz w:val="22"/>
          <w:szCs w:val="22"/>
          <w:lang w:val="en-US"/>
        </w:rPr>
      </w:pPr>
      <w:r w:rsidRPr="00D31169">
        <w:rPr>
          <w:rFonts w:eastAsiaTheme="minorEastAsia"/>
          <w:sz w:val="22"/>
          <w:szCs w:val="22"/>
          <w:lang w:val="en-US"/>
        </w:rPr>
        <w:t>For “aperiodic based” OD-SSB (Option2/3), there is no need for explicit signaling to deactivate and update the OD-SSB (while the indicated OD-SSB is transmitted).</w:t>
      </w:r>
    </w:p>
    <w:p w14:paraId="1F0D8BF4" w14:textId="77777777" w:rsidR="00A7576C" w:rsidRDefault="00A7576C" w:rsidP="00A7576C">
      <w:pPr>
        <w:rPr>
          <w:rFonts w:eastAsiaTheme="minorEastAsia"/>
          <w:sz w:val="22"/>
          <w:szCs w:val="22"/>
          <w:u w:val="single"/>
          <w:lang w:val="en-US"/>
        </w:rPr>
      </w:pPr>
    </w:p>
    <w:p w14:paraId="65BECA02" w14:textId="2663CF22" w:rsidR="00A7576C" w:rsidRPr="007C6FAD" w:rsidRDefault="00A7576C" w:rsidP="00A7576C">
      <w:pPr>
        <w:spacing w:afterLines="50" w:after="120"/>
        <w:rPr>
          <w:rFonts w:eastAsiaTheme="minorEastAsia"/>
          <w:b/>
          <w:sz w:val="22"/>
          <w:szCs w:val="22"/>
          <w:u w:val="single"/>
        </w:rPr>
      </w:pPr>
      <w:r w:rsidRPr="003622B8">
        <w:rPr>
          <w:rFonts w:eastAsiaTheme="minorEastAsia"/>
          <w:b/>
          <w:sz w:val="22"/>
          <w:szCs w:val="22"/>
          <w:u w:val="single"/>
        </w:rPr>
        <w:t xml:space="preserve">Proposal </w:t>
      </w:r>
      <w:r w:rsidR="000952E4">
        <w:rPr>
          <w:rFonts w:eastAsiaTheme="minorEastAsia" w:hint="eastAsia"/>
          <w:b/>
          <w:sz w:val="22"/>
          <w:szCs w:val="22"/>
          <w:u w:val="single"/>
        </w:rPr>
        <w:t>11</w:t>
      </w:r>
      <w:r w:rsidRPr="003622B8">
        <w:rPr>
          <w:rFonts w:eastAsiaTheme="minorEastAsia"/>
          <w:b/>
          <w:sz w:val="22"/>
          <w:szCs w:val="22"/>
          <w:u w:val="single"/>
        </w:rPr>
        <w:t>:</w:t>
      </w:r>
    </w:p>
    <w:p w14:paraId="63589BAC" w14:textId="77777777" w:rsidR="00A7576C" w:rsidRPr="00F82B72" w:rsidRDefault="00A7576C" w:rsidP="00A7576C">
      <w:pPr>
        <w:pStyle w:val="ListParagraph"/>
        <w:numPr>
          <w:ilvl w:val="0"/>
          <w:numId w:val="29"/>
        </w:numPr>
        <w:ind w:leftChars="0"/>
        <w:rPr>
          <w:rFonts w:eastAsia="SimSun"/>
          <w:sz w:val="22"/>
          <w:szCs w:val="22"/>
          <w:lang w:val="en-US" w:eastAsia="zh-CN"/>
        </w:rPr>
      </w:pPr>
      <w:r w:rsidRPr="00F82B72">
        <w:rPr>
          <w:rFonts w:eastAsiaTheme="minorEastAsia" w:hint="eastAsia"/>
          <w:sz w:val="22"/>
          <w:szCs w:val="22"/>
          <w:lang w:val="en-US"/>
        </w:rPr>
        <w:t>F</w:t>
      </w:r>
      <w:r w:rsidRPr="00F82B72">
        <w:rPr>
          <w:rFonts w:eastAsiaTheme="minorEastAsia"/>
          <w:sz w:val="22"/>
          <w:szCs w:val="22"/>
          <w:lang w:val="en-US"/>
        </w:rPr>
        <w:t>o</w:t>
      </w:r>
      <w:r w:rsidRPr="00F82B72">
        <w:rPr>
          <w:rFonts w:eastAsiaTheme="minorEastAsia" w:hint="eastAsia"/>
          <w:sz w:val="22"/>
          <w:szCs w:val="22"/>
          <w:lang w:val="en-US"/>
        </w:rPr>
        <w:t>r time domain behavior of OD-SSB (</w:t>
      </w:r>
      <w:r w:rsidRPr="00D31169">
        <w:rPr>
          <w:rFonts w:eastAsiaTheme="minorEastAsia"/>
          <w:sz w:val="22"/>
          <w:szCs w:val="22"/>
          <w:lang w:val="en-US"/>
        </w:rPr>
        <w:t>Option1/1A/4)</w:t>
      </w:r>
      <w:r w:rsidRPr="00F82B72">
        <w:rPr>
          <w:rFonts w:eastAsiaTheme="minorEastAsia" w:hint="eastAsia"/>
          <w:sz w:val="22"/>
          <w:szCs w:val="22"/>
          <w:lang w:val="en-US"/>
        </w:rPr>
        <w:t xml:space="preserve">, support MAC CE </w:t>
      </w:r>
      <w:r w:rsidRPr="00F82B72">
        <w:rPr>
          <w:rFonts w:eastAsiaTheme="minorEastAsia"/>
          <w:sz w:val="22"/>
          <w:szCs w:val="22"/>
          <w:lang w:val="en-US"/>
        </w:rPr>
        <w:t>signaling</w:t>
      </w:r>
      <w:r w:rsidRPr="00F82B72">
        <w:rPr>
          <w:rFonts w:eastAsiaTheme="minorEastAsia" w:hint="eastAsia"/>
          <w:sz w:val="22"/>
          <w:szCs w:val="22"/>
          <w:lang w:val="en-US"/>
        </w:rPr>
        <w:t xml:space="preserve"> for adaptation </w:t>
      </w:r>
      <w:r>
        <w:rPr>
          <w:rFonts w:eastAsiaTheme="minorEastAsia" w:hint="eastAsia"/>
          <w:sz w:val="22"/>
          <w:szCs w:val="22"/>
          <w:lang w:val="en-US"/>
        </w:rPr>
        <w:t xml:space="preserve">and deactivation </w:t>
      </w:r>
      <w:r w:rsidRPr="00F82B72">
        <w:rPr>
          <w:rFonts w:eastAsiaTheme="minorEastAsia"/>
          <w:sz w:val="22"/>
          <w:szCs w:val="22"/>
          <w:lang w:val="en-US"/>
        </w:rPr>
        <w:t xml:space="preserve">of on-demand SSB transmission </w:t>
      </w:r>
    </w:p>
    <w:p w14:paraId="723C4F69" w14:textId="77777777" w:rsidR="000B7BAF" w:rsidRPr="00A7576C" w:rsidRDefault="000B7BAF">
      <w:pPr>
        <w:rPr>
          <w:rFonts w:eastAsiaTheme="minorEastAsia"/>
          <w:sz w:val="22"/>
          <w:szCs w:val="22"/>
          <w:lang w:val="en-US"/>
        </w:rPr>
      </w:pPr>
    </w:p>
    <w:p w14:paraId="30FE590B" w14:textId="1634AB19" w:rsidR="00D12223" w:rsidRPr="00F676EC" w:rsidRDefault="00D12223" w:rsidP="00D12223">
      <w:pPr>
        <w:pStyle w:val="Heading3"/>
        <w:rPr>
          <w:rFonts w:eastAsia="DengXian"/>
          <w:b/>
          <w:szCs w:val="18"/>
          <w:lang w:val="en-US" w:eastAsia="zh-CN"/>
        </w:rPr>
      </w:pPr>
      <w:r>
        <w:rPr>
          <w:rFonts w:eastAsia="DengXian"/>
          <w:b/>
          <w:szCs w:val="18"/>
          <w:lang w:eastAsia="zh-CN"/>
        </w:rPr>
        <w:t>2.</w:t>
      </w:r>
      <w:r>
        <w:rPr>
          <w:rFonts w:eastAsiaTheme="minorEastAsia" w:hint="eastAsia"/>
          <w:b/>
          <w:szCs w:val="18"/>
        </w:rPr>
        <w:t>3</w:t>
      </w:r>
      <w:r>
        <w:rPr>
          <w:rFonts w:eastAsia="DengXian"/>
          <w:b/>
          <w:szCs w:val="18"/>
          <w:lang w:eastAsia="zh-CN"/>
        </w:rPr>
        <w:t>.</w:t>
      </w:r>
      <w:r w:rsidR="0095691A">
        <w:rPr>
          <w:rFonts w:eastAsiaTheme="minorEastAsia" w:hint="eastAsia"/>
          <w:b/>
          <w:szCs w:val="18"/>
        </w:rPr>
        <w:t>2</w:t>
      </w:r>
      <w:r>
        <w:rPr>
          <w:rFonts w:eastAsia="DengXian"/>
          <w:b/>
          <w:szCs w:val="18"/>
          <w:lang w:eastAsia="zh-CN"/>
        </w:rPr>
        <w:tab/>
      </w:r>
      <w:r>
        <w:rPr>
          <w:rFonts w:eastAsiaTheme="minorEastAsia" w:hint="eastAsia"/>
          <w:b/>
          <w:szCs w:val="18"/>
        </w:rPr>
        <w:t xml:space="preserve">Timeline </w:t>
      </w:r>
      <w:r w:rsidR="00994F2B">
        <w:rPr>
          <w:rFonts w:eastAsiaTheme="minorEastAsia" w:hint="eastAsia"/>
          <w:b/>
          <w:szCs w:val="18"/>
        </w:rPr>
        <w:t xml:space="preserve">for application </w:t>
      </w:r>
      <w:r w:rsidR="00B619F3">
        <w:rPr>
          <w:rFonts w:eastAsiaTheme="minorEastAsia" w:hint="eastAsia"/>
          <w:b/>
          <w:szCs w:val="18"/>
        </w:rPr>
        <w:t xml:space="preserve">of </w:t>
      </w:r>
      <w:r>
        <w:rPr>
          <w:rFonts w:eastAsiaTheme="minorEastAsia" w:hint="eastAsia"/>
          <w:b/>
          <w:szCs w:val="18"/>
        </w:rPr>
        <w:t>indication</w:t>
      </w:r>
    </w:p>
    <w:tbl>
      <w:tblPr>
        <w:tblStyle w:val="TableGrid"/>
        <w:tblW w:w="0" w:type="auto"/>
        <w:tblLook w:val="04A0" w:firstRow="1" w:lastRow="0" w:firstColumn="1" w:lastColumn="0" w:noHBand="0" w:noVBand="1"/>
      </w:tblPr>
      <w:tblGrid>
        <w:gridCol w:w="9962"/>
      </w:tblGrid>
      <w:tr w:rsidR="000A7179" w:rsidRPr="003624A0" w14:paraId="448B979D" w14:textId="77777777">
        <w:tc>
          <w:tcPr>
            <w:tcW w:w="9962" w:type="dxa"/>
          </w:tcPr>
          <w:p w14:paraId="0EA662FC" w14:textId="77777777" w:rsidR="00B94D75" w:rsidRPr="00B94D75" w:rsidRDefault="00B94D75" w:rsidP="00B94D75">
            <w:pPr>
              <w:spacing w:after="0"/>
              <w:rPr>
                <w:rFonts w:ascii="MS PGothic" w:eastAsia="MS PGothic" w:hAnsi="MS PGothic" w:cs="MS PGothic"/>
                <w:szCs w:val="24"/>
                <w:lang w:val="en-US"/>
              </w:rPr>
            </w:pPr>
            <w:r w:rsidRPr="00B94D75">
              <w:rPr>
                <w:rFonts w:ascii="Times" w:eastAsia="Batang" w:hAnsi="Times"/>
                <w:b/>
                <w:bCs/>
                <w:color w:val="000000"/>
                <w:kern w:val="24"/>
                <w:sz w:val="16"/>
                <w:szCs w:val="16"/>
                <w:highlight w:val="green"/>
              </w:rPr>
              <w:t>Agreement</w:t>
            </w:r>
            <w:r w:rsidRPr="00B94D75">
              <w:rPr>
                <w:rFonts w:ascii="Times" w:eastAsia="Batang" w:hAnsi="Times"/>
                <w:b/>
                <w:bCs/>
                <w:color w:val="000000"/>
                <w:kern w:val="24"/>
                <w:sz w:val="16"/>
                <w:szCs w:val="16"/>
              </w:rPr>
              <w:t>@118</w:t>
            </w:r>
          </w:p>
          <w:p w14:paraId="20301811" w14:textId="77777777" w:rsidR="00B94D75" w:rsidRPr="00B94D75" w:rsidRDefault="00B94D75" w:rsidP="00B94D75">
            <w:pPr>
              <w:spacing w:after="0" w:line="254" w:lineRule="auto"/>
              <w:jc w:val="both"/>
              <w:rPr>
                <w:rFonts w:ascii="MS PGothic" w:eastAsia="MS PGothic" w:hAnsi="MS PGothic" w:cs="MS PGothic"/>
                <w:szCs w:val="24"/>
                <w:lang w:val="en-US"/>
              </w:rPr>
            </w:pPr>
            <w:r w:rsidRPr="00B94D75">
              <w:rPr>
                <w:rFonts w:eastAsia="Malgun Gothic"/>
                <w:color w:val="000000"/>
                <w:kern w:val="24"/>
                <w:sz w:val="16"/>
                <w:szCs w:val="16"/>
                <w:lang w:val="en-US"/>
              </w:rPr>
              <w:t xml:space="preserve">The previous RAN1 agreement made in RAN1#117 is </w:t>
            </w:r>
            <w:r w:rsidRPr="00B94D75">
              <w:rPr>
                <w:rFonts w:eastAsia="Malgun Gothic"/>
                <w:color w:val="FF0000"/>
                <w:kern w:val="24"/>
                <w:sz w:val="16"/>
                <w:szCs w:val="16"/>
                <w:lang w:val="en-US"/>
              </w:rPr>
              <w:t xml:space="preserve">revised </w:t>
            </w:r>
            <w:r w:rsidRPr="00B94D75">
              <w:rPr>
                <w:rFonts w:eastAsia="Malgun Gothic"/>
                <w:color w:val="000000"/>
                <w:kern w:val="24"/>
                <w:sz w:val="16"/>
                <w:szCs w:val="16"/>
                <w:lang w:val="en-US"/>
              </w:rPr>
              <w:t>as follows.</w:t>
            </w:r>
          </w:p>
          <w:p w14:paraId="701818B1" w14:textId="77777777" w:rsidR="00B94D75" w:rsidRPr="00B94D75" w:rsidRDefault="00B94D75" w:rsidP="00B94D75">
            <w:pPr>
              <w:numPr>
                <w:ilvl w:val="0"/>
                <w:numId w:val="56"/>
              </w:numPr>
              <w:spacing w:after="0"/>
              <w:ind w:left="1267"/>
              <w:contextualSpacing/>
              <w:jc w:val="both"/>
              <w:rPr>
                <w:rFonts w:ascii="MS PGothic" w:eastAsia="MS PGothic" w:hAnsi="MS PGothic" w:cs="MS PGothic"/>
                <w:sz w:val="16"/>
                <w:szCs w:val="24"/>
                <w:lang w:val="en-US"/>
              </w:rPr>
            </w:pPr>
            <w:r w:rsidRPr="00B94D75">
              <w:rPr>
                <w:rFonts w:eastAsia="Calibri"/>
                <w:color w:val="000000"/>
                <w:kern w:val="24"/>
                <w:sz w:val="16"/>
                <w:szCs w:val="16"/>
              </w:rPr>
              <w:t>For SSB burst(s) indicated by on-demand SSB SCell operation via MAC CE, UE expects that on-demand SSB burst(s) is transmitted from time instance A which is determined as follows.</w:t>
            </w:r>
          </w:p>
          <w:p w14:paraId="67783A4E" w14:textId="77777777" w:rsidR="00B94D75" w:rsidRPr="00B94D75" w:rsidRDefault="00B94D75" w:rsidP="00B94D75">
            <w:pPr>
              <w:numPr>
                <w:ilvl w:val="1"/>
                <w:numId w:val="56"/>
              </w:numPr>
              <w:spacing w:after="0"/>
              <w:ind w:left="2606"/>
              <w:contextualSpacing/>
              <w:jc w:val="both"/>
              <w:rPr>
                <w:rFonts w:ascii="MS PGothic" w:eastAsia="MS PGothic" w:hAnsi="MS PGothic" w:cs="MS PGothic"/>
                <w:sz w:val="16"/>
                <w:szCs w:val="24"/>
                <w:lang w:val="en-US"/>
              </w:rPr>
            </w:pPr>
            <w:r w:rsidRPr="00B94D75">
              <w:rPr>
                <w:rFonts w:eastAsia="Batang"/>
                <w:color w:val="000000"/>
                <w:kern w:val="24"/>
                <w:sz w:val="16"/>
                <w:szCs w:val="16"/>
              </w:rPr>
              <w:t xml:space="preserve">Alt 3-1: Time instance A is </w:t>
            </w:r>
            <w:r w:rsidRPr="00B94D75">
              <w:rPr>
                <w:rFonts w:eastAsia="Batang"/>
                <w:color w:val="FF0000"/>
                <w:kern w:val="24"/>
                <w:sz w:val="16"/>
                <w:szCs w:val="16"/>
              </w:rPr>
              <w:t xml:space="preserve">the beginning of the first slot containing [candidate SSB index 0 or the first actually transmitted SSB index] of on-demand SSB burst </w:t>
            </w:r>
            <w:r w:rsidRPr="00B94D75">
              <w:rPr>
                <w:rFonts w:eastAsia="Batang"/>
                <w:strike/>
                <w:color w:val="FF0000"/>
                <w:kern w:val="24"/>
                <w:sz w:val="16"/>
                <w:szCs w:val="16"/>
              </w:rPr>
              <w:t xml:space="preserve">[the slot boundary of] the first SSB time domain position [of actually transmitted on-demand SSB burst] </w:t>
            </w:r>
            <w:r w:rsidRPr="00B94D75">
              <w:rPr>
                <w:rFonts w:eastAsia="Batang"/>
                <w:color w:val="000000"/>
                <w:kern w:val="24"/>
                <w:sz w:val="16"/>
                <w:szCs w:val="16"/>
              </w:rPr>
              <w:t xml:space="preserve">which is </w:t>
            </w:r>
            <w:r w:rsidRPr="00B94D75">
              <w:rPr>
                <w:rFonts w:eastAsia="Batang"/>
                <w:color w:val="FF0000"/>
                <w:kern w:val="24"/>
                <w:sz w:val="16"/>
                <w:szCs w:val="16"/>
                <w:highlight w:val="darkYellow"/>
              </w:rPr>
              <w:t>at least</w:t>
            </w:r>
            <w:r w:rsidRPr="00B94D75">
              <w:rPr>
                <w:rFonts w:eastAsia="Batang"/>
                <w:color w:val="000000"/>
                <w:kern w:val="24"/>
                <w:sz w:val="16"/>
                <w:szCs w:val="16"/>
              </w:rPr>
              <w:t xml:space="preserve"> T </w:t>
            </w:r>
            <w:r w:rsidRPr="00B94D75">
              <w:rPr>
                <w:rFonts w:eastAsia="Batang"/>
                <w:strike/>
                <w:color w:val="FF0000"/>
                <w:kern w:val="24"/>
                <w:sz w:val="16"/>
                <w:szCs w:val="16"/>
              </w:rPr>
              <w:t>[</w:t>
            </w:r>
            <w:r w:rsidRPr="00B94D75">
              <w:rPr>
                <w:rFonts w:eastAsia="Batang"/>
                <w:color w:val="000000"/>
                <w:kern w:val="24"/>
                <w:sz w:val="16"/>
                <w:szCs w:val="16"/>
              </w:rPr>
              <w:t xml:space="preserve">slots </w:t>
            </w:r>
            <w:r w:rsidRPr="00B94D75">
              <w:rPr>
                <w:rFonts w:eastAsia="Batang"/>
                <w:strike/>
                <w:color w:val="FF0000"/>
                <w:kern w:val="24"/>
                <w:sz w:val="16"/>
                <w:szCs w:val="16"/>
              </w:rPr>
              <w:t>or symbols]</w:t>
            </w:r>
            <w:r w:rsidRPr="00B94D75">
              <w:rPr>
                <w:rFonts w:eastAsia="Batang"/>
                <w:color w:val="000000"/>
                <w:kern w:val="24"/>
                <w:sz w:val="16"/>
                <w:szCs w:val="16"/>
              </w:rPr>
              <w:t xml:space="preserve"> after the </w:t>
            </w:r>
            <w:r w:rsidRPr="00B94D75">
              <w:rPr>
                <w:rFonts w:eastAsia="Batang"/>
                <w:strike/>
                <w:color w:val="FF0000"/>
                <w:kern w:val="24"/>
                <w:sz w:val="16"/>
                <w:szCs w:val="16"/>
              </w:rPr>
              <w:t>[</w:t>
            </w:r>
            <w:r w:rsidRPr="00B94D75">
              <w:rPr>
                <w:rFonts w:eastAsia="Batang"/>
                <w:color w:val="000000"/>
                <w:kern w:val="24"/>
                <w:sz w:val="16"/>
                <w:szCs w:val="16"/>
              </w:rPr>
              <w:t xml:space="preserve">slot </w:t>
            </w:r>
            <w:r w:rsidRPr="00B94D75">
              <w:rPr>
                <w:rFonts w:eastAsia="Batang"/>
                <w:strike/>
                <w:color w:val="FF0000"/>
                <w:kern w:val="24"/>
                <w:sz w:val="16"/>
                <w:szCs w:val="16"/>
              </w:rPr>
              <w:t xml:space="preserve">or symbol] </w:t>
            </w:r>
            <w:r w:rsidRPr="00B94D75">
              <w:rPr>
                <w:rFonts w:eastAsia="Batang"/>
                <w:color w:val="000000"/>
                <w:kern w:val="24"/>
                <w:sz w:val="16"/>
                <w:szCs w:val="16"/>
              </w:rPr>
              <w:t>where UE receives a signalling from gNB to indicate on-demand SSB transmission</w:t>
            </w:r>
          </w:p>
          <w:p w14:paraId="0A61B3DB" w14:textId="77777777" w:rsidR="00B94D75" w:rsidRPr="00B94D75" w:rsidRDefault="00B94D75" w:rsidP="00B94D75">
            <w:pPr>
              <w:numPr>
                <w:ilvl w:val="2"/>
                <w:numId w:val="56"/>
              </w:numPr>
              <w:spacing w:after="0"/>
              <w:ind w:left="3960"/>
              <w:contextualSpacing/>
              <w:jc w:val="both"/>
              <w:rPr>
                <w:rFonts w:ascii="MS PGothic" w:eastAsia="MS PGothic" w:hAnsi="MS PGothic" w:cs="MS PGothic"/>
                <w:sz w:val="16"/>
                <w:szCs w:val="24"/>
                <w:lang w:val="en-US"/>
              </w:rPr>
            </w:pPr>
            <w:r w:rsidRPr="00B94D75">
              <w:rPr>
                <w:rFonts w:eastAsia="Batang"/>
                <w:color w:val="000000"/>
                <w:kern w:val="24"/>
                <w:sz w:val="16"/>
                <w:szCs w:val="16"/>
              </w:rPr>
              <w:t>The SSB time domain positions of on-demand SSB burst are configured by gNB.</w:t>
            </w:r>
          </w:p>
          <w:p w14:paraId="613D9327" w14:textId="77777777" w:rsidR="00B94D75" w:rsidRPr="00B94D75" w:rsidRDefault="00B94D75" w:rsidP="00B94D75">
            <w:pPr>
              <w:numPr>
                <w:ilvl w:val="1"/>
                <w:numId w:val="56"/>
              </w:numPr>
              <w:spacing w:after="0"/>
              <w:ind w:left="2606"/>
              <w:contextualSpacing/>
              <w:jc w:val="both"/>
              <w:rPr>
                <w:rFonts w:ascii="MS PGothic" w:eastAsia="MS PGothic" w:hAnsi="MS PGothic" w:cs="MS PGothic"/>
                <w:sz w:val="16"/>
                <w:szCs w:val="24"/>
                <w:lang w:val="en-US"/>
              </w:rPr>
            </w:pPr>
            <w:r w:rsidRPr="00B94D75">
              <w:rPr>
                <w:rFonts w:eastAsia="Batang"/>
                <w:strike/>
                <w:color w:val="FF0000"/>
                <w:kern w:val="24"/>
                <w:sz w:val="16"/>
                <w:szCs w:val="16"/>
              </w:rPr>
              <w:t>FFS: Details of the value of T (≥ 0) including possibility of T comprising of multiple components</w:t>
            </w:r>
          </w:p>
          <w:p w14:paraId="12431AA9" w14:textId="77777777" w:rsidR="00B94D75" w:rsidRPr="00B94D75" w:rsidRDefault="00B94D75" w:rsidP="00B94D75">
            <w:pPr>
              <w:numPr>
                <w:ilvl w:val="1"/>
                <w:numId w:val="56"/>
              </w:numPr>
              <w:spacing w:after="0"/>
              <w:ind w:left="2606"/>
              <w:contextualSpacing/>
              <w:jc w:val="both"/>
              <w:rPr>
                <w:rFonts w:ascii="MS PGothic" w:eastAsia="MS PGothic" w:hAnsi="MS PGothic" w:cs="MS PGothic"/>
                <w:sz w:val="16"/>
                <w:szCs w:val="24"/>
                <w:lang w:val="en-US"/>
              </w:rPr>
            </w:pPr>
            <w:r w:rsidRPr="00B94D75">
              <w:rPr>
                <w:rFonts w:eastAsia="Batang"/>
                <w:color w:val="000000"/>
                <w:kern w:val="24"/>
                <w:sz w:val="16"/>
                <w:szCs w:val="16"/>
              </w:rPr>
              <w:t xml:space="preserve">Note: The value of T is not less than existing timeline required for UE’s MAC CE processing for SCell activation </w:t>
            </w:r>
          </w:p>
          <w:p w14:paraId="3362708E" w14:textId="77777777" w:rsidR="00B94D75" w:rsidRPr="00B94D75" w:rsidRDefault="00B94D75" w:rsidP="00B94D75">
            <w:pPr>
              <w:numPr>
                <w:ilvl w:val="1"/>
                <w:numId w:val="56"/>
              </w:numPr>
              <w:spacing w:after="0"/>
              <w:ind w:left="2606"/>
              <w:contextualSpacing/>
              <w:jc w:val="both"/>
              <w:rPr>
                <w:rFonts w:ascii="MS PGothic" w:eastAsia="MS PGothic" w:hAnsi="MS PGothic" w:cs="MS PGothic"/>
                <w:sz w:val="16"/>
                <w:szCs w:val="24"/>
                <w:lang w:val="en-US"/>
              </w:rPr>
            </w:pPr>
            <w:r w:rsidRPr="00B94D75">
              <w:rPr>
                <w:rFonts w:eastAsia="Batang"/>
                <w:color w:val="FF0000"/>
                <w:kern w:val="24"/>
                <w:sz w:val="16"/>
                <w:szCs w:val="16"/>
              </w:rPr>
              <w:t>(</w:t>
            </w:r>
            <w:r w:rsidRPr="00B94D75">
              <w:rPr>
                <w:rFonts w:eastAsia="Batang"/>
                <w:color w:val="FF0000"/>
                <w:kern w:val="24"/>
                <w:sz w:val="16"/>
                <w:szCs w:val="16"/>
                <w:highlight w:val="darkYellow"/>
              </w:rPr>
              <w:t>Working assumption</w:t>
            </w:r>
            <w:r w:rsidRPr="00B94D75">
              <w:rPr>
                <w:rFonts w:eastAsia="Batang"/>
                <w:color w:val="FF0000"/>
                <w:kern w:val="24"/>
                <w:sz w:val="16"/>
                <w:szCs w:val="16"/>
              </w:rPr>
              <w:t>): T is not less than T_min=</w:t>
            </w:r>
            <m:oMath>
              <m:r>
                <w:rPr>
                  <w:rFonts w:ascii="Cambria Math" w:eastAsia="Batang" w:hAnsi="Cambria Math"/>
                  <w:color w:val="FF0000"/>
                  <w:kern w:val="24"/>
                  <w:sz w:val="16"/>
                  <w:szCs w:val="16"/>
                </w:rPr>
                <m:t>m+3</m:t>
              </m:r>
              <m:sSubSup>
                <m:sSubSupPr>
                  <m:ctrlPr>
                    <w:rPr>
                      <w:rFonts w:ascii="Cambria Math" w:eastAsia="Cambria Math" w:hAnsi="Cambria Math" w:cs="MS PGothic"/>
                      <w:i/>
                      <w:iCs/>
                      <w:color w:val="FF0000"/>
                      <w:kern w:val="24"/>
                      <w:sz w:val="16"/>
                      <w:szCs w:val="16"/>
                      <w:lang w:val="en-US"/>
                    </w:rPr>
                  </m:ctrlPr>
                </m:sSubSupPr>
                <m:e>
                  <m:r>
                    <w:rPr>
                      <w:rFonts w:ascii="Cambria Math" w:eastAsia="Batang" w:hAnsi="Cambria Math"/>
                      <w:color w:val="FF0000"/>
                      <w:kern w:val="24"/>
                      <w:sz w:val="16"/>
                      <w:szCs w:val="16"/>
                    </w:rPr>
                    <m:t>N</m:t>
                  </m:r>
                </m:e>
                <m:sub>
                  <m:r>
                    <m:rPr>
                      <m:nor/>
                    </m:rPr>
                    <w:rPr>
                      <w:rFonts w:eastAsia="Batang"/>
                      <w:i/>
                      <w:iCs/>
                      <w:color w:val="FF0000"/>
                      <w:kern w:val="24"/>
                      <w:sz w:val="16"/>
                      <w:szCs w:val="16"/>
                    </w:rPr>
                    <m:t>slot</m:t>
                  </m:r>
                </m:sub>
                <m:sup>
                  <m:r>
                    <m:rPr>
                      <m:nor/>
                    </m:rPr>
                    <w:rPr>
                      <w:rFonts w:eastAsia="Batang"/>
                      <w:i/>
                      <w:iCs/>
                      <w:color w:val="FF0000"/>
                      <w:kern w:val="24"/>
                      <w:sz w:val="16"/>
                      <w:szCs w:val="16"/>
                    </w:rPr>
                    <m:t>subframe</m:t>
                  </m:r>
                  <m:r>
                    <w:rPr>
                      <w:rFonts w:ascii="Cambria Math" w:eastAsia="Batang" w:hAnsi="Cambria Math"/>
                      <w:color w:val="FF0000"/>
                      <w:kern w:val="24"/>
                      <w:sz w:val="16"/>
                      <w:szCs w:val="16"/>
                    </w:rPr>
                    <m:t>,μ</m:t>
                  </m:r>
                </m:sup>
              </m:sSubSup>
            </m:oMath>
            <w:r w:rsidRPr="00B94D75">
              <w:rPr>
                <w:rFonts w:eastAsia="Batang"/>
                <w:color w:val="FF0000"/>
                <w:kern w:val="24"/>
                <w:sz w:val="16"/>
                <w:szCs w:val="16"/>
              </w:rPr>
              <w:t xml:space="preserve">+1 where slot </w:t>
            </w:r>
            <w:r w:rsidRPr="00B94D75">
              <w:rPr>
                <w:rFonts w:eastAsia="Batang"/>
                <w:i/>
                <w:iCs/>
                <w:color w:val="FF0000"/>
                <w:kern w:val="24"/>
                <w:sz w:val="16"/>
                <w:szCs w:val="16"/>
              </w:rPr>
              <w:t>n</w:t>
            </w:r>
            <w:r w:rsidRPr="00B94D75">
              <w:rPr>
                <w:rFonts w:eastAsia="Batang"/>
                <w:color w:val="FF0000"/>
                <w:kern w:val="24"/>
                <w:sz w:val="16"/>
                <w:szCs w:val="16"/>
              </w:rPr>
              <w:t>+</w:t>
            </w:r>
            <w:r w:rsidRPr="00B94D75">
              <w:rPr>
                <w:rFonts w:eastAsia="Batang"/>
                <w:i/>
                <w:iCs/>
                <w:color w:val="FF0000"/>
                <w:kern w:val="24"/>
                <w:sz w:val="16"/>
                <w:szCs w:val="16"/>
              </w:rPr>
              <w:t>m</w:t>
            </w:r>
            <w:r w:rsidRPr="00B94D75">
              <w:rPr>
                <w:rFonts w:eastAsia="Batang"/>
                <w:color w:val="FF0000"/>
                <w:kern w:val="24"/>
                <w:sz w:val="16"/>
                <w:szCs w:val="16"/>
              </w:rPr>
              <w:t xml:space="preserve"> is a slot indicated for PUCCH transmission with HARQ-QCK information when the UE receives MAC CE signaling to indicate on-demand SSB transmission ending in slot </w:t>
            </w:r>
            <w:r w:rsidRPr="00B94D75">
              <w:rPr>
                <w:rFonts w:eastAsia="Batang"/>
                <w:i/>
                <w:iCs/>
                <w:color w:val="FF0000"/>
                <w:kern w:val="24"/>
                <w:sz w:val="16"/>
                <w:szCs w:val="16"/>
              </w:rPr>
              <w:t>n</w:t>
            </w:r>
            <w:r w:rsidRPr="00B94D75">
              <w:rPr>
                <w:rFonts w:eastAsia="Batang"/>
                <w:color w:val="FF0000"/>
                <w:kern w:val="24"/>
                <w:sz w:val="16"/>
                <w:szCs w:val="16"/>
              </w:rPr>
              <w:t xml:space="preserve">, and </w:t>
            </w:r>
            <m:oMath>
              <m:sSubSup>
                <m:sSubSupPr>
                  <m:ctrlPr>
                    <w:rPr>
                      <w:rFonts w:ascii="Cambria Math" w:eastAsia="Cambria Math" w:hAnsi="Cambria Math" w:cs="MS PGothic"/>
                      <w:i/>
                      <w:iCs/>
                      <w:color w:val="FF0000"/>
                      <w:kern w:val="24"/>
                      <w:sz w:val="16"/>
                      <w:szCs w:val="16"/>
                      <w:lang w:val="en-US"/>
                    </w:rPr>
                  </m:ctrlPr>
                </m:sSubSupPr>
                <m:e>
                  <m:r>
                    <w:rPr>
                      <w:rFonts w:ascii="Cambria Math" w:eastAsia="Batang" w:hAnsi="Cambria Math"/>
                      <w:color w:val="FF0000"/>
                      <w:kern w:val="24"/>
                      <w:sz w:val="16"/>
                      <w:szCs w:val="16"/>
                    </w:rPr>
                    <m:t>N</m:t>
                  </m:r>
                </m:e>
                <m:sub>
                  <m:r>
                    <m:rPr>
                      <m:nor/>
                    </m:rPr>
                    <w:rPr>
                      <w:rFonts w:eastAsia="Batang"/>
                      <w:i/>
                      <w:iCs/>
                      <w:color w:val="FF0000"/>
                      <w:kern w:val="24"/>
                      <w:sz w:val="16"/>
                      <w:szCs w:val="16"/>
                    </w:rPr>
                    <m:t>slot</m:t>
                  </m:r>
                </m:sub>
                <m:sup>
                  <m:r>
                    <m:rPr>
                      <m:nor/>
                    </m:rPr>
                    <w:rPr>
                      <w:rFonts w:eastAsia="Batang"/>
                      <w:i/>
                      <w:iCs/>
                      <w:color w:val="FF0000"/>
                      <w:kern w:val="24"/>
                      <w:sz w:val="16"/>
                      <w:szCs w:val="16"/>
                    </w:rPr>
                    <m:t>subframe</m:t>
                  </m:r>
                  <m:r>
                    <w:rPr>
                      <w:rFonts w:ascii="Cambria Math" w:eastAsia="Batang" w:hAnsi="Cambria Math"/>
                      <w:color w:val="FF0000"/>
                      <w:kern w:val="24"/>
                      <w:sz w:val="16"/>
                      <w:szCs w:val="16"/>
                    </w:rPr>
                    <m:t>,μ</m:t>
                  </m:r>
                </m:sup>
              </m:sSubSup>
            </m:oMath>
            <w:r w:rsidRPr="00B94D75">
              <w:rPr>
                <w:rFonts w:eastAsia="Batang"/>
                <w:color w:val="FF0000"/>
                <w:kern w:val="24"/>
                <w:sz w:val="16"/>
                <w:szCs w:val="16"/>
              </w:rPr>
              <w:t xml:space="preserve"> is as defined in current specification.</w:t>
            </w:r>
          </w:p>
          <w:p w14:paraId="6284C309" w14:textId="77777777" w:rsidR="00B94D75" w:rsidRPr="00B94D75" w:rsidRDefault="00B94D75" w:rsidP="00B94D75">
            <w:pPr>
              <w:numPr>
                <w:ilvl w:val="2"/>
                <w:numId w:val="56"/>
              </w:numPr>
              <w:spacing w:after="0"/>
              <w:ind w:left="3960"/>
              <w:contextualSpacing/>
              <w:jc w:val="both"/>
              <w:rPr>
                <w:rFonts w:ascii="MS PGothic" w:eastAsia="MS PGothic" w:hAnsi="MS PGothic" w:cs="MS PGothic"/>
                <w:sz w:val="16"/>
                <w:szCs w:val="24"/>
                <w:lang w:val="en-US"/>
              </w:rPr>
            </w:pPr>
            <w:r w:rsidRPr="00B94D75">
              <w:rPr>
                <w:rFonts w:eastAsia="Batang"/>
                <w:color w:val="FF0000"/>
                <w:kern w:val="24"/>
                <w:sz w:val="16"/>
                <w:szCs w:val="16"/>
              </w:rPr>
              <w:t xml:space="preserve">RAN4 to confirm that T_min can be equal to </w:t>
            </w:r>
            <m:oMath>
              <m:r>
                <w:rPr>
                  <w:rFonts w:ascii="Cambria Math" w:eastAsia="Batang" w:hAnsi="Cambria Math"/>
                  <w:color w:val="FF0000"/>
                  <w:kern w:val="24"/>
                  <w:sz w:val="16"/>
                  <w:szCs w:val="16"/>
                </w:rPr>
                <m:t>m+3</m:t>
              </m:r>
              <m:sSubSup>
                <m:sSubSupPr>
                  <m:ctrlPr>
                    <w:rPr>
                      <w:rFonts w:ascii="Cambria Math" w:eastAsia="Cambria Math" w:hAnsi="Cambria Math" w:cs="MS PGothic"/>
                      <w:i/>
                      <w:iCs/>
                      <w:color w:val="FF0000"/>
                      <w:kern w:val="24"/>
                      <w:sz w:val="16"/>
                      <w:szCs w:val="16"/>
                      <w:lang w:val="en-US"/>
                    </w:rPr>
                  </m:ctrlPr>
                </m:sSubSupPr>
                <m:e>
                  <m:r>
                    <w:rPr>
                      <w:rFonts w:ascii="Cambria Math" w:eastAsia="Batang" w:hAnsi="Cambria Math"/>
                      <w:color w:val="FF0000"/>
                      <w:kern w:val="24"/>
                      <w:sz w:val="16"/>
                      <w:szCs w:val="16"/>
                    </w:rPr>
                    <m:t>N</m:t>
                  </m:r>
                </m:e>
                <m:sub>
                  <m:r>
                    <m:rPr>
                      <m:nor/>
                    </m:rPr>
                    <w:rPr>
                      <w:rFonts w:eastAsia="Batang"/>
                      <w:i/>
                      <w:iCs/>
                      <w:color w:val="FF0000"/>
                      <w:kern w:val="24"/>
                      <w:sz w:val="16"/>
                      <w:szCs w:val="16"/>
                    </w:rPr>
                    <m:t>slot</m:t>
                  </m:r>
                </m:sub>
                <m:sup>
                  <m:r>
                    <m:rPr>
                      <m:nor/>
                    </m:rPr>
                    <w:rPr>
                      <w:rFonts w:eastAsia="Batang"/>
                      <w:i/>
                      <w:iCs/>
                      <w:color w:val="FF0000"/>
                      <w:kern w:val="24"/>
                      <w:sz w:val="16"/>
                      <w:szCs w:val="16"/>
                    </w:rPr>
                    <m:t>subframe</m:t>
                  </m:r>
                  <m:r>
                    <w:rPr>
                      <w:rFonts w:ascii="Cambria Math" w:eastAsia="Batang" w:hAnsi="Cambria Math"/>
                      <w:color w:val="FF0000"/>
                      <w:kern w:val="24"/>
                      <w:sz w:val="16"/>
                      <w:szCs w:val="16"/>
                    </w:rPr>
                    <m:t>,μ</m:t>
                  </m:r>
                </m:sup>
              </m:sSubSup>
            </m:oMath>
            <w:r w:rsidRPr="00B94D75">
              <w:rPr>
                <w:rFonts w:eastAsia="Batang"/>
                <w:color w:val="FF0000"/>
                <w:kern w:val="24"/>
                <w:sz w:val="16"/>
                <w:szCs w:val="16"/>
              </w:rPr>
              <w:t>+1</w:t>
            </w:r>
          </w:p>
          <w:p w14:paraId="1A3B2D1A" w14:textId="77777777" w:rsidR="00B94D75" w:rsidRPr="00B94D75" w:rsidRDefault="00B94D75" w:rsidP="00B94D75">
            <w:pPr>
              <w:numPr>
                <w:ilvl w:val="1"/>
                <w:numId w:val="56"/>
              </w:numPr>
              <w:spacing w:after="0"/>
              <w:ind w:left="2606"/>
              <w:contextualSpacing/>
              <w:jc w:val="both"/>
              <w:rPr>
                <w:rFonts w:ascii="MS PGothic" w:eastAsia="MS PGothic" w:hAnsi="MS PGothic" w:cs="MS PGothic"/>
                <w:sz w:val="16"/>
                <w:szCs w:val="24"/>
                <w:lang w:val="en-US"/>
              </w:rPr>
            </w:pPr>
            <w:r w:rsidRPr="00B94D75">
              <w:rPr>
                <w:rFonts w:eastAsia="Batang"/>
                <w:strike/>
                <w:color w:val="FF0000"/>
                <w:kern w:val="24"/>
                <w:sz w:val="16"/>
                <w:szCs w:val="16"/>
              </w:rPr>
              <w:t>FFS: Whether the value of T is predefined or indicated/configured by gNB</w:t>
            </w:r>
          </w:p>
          <w:p w14:paraId="6B3E0972" w14:textId="77777777" w:rsidR="00B94D75" w:rsidRPr="00B94D75" w:rsidRDefault="00B94D75" w:rsidP="00B94D75">
            <w:pPr>
              <w:numPr>
                <w:ilvl w:val="1"/>
                <w:numId w:val="56"/>
              </w:numPr>
              <w:spacing w:after="0"/>
              <w:ind w:left="2606"/>
              <w:contextualSpacing/>
              <w:jc w:val="both"/>
              <w:rPr>
                <w:rFonts w:ascii="MS PGothic" w:eastAsia="MS PGothic" w:hAnsi="MS PGothic" w:cs="MS PGothic"/>
                <w:sz w:val="16"/>
                <w:szCs w:val="24"/>
                <w:lang w:val="en-US"/>
              </w:rPr>
            </w:pPr>
            <w:r w:rsidRPr="00B94D75">
              <w:rPr>
                <w:rFonts w:eastAsia="Batang"/>
                <w:color w:val="FF0000"/>
                <w:kern w:val="24"/>
                <w:sz w:val="16"/>
                <w:szCs w:val="16"/>
                <w:highlight w:val="darkYellow"/>
              </w:rPr>
              <w:t>(Working assumption)</w:t>
            </w:r>
            <w:r w:rsidRPr="00B94D75">
              <w:rPr>
                <w:rFonts w:eastAsia="Batang"/>
                <w:color w:val="FF0000"/>
                <w:kern w:val="24"/>
                <w:sz w:val="16"/>
                <w:szCs w:val="16"/>
              </w:rPr>
              <w:t xml:space="preserve"> T=T_min</w:t>
            </w:r>
          </w:p>
          <w:p w14:paraId="45FD53CC" w14:textId="77777777" w:rsidR="00B94D75" w:rsidRPr="00B94D75" w:rsidRDefault="00B94D75" w:rsidP="00B94D75">
            <w:pPr>
              <w:numPr>
                <w:ilvl w:val="1"/>
                <w:numId w:val="56"/>
              </w:numPr>
              <w:spacing w:after="0"/>
              <w:ind w:left="2606"/>
              <w:contextualSpacing/>
              <w:jc w:val="both"/>
              <w:rPr>
                <w:rFonts w:ascii="MS PGothic" w:eastAsia="MS PGothic" w:hAnsi="MS PGothic" w:cs="MS PGothic"/>
                <w:sz w:val="16"/>
                <w:szCs w:val="24"/>
                <w:lang w:val="en-US"/>
              </w:rPr>
            </w:pPr>
            <w:r w:rsidRPr="00B94D75">
              <w:rPr>
                <w:rFonts w:eastAsia="Batang"/>
                <w:strike/>
                <w:color w:val="FF0000"/>
                <w:kern w:val="24"/>
                <w:sz w:val="16"/>
                <w:szCs w:val="16"/>
              </w:rPr>
              <w:t>FFS: Details of “the [slot or symbol] where UE receives a signalling from gNB” or “the [slot or symbol] where UE transmits HARQ-ACK corresponding to a signalling from gNB to trigger on-demand SSB”</w:t>
            </w:r>
          </w:p>
          <w:p w14:paraId="70213217" w14:textId="74005013" w:rsidR="000A7179" w:rsidRPr="005A1EC2" w:rsidRDefault="00B94D75" w:rsidP="00B94D75">
            <w:pPr>
              <w:numPr>
                <w:ilvl w:val="0"/>
                <w:numId w:val="56"/>
              </w:numPr>
              <w:spacing w:after="0"/>
              <w:ind w:left="1267"/>
              <w:contextualSpacing/>
              <w:jc w:val="both"/>
              <w:rPr>
                <w:bCs/>
                <w:sz w:val="16"/>
                <w:szCs w:val="16"/>
                <w:lang w:val="en-US"/>
              </w:rPr>
            </w:pPr>
            <w:r w:rsidRPr="00B94D75">
              <w:rPr>
                <w:rFonts w:eastAsia="Calibri"/>
                <w:color w:val="000000"/>
                <w:kern w:val="24"/>
                <w:sz w:val="16"/>
                <w:szCs w:val="16"/>
              </w:rPr>
              <w:t>Above applies at least for the case where SCell with on demand SSB transmission and cell with signalling transmission have the same numerology.</w:t>
            </w:r>
          </w:p>
        </w:tc>
      </w:tr>
    </w:tbl>
    <w:p w14:paraId="493C21B3" w14:textId="2D6D3BB3" w:rsidR="00EC21B6" w:rsidRPr="00944E2D" w:rsidRDefault="00944E2D" w:rsidP="00944E2D">
      <w:pPr>
        <w:ind w:firstLineChars="50" w:firstLine="110"/>
        <w:rPr>
          <w:rFonts w:eastAsiaTheme="minorEastAsia"/>
          <w:sz w:val="22"/>
          <w:szCs w:val="22"/>
          <w:lang w:val="en-US"/>
        </w:rPr>
      </w:pPr>
      <w:r>
        <w:rPr>
          <w:rFonts w:eastAsiaTheme="minorEastAsia" w:hint="eastAsia"/>
          <w:sz w:val="22"/>
          <w:szCs w:val="22"/>
        </w:rPr>
        <w:t>On t</w:t>
      </w:r>
      <w:r w:rsidR="00EC21B6">
        <w:rPr>
          <w:rFonts w:eastAsiaTheme="minorEastAsia" w:hint="eastAsia"/>
          <w:sz w:val="22"/>
          <w:szCs w:val="22"/>
        </w:rPr>
        <w:t xml:space="preserve">he FFS point which is reference point </w:t>
      </w:r>
      <w:r w:rsidR="00D0168E">
        <w:rPr>
          <w:rFonts w:eastAsiaTheme="minorEastAsia" w:hint="eastAsia"/>
          <w:sz w:val="22"/>
          <w:szCs w:val="22"/>
        </w:rPr>
        <w:t>to define time instance A</w:t>
      </w:r>
      <w:r>
        <w:rPr>
          <w:rFonts w:eastAsiaTheme="minorEastAsia" w:hint="eastAsia"/>
          <w:sz w:val="22"/>
          <w:szCs w:val="22"/>
        </w:rPr>
        <w:t xml:space="preserve">, </w:t>
      </w:r>
      <w:r>
        <w:rPr>
          <w:rFonts w:eastAsiaTheme="minorEastAsia"/>
          <w:sz w:val="22"/>
          <w:szCs w:val="22"/>
        </w:rPr>
        <w:t>“</w:t>
      </w:r>
      <w:r>
        <w:rPr>
          <w:rFonts w:eastAsiaTheme="minorEastAsia" w:hint="eastAsia"/>
          <w:sz w:val="22"/>
          <w:szCs w:val="22"/>
        </w:rPr>
        <w:t>candidate SSB index 0</w:t>
      </w:r>
      <w:r>
        <w:rPr>
          <w:rFonts w:eastAsiaTheme="minorEastAsia"/>
          <w:sz w:val="22"/>
          <w:szCs w:val="22"/>
        </w:rPr>
        <w:t>”</w:t>
      </w:r>
      <w:r>
        <w:rPr>
          <w:rFonts w:eastAsiaTheme="minorEastAsia" w:hint="eastAsia"/>
          <w:sz w:val="22"/>
          <w:szCs w:val="22"/>
        </w:rPr>
        <w:t xml:space="preserve"> or </w:t>
      </w:r>
      <w:r>
        <w:rPr>
          <w:rFonts w:eastAsiaTheme="minorEastAsia"/>
          <w:sz w:val="22"/>
          <w:szCs w:val="22"/>
        </w:rPr>
        <w:t>“</w:t>
      </w:r>
      <w:r w:rsidRPr="003B5A79">
        <w:rPr>
          <w:rFonts w:eastAsiaTheme="minorEastAsia"/>
          <w:sz w:val="22"/>
          <w:szCs w:val="22"/>
          <w:lang w:val="en-US"/>
        </w:rPr>
        <w:t>the first actually transmitted SSB index</w:t>
      </w:r>
      <w:r>
        <w:rPr>
          <w:rFonts w:eastAsiaTheme="minorEastAsia"/>
          <w:sz w:val="22"/>
          <w:szCs w:val="22"/>
          <w:lang w:val="en-US"/>
        </w:rPr>
        <w:t>”</w:t>
      </w:r>
      <w:r>
        <w:rPr>
          <w:rFonts w:eastAsiaTheme="minorEastAsia" w:hint="eastAsia"/>
          <w:sz w:val="22"/>
          <w:szCs w:val="22"/>
          <w:lang w:val="en-US"/>
        </w:rPr>
        <w:t>, we support the former approach.</w:t>
      </w:r>
    </w:p>
    <w:p w14:paraId="3E5DD5DC" w14:textId="7B2DBE02" w:rsidR="005F6077" w:rsidRPr="003B5A79" w:rsidRDefault="003B5A79" w:rsidP="44B859BF">
      <w:pPr>
        <w:ind w:firstLineChars="50" w:firstLine="110"/>
        <w:rPr>
          <w:rFonts w:eastAsiaTheme="minorEastAsia"/>
          <w:sz w:val="22"/>
          <w:szCs w:val="22"/>
          <w:lang w:val="en-US"/>
        </w:rPr>
      </w:pPr>
      <w:r w:rsidRPr="44B859BF">
        <w:rPr>
          <w:rFonts w:eastAsiaTheme="minorEastAsia"/>
          <w:sz w:val="22"/>
          <w:szCs w:val="22"/>
          <w:lang w:val="en-US"/>
        </w:rPr>
        <w:t xml:space="preserve">We understand that “the first actually transmitted SSB index” means the first SSB index corresponding </w:t>
      </w:r>
      <w:r w:rsidR="0E6CD180" w:rsidRPr="44B859BF">
        <w:rPr>
          <w:rFonts w:eastAsiaTheme="minorEastAsia"/>
          <w:sz w:val="22"/>
          <w:szCs w:val="22"/>
          <w:lang w:val="en-US"/>
        </w:rPr>
        <w:t xml:space="preserve">to </w:t>
      </w:r>
      <w:r w:rsidRPr="44B859BF">
        <w:rPr>
          <w:rFonts w:eastAsiaTheme="minorEastAsia"/>
          <w:sz w:val="22"/>
          <w:szCs w:val="22"/>
          <w:lang w:val="en-US"/>
        </w:rPr>
        <w:t>the first bit indicating “1” in ssbPositionInburst configured in OD-SSB config.</w:t>
      </w:r>
      <w:r w:rsidR="009A7C07" w:rsidRPr="44B859BF">
        <w:rPr>
          <w:rFonts w:eastAsiaTheme="minorEastAsia"/>
          <w:sz w:val="22"/>
          <w:szCs w:val="22"/>
          <w:lang w:val="en-US"/>
        </w:rPr>
        <w:t xml:space="preserve"> Although </w:t>
      </w:r>
      <w:r w:rsidR="00316A40" w:rsidRPr="44B859BF">
        <w:rPr>
          <w:rFonts w:eastAsiaTheme="minorEastAsia"/>
          <w:sz w:val="22"/>
          <w:szCs w:val="22"/>
          <w:lang w:val="en-US"/>
        </w:rPr>
        <w:t>this approach might</w:t>
      </w:r>
      <w:r w:rsidRPr="44B859BF">
        <w:rPr>
          <w:rFonts w:eastAsiaTheme="minorEastAsia"/>
          <w:sz w:val="22"/>
          <w:szCs w:val="22"/>
          <w:lang w:val="en-US"/>
        </w:rPr>
        <w:t xml:space="preserve"> minimize potential time gap in some time relationship b/w MAC CE indication and RRC-configured OD-SSB occasion</w:t>
      </w:r>
      <w:r w:rsidR="005F6077" w:rsidRPr="44B859BF">
        <w:rPr>
          <w:rFonts w:eastAsiaTheme="minorEastAsia"/>
          <w:sz w:val="22"/>
          <w:szCs w:val="22"/>
          <w:lang w:val="en-US"/>
        </w:rPr>
        <w:t xml:space="preserve">, “candidate SSB index 0” seems to be a safer way considering the potential time difference b/w </w:t>
      </w:r>
      <w:r w:rsidR="00AF45A4" w:rsidRPr="44B859BF">
        <w:rPr>
          <w:rFonts w:eastAsiaTheme="minorEastAsia"/>
          <w:sz w:val="22"/>
          <w:szCs w:val="22"/>
          <w:lang w:val="en-US"/>
        </w:rPr>
        <w:t xml:space="preserve">PCell </w:t>
      </w:r>
      <w:r w:rsidR="00AF45A4" w:rsidRPr="44B859BF">
        <w:rPr>
          <w:rFonts w:eastAsiaTheme="minorEastAsia"/>
          <w:sz w:val="22"/>
          <w:szCs w:val="22"/>
        </w:rPr>
        <w:t>where indication is sent and SCell where OD-SSB is sent</w:t>
      </w:r>
      <w:r w:rsidR="005F6077" w:rsidRPr="44B859BF">
        <w:rPr>
          <w:rFonts w:eastAsiaTheme="minorEastAsia"/>
          <w:sz w:val="22"/>
          <w:szCs w:val="22"/>
          <w:lang w:val="en-US"/>
        </w:rPr>
        <w:t xml:space="preserve"> (</w:t>
      </w:r>
      <w:r w:rsidR="005F6077" w:rsidRPr="44B859BF">
        <w:rPr>
          <w:rFonts w:eastAsiaTheme="minorEastAsia"/>
          <w:sz w:val="22"/>
          <w:szCs w:val="22"/>
        </w:rPr>
        <w:t>&lt; X0 [us] depending on relationship of CCs</w:t>
      </w:r>
      <w:r w:rsidR="005F6077" w:rsidRPr="44B859BF">
        <w:rPr>
          <w:rFonts w:eastAsiaTheme="minorEastAsia"/>
          <w:sz w:val="22"/>
          <w:szCs w:val="22"/>
          <w:lang w:val="en-US"/>
        </w:rPr>
        <w:t>) before a UE has synchronized to the SCell.</w:t>
      </w:r>
    </w:p>
    <w:p w14:paraId="0A96D89B" w14:textId="77777777" w:rsidR="00D0168E" w:rsidRPr="005A1EC2" w:rsidRDefault="00D0168E">
      <w:pPr>
        <w:rPr>
          <w:rFonts w:eastAsiaTheme="minorEastAsia"/>
          <w:sz w:val="22"/>
          <w:szCs w:val="22"/>
        </w:rPr>
      </w:pPr>
    </w:p>
    <w:p w14:paraId="402060E1" w14:textId="67D12FC3" w:rsidR="00057A5D" w:rsidRPr="00C05962" w:rsidRDefault="00057A5D" w:rsidP="00057A5D">
      <w:pPr>
        <w:spacing w:afterLines="50" w:after="120"/>
        <w:rPr>
          <w:rFonts w:eastAsiaTheme="minorEastAsia"/>
          <w:b/>
          <w:sz w:val="22"/>
          <w:szCs w:val="22"/>
          <w:u w:val="single"/>
        </w:rPr>
      </w:pPr>
      <w:r>
        <w:rPr>
          <w:rFonts w:eastAsiaTheme="minorEastAsia" w:hint="eastAsia"/>
          <w:b/>
          <w:sz w:val="22"/>
          <w:szCs w:val="22"/>
          <w:u w:val="single"/>
        </w:rPr>
        <w:t xml:space="preserve">Proposal </w:t>
      </w:r>
      <w:r w:rsidR="00316A40">
        <w:rPr>
          <w:rFonts w:eastAsiaTheme="minorEastAsia" w:hint="eastAsia"/>
          <w:b/>
          <w:sz w:val="22"/>
          <w:szCs w:val="22"/>
          <w:u w:val="single"/>
        </w:rPr>
        <w:t>12</w:t>
      </w:r>
      <w:r w:rsidRPr="00C05962">
        <w:rPr>
          <w:rFonts w:eastAsiaTheme="minorEastAsia"/>
          <w:b/>
          <w:sz w:val="22"/>
          <w:szCs w:val="22"/>
          <w:u w:val="single"/>
        </w:rPr>
        <w:t>:</w:t>
      </w:r>
    </w:p>
    <w:p w14:paraId="7FD54A28" w14:textId="0DA58C0E" w:rsidR="00034A9A" w:rsidRDefault="003B5A79" w:rsidP="00C26D11">
      <w:pPr>
        <w:pStyle w:val="ListParagraph"/>
        <w:numPr>
          <w:ilvl w:val="0"/>
          <w:numId w:val="29"/>
        </w:numPr>
        <w:ind w:leftChars="0"/>
        <w:rPr>
          <w:rFonts w:eastAsiaTheme="minorEastAsia"/>
          <w:sz w:val="22"/>
          <w:szCs w:val="22"/>
          <w:lang w:val="en-US"/>
        </w:rPr>
      </w:pPr>
      <w:r>
        <w:rPr>
          <w:rFonts w:eastAsiaTheme="minorEastAsia" w:hint="eastAsia"/>
          <w:sz w:val="22"/>
          <w:szCs w:val="22"/>
          <w:lang w:val="en-US"/>
        </w:rPr>
        <w:t xml:space="preserve">We prefer </w:t>
      </w:r>
      <w:r w:rsidR="00761089" w:rsidRPr="003B5A79">
        <w:rPr>
          <w:rFonts w:eastAsiaTheme="minorEastAsia"/>
          <w:sz w:val="22"/>
          <w:szCs w:val="22"/>
          <w:lang w:val="en-US"/>
        </w:rPr>
        <w:t>candidate SSB index 0</w:t>
      </w:r>
      <w:r w:rsidR="00473A41">
        <w:rPr>
          <w:rFonts w:eastAsiaTheme="minorEastAsia" w:hint="eastAsia"/>
          <w:sz w:val="22"/>
          <w:szCs w:val="22"/>
          <w:lang w:val="en-US"/>
        </w:rPr>
        <w:t xml:space="preserve"> as for the reference point of time instance A.</w:t>
      </w:r>
    </w:p>
    <w:p w14:paraId="59221358" w14:textId="77777777" w:rsidR="00761089" w:rsidRPr="00473A41" w:rsidRDefault="00761089" w:rsidP="00761089">
      <w:pPr>
        <w:rPr>
          <w:rFonts w:eastAsiaTheme="minorEastAsia"/>
          <w:sz w:val="22"/>
          <w:szCs w:val="22"/>
          <w:lang w:val="en-US"/>
        </w:rPr>
      </w:pPr>
    </w:p>
    <w:p w14:paraId="6E2E21BD" w14:textId="77777777" w:rsidR="0087080E" w:rsidRPr="005C69CB" w:rsidRDefault="0087080E" w:rsidP="00C26D11">
      <w:pPr>
        <w:rPr>
          <w:rFonts w:eastAsiaTheme="minorEastAsia"/>
          <w:sz w:val="22"/>
          <w:szCs w:val="22"/>
          <w:lang w:val="en-US"/>
        </w:rPr>
      </w:pPr>
    </w:p>
    <w:p w14:paraId="586ADF4F" w14:textId="26FC67D6" w:rsidR="00C26D11" w:rsidRPr="001A6BC6" w:rsidRDefault="00C26D11" w:rsidP="00326F64">
      <w:pPr>
        <w:pStyle w:val="Heading2"/>
        <w:rPr>
          <w:rFonts w:eastAsia="DengXian"/>
          <w:b/>
          <w:szCs w:val="18"/>
          <w:lang w:val="en-US" w:eastAsia="zh-CN"/>
        </w:rPr>
      </w:pPr>
      <w:r>
        <w:rPr>
          <w:rFonts w:eastAsia="DengXian"/>
          <w:b/>
          <w:szCs w:val="18"/>
          <w:lang w:val="en-US" w:eastAsia="zh-CN"/>
        </w:rPr>
        <w:t>2.</w:t>
      </w:r>
      <w:r w:rsidR="00187773">
        <w:rPr>
          <w:rFonts w:eastAsiaTheme="minorEastAsia" w:hint="eastAsia"/>
          <w:b/>
          <w:szCs w:val="18"/>
          <w:lang w:val="en-US"/>
        </w:rPr>
        <w:t>4</w:t>
      </w:r>
      <w:r>
        <w:rPr>
          <w:rFonts w:eastAsia="DengXian"/>
          <w:b/>
          <w:szCs w:val="18"/>
          <w:lang w:val="en-US" w:eastAsia="zh-CN"/>
        </w:rPr>
        <w:tab/>
      </w:r>
      <w:r>
        <w:rPr>
          <w:rFonts w:eastAsiaTheme="minorEastAsia" w:hint="eastAsia"/>
          <w:b/>
          <w:szCs w:val="18"/>
        </w:rPr>
        <w:t xml:space="preserve">L1 </w:t>
      </w:r>
      <w:r>
        <w:rPr>
          <w:rFonts w:eastAsiaTheme="minorEastAsia"/>
          <w:b/>
          <w:szCs w:val="18"/>
        </w:rPr>
        <w:t>measurement</w:t>
      </w:r>
    </w:p>
    <w:tbl>
      <w:tblPr>
        <w:tblStyle w:val="TableGrid"/>
        <w:tblW w:w="0" w:type="auto"/>
        <w:tblLook w:val="04A0" w:firstRow="1" w:lastRow="0" w:firstColumn="1" w:lastColumn="0" w:noHBand="0" w:noVBand="1"/>
      </w:tblPr>
      <w:tblGrid>
        <w:gridCol w:w="9962"/>
      </w:tblGrid>
      <w:tr w:rsidR="00E859F1" w:rsidRPr="00435B92" w14:paraId="328A3DC7" w14:textId="77777777">
        <w:tc>
          <w:tcPr>
            <w:tcW w:w="9962" w:type="dxa"/>
          </w:tcPr>
          <w:p w14:paraId="4EB8DFAC" w14:textId="3A14C7BD" w:rsidR="00E859F1" w:rsidRPr="00435B92" w:rsidRDefault="00E859F1" w:rsidP="00644D6E">
            <w:pPr>
              <w:spacing w:after="0"/>
              <w:rPr>
                <w:bCs/>
                <w:sz w:val="16"/>
                <w:szCs w:val="16"/>
                <w:lang w:val="en-US"/>
              </w:rPr>
            </w:pPr>
            <w:r w:rsidRPr="00435B92">
              <w:rPr>
                <w:b/>
                <w:bCs/>
                <w:sz w:val="16"/>
                <w:szCs w:val="16"/>
                <w:highlight w:val="green"/>
              </w:rPr>
              <w:t>Agreement</w:t>
            </w:r>
            <w:r w:rsidRPr="00B43E14">
              <w:rPr>
                <w:b/>
                <w:bCs/>
                <w:sz w:val="16"/>
                <w:szCs w:val="16"/>
              </w:rPr>
              <w:t>@11</w:t>
            </w:r>
            <w:r w:rsidRPr="00B43E14">
              <w:rPr>
                <w:rFonts w:hint="eastAsia"/>
                <w:b/>
                <w:bCs/>
                <w:sz w:val="16"/>
                <w:szCs w:val="16"/>
              </w:rPr>
              <w:t>7</w:t>
            </w:r>
          </w:p>
          <w:p w14:paraId="4317DBCF" w14:textId="77777777" w:rsidR="005E0199" w:rsidRPr="00435B92" w:rsidRDefault="005E0199" w:rsidP="00644D6E">
            <w:pPr>
              <w:numPr>
                <w:ilvl w:val="0"/>
                <w:numId w:val="37"/>
              </w:numPr>
              <w:spacing w:after="0"/>
              <w:rPr>
                <w:bCs/>
                <w:sz w:val="16"/>
                <w:szCs w:val="16"/>
                <w:lang w:val="en-US"/>
              </w:rPr>
            </w:pPr>
            <w:r w:rsidRPr="00435B92">
              <w:rPr>
                <w:bCs/>
                <w:sz w:val="16"/>
                <w:szCs w:val="16"/>
                <w:lang w:val="en-US"/>
              </w:rPr>
              <w:t xml:space="preserve">At least support L1 measurement based on on-demand SSB </w:t>
            </w:r>
          </w:p>
          <w:p w14:paraId="05587323" w14:textId="77777777" w:rsidR="005E0199" w:rsidRPr="00435B92" w:rsidRDefault="005E0199" w:rsidP="00644D6E">
            <w:pPr>
              <w:numPr>
                <w:ilvl w:val="1"/>
                <w:numId w:val="37"/>
              </w:numPr>
              <w:spacing w:after="0"/>
              <w:rPr>
                <w:bCs/>
                <w:sz w:val="16"/>
                <w:szCs w:val="16"/>
                <w:lang w:val="en-US"/>
              </w:rPr>
            </w:pPr>
            <w:r w:rsidRPr="00435B92">
              <w:rPr>
                <w:bCs/>
                <w:sz w:val="16"/>
                <w:szCs w:val="16"/>
                <w:lang w:val="en-US"/>
              </w:rPr>
              <w:t>For L1 measurement based on on-demand SSB, periodic, semi-persistent, [and aperiodic] L1 measurement reports based on existing CSI framework are supported.</w:t>
            </w:r>
          </w:p>
          <w:p w14:paraId="54EA1090" w14:textId="7BFF79CD" w:rsidR="00E859F1" w:rsidRPr="00435B92" w:rsidRDefault="005E0199" w:rsidP="00644D6E">
            <w:pPr>
              <w:numPr>
                <w:ilvl w:val="2"/>
                <w:numId w:val="37"/>
              </w:numPr>
              <w:spacing w:after="0"/>
              <w:rPr>
                <w:bCs/>
                <w:sz w:val="16"/>
                <w:szCs w:val="16"/>
                <w:lang w:val="en-US"/>
              </w:rPr>
            </w:pPr>
            <w:r w:rsidRPr="00435B92">
              <w:rPr>
                <w:bCs/>
                <w:sz w:val="16"/>
                <w:szCs w:val="16"/>
                <w:lang w:val="en-US"/>
              </w:rPr>
              <w:t>FFS on potential enhancements of CSI report configuration and/or triggering/activation mechanisms for L1 measurement based on on-demand SSB</w:t>
            </w:r>
          </w:p>
        </w:tc>
      </w:tr>
    </w:tbl>
    <w:p w14:paraId="528B72F2" w14:textId="7740BDE8" w:rsidR="00761ECF" w:rsidRPr="00322D8D" w:rsidRDefault="00761ECF" w:rsidP="006A6976">
      <w:pPr>
        <w:rPr>
          <w:rFonts w:eastAsiaTheme="minorEastAsia"/>
          <w:sz w:val="22"/>
          <w:szCs w:val="22"/>
          <w:u w:val="single"/>
          <w:lang w:val="en-US"/>
        </w:rPr>
      </w:pPr>
      <w:r w:rsidRPr="00322D8D">
        <w:rPr>
          <w:rFonts w:eastAsiaTheme="minorEastAsia" w:hint="eastAsia"/>
          <w:sz w:val="22"/>
          <w:szCs w:val="22"/>
          <w:u w:val="single"/>
          <w:lang w:val="en-US"/>
        </w:rPr>
        <w:t>Support</w:t>
      </w:r>
      <w:r w:rsidR="00322D8D" w:rsidRPr="00322D8D">
        <w:rPr>
          <w:rFonts w:eastAsiaTheme="minorEastAsia" w:hint="eastAsia"/>
          <w:sz w:val="22"/>
          <w:szCs w:val="22"/>
          <w:u w:val="single"/>
          <w:lang w:val="en-US"/>
        </w:rPr>
        <w:t>able scenario</w:t>
      </w:r>
      <w:r w:rsidR="003E79E2">
        <w:rPr>
          <w:rFonts w:eastAsiaTheme="minorEastAsia" w:hint="eastAsia"/>
          <w:sz w:val="22"/>
          <w:szCs w:val="22"/>
          <w:u w:val="single"/>
          <w:lang w:val="en-US"/>
        </w:rPr>
        <w:t>/case</w:t>
      </w:r>
    </w:p>
    <w:p w14:paraId="68B36E68" w14:textId="7F8DA9EE" w:rsidR="006A6976" w:rsidRPr="006A6976" w:rsidRDefault="005E0199" w:rsidP="44B859BF">
      <w:pPr>
        <w:ind w:firstLineChars="50" w:firstLine="110"/>
        <w:rPr>
          <w:rFonts w:eastAsiaTheme="minorEastAsia"/>
          <w:sz w:val="22"/>
          <w:szCs w:val="22"/>
          <w:lang w:val="en-US"/>
        </w:rPr>
      </w:pPr>
      <w:r w:rsidRPr="44B859BF">
        <w:rPr>
          <w:rFonts w:eastAsiaTheme="minorEastAsia"/>
          <w:sz w:val="22"/>
          <w:szCs w:val="22"/>
          <w:lang w:val="en-US"/>
        </w:rPr>
        <w:t xml:space="preserve">Regarding support of </w:t>
      </w:r>
      <w:r w:rsidR="00414AE5" w:rsidRPr="44B859BF">
        <w:rPr>
          <w:rFonts w:eastAsiaTheme="minorEastAsia"/>
          <w:sz w:val="22"/>
          <w:szCs w:val="22"/>
          <w:lang w:val="en-US"/>
        </w:rPr>
        <w:t>L1 measurement based on on-demand SSB, we s</w:t>
      </w:r>
      <w:r w:rsidR="006A6976" w:rsidRPr="44B859BF">
        <w:rPr>
          <w:rFonts w:eastAsiaTheme="minorEastAsia"/>
          <w:sz w:val="22"/>
          <w:szCs w:val="22"/>
          <w:lang w:val="en-US"/>
        </w:rPr>
        <w:t>upport at least L1 meas. based on OD-SSB in scenario</w:t>
      </w:r>
      <w:r w:rsidR="21CBE016" w:rsidRPr="44B859BF">
        <w:rPr>
          <w:rFonts w:eastAsiaTheme="minorEastAsia"/>
          <w:sz w:val="22"/>
          <w:szCs w:val="22"/>
          <w:lang w:val="en-US"/>
        </w:rPr>
        <w:t xml:space="preserve"> </w:t>
      </w:r>
      <w:r w:rsidR="006A6976" w:rsidRPr="44B859BF">
        <w:rPr>
          <w:rFonts w:eastAsiaTheme="minorEastAsia"/>
          <w:sz w:val="22"/>
          <w:szCs w:val="22"/>
          <w:lang w:val="en-US"/>
        </w:rPr>
        <w:t>#2/case</w:t>
      </w:r>
      <w:r w:rsidR="21CBE016" w:rsidRPr="44B859BF">
        <w:rPr>
          <w:rFonts w:eastAsiaTheme="minorEastAsia"/>
          <w:sz w:val="22"/>
          <w:szCs w:val="22"/>
          <w:lang w:val="en-US"/>
        </w:rPr>
        <w:t xml:space="preserve"> </w:t>
      </w:r>
      <w:r w:rsidR="006A6976" w:rsidRPr="44B859BF">
        <w:rPr>
          <w:rFonts w:eastAsiaTheme="minorEastAsia"/>
          <w:sz w:val="22"/>
          <w:szCs w:val="22"/>
          <w:lang w:val="en-US"/>
        </w:rPr>
        <w:t>#1.</w:t>
      </w:r>
      <w:r w:rsidR="00414AE5" w:rsidRPr="44B859BF">
        <w:rPr>
          <w:rFonts w:eastAsiaTheme="minorEastAsia"/>
          <w:sz w:val="22"/>
          <w:szCs w:val="22"/>
          <w:lang w:val="en-US"/>
        </w:rPr>
        <w:t xml:space="preserve"> </w:t>
      </w:r>
      <w:r w:rsidR="00435B92" w:rsidRPr="44B859BF">
        <w:rPr>
          <w:rFonts w:eastAsiaTheme="minorEastAsia"/>
          <w:sz w:val="22"/>
          <w:szCs w:val="22"/>
          <w:lang w:val="en-US"/>
        </w:rPr>
        <w:t xml:space="preserve">As discussed in the above section, </w:t>
      </w:r>
      <w:r w:rsidR="00414AE5" w:rsidRPr="44B859BF">
        <w:rPr>
          <w:rFonts w:eastAsiaTheme="minorEastAsia"/>
          <w:sz w:val="22"/>
          <w:szCs w:val="22"/>
          <w:lang w:val="en-US"/>
        </w:rPr>
        <w:t>i</w:t>
      </w:r>
      <w:r w:rsidR="006A6976" w:rsidRPr="44B859BF">
        <w:rPr>
          <w:rFonts w:eastAsiaTheme="minorEastAsia"/>
          <w:sz w:val="22"/>
          <w:szCs w:val="22"/>
          <w:lang w:val="en-US"/>
        </w:rPr>
        <w:t>t is important that NW can know which configured SCell</w:t>
      </w:r>
      <w:r w:rsidR="001232C5" w:rsidRPr="44B859BF">
        <w:rPr>
          <w:rFonts w:eastAsiaTheme="minorEastAsia"/>
          <w:sz w:val="22"/>
          <w:szCs w:val="22"/>
          <w:lang w:val="en-US"/>
        </w:rPr>
        <w:t>/</w:t>
      </w:r>
      <w:r w:rsidR="006A6976" w:rsidRPr="44B859BF">
        <w:rPr>
          <w:rFonts w:eastAsiaTheme="minorEastAsia"/>
          <w:sz w:val="22"/>
          <w:szCs w:val="22"/>
          <w:lang w:val="en-US"/>
        </w:rPr>
        <w:t xml:space="preserve">beam is </w:t>
      </w:r>
      <w:r w:rsidR="001232C5" w:rsidRPr="44B859BF">
        <w:rPr>
          <w:rFonts w:eastAsiaTheme="minorEastAsia"/>
          <w:sz w:val="22"/>
          <w:szCs w:val="22"/>
          <w:lang w:val="en-US"/>
        </w:rPr>
        <w:t>better</w:t>
      </w:r>
      <w:r w:rsidR="00A67ECB" w:rsidRPr="44B859BF">
        <w:rPr>
          <w:rFonts w:eastAsiaTheme="minorEastAsia"/>
          <w:sz w:val="22"/>
          <w:szCs w:val="22"/>
          <w:lang w:val="en-US"/>
        </w:rPr>
        <w:t xml:space="preserve"> </w:t>
      </w:r>
      <w:r w:rsidR="006A6976" w:rsidRPr="44B859BF">
        <w:rPr>
          <w:rFonts w:eastAsiaTheme="minorEastAsia"/>
          <w:sz w:val="22"/>
          <w:szCs w:val="22"/>
          <w:lang w:val="en-US"/>
        </w:rPr>
        <w:t>and then determine which SCell/beam is to be activated in scenario</w:t>
      </w:r>
      <w:r w:rsidR="5A99C784" w:rsidRPr="44B859BF">
        <w:rPr>
          <w:rFonts w:eastAsiaTheme="minorEastAsia"/>
          <w:sz w:val="22"/>
          <w:szCs w:val="22"/>
          <w:lang w:val="en-US"/>
        </w:rPr>
        <w:t xml:space="preserve"> </w:t>
      </w:r>
      <w:r w:rsidR="006A6976" w:rsidRPr="44B859BF">
        <w:rPr>
          <w:rFonts w:eastAsiaTheme="minorEastAsia"/>
          <w:sz w:val="22"/>
          <w:szCs w:val="22"/>
          <w:lang w:val="en-US"/>
        </w:rPr>
        <w:t>#2/case</w:t>
      </w:r>
      <w:r w:rsidR="5A0736F3" w:rsidRPr="44B859BF">
        <w:rPr>
          <w:rFonts w:eastAsiaTheme="minorEastAsia"/>
          <w:sz w:val="22"/>
          <w:szCs w:val="22"/>
          <w:lang w:val="en-US"/>
        </w:rPr>
        <w:t xml:space="preserve"> </w:t>
      </w:r>
      <w:r w:rsidR="006A6976" w:rsidRPr="44B859BF">
        <w:rPr>
          <w:rFonts w:eastAsiaTheme="minorEastAsia"/>
          <w:sz w:val="22"/>
          <w:szCs w:val="22"/>
          <w:lang w:val="en-US"/>
        </w:rPr>
        <w:t>#1 with minimizing NW TX (</w:t>
      </w:r>
      <w:r w:rsidR="00A67ECB" w:rsidRPr="44B859BF">
        <w:rPr>
          <w:rFonts w:eastAsiaTheme="minorEastAsia"/>
          <w:sz w:val="22"/>
          <w:szCs w:val="22"/>
          <w:lang w:val="en-US"/>
        </w:rPr>
        <w:t xml:space="preserve">which means </w:t>
      </w:r>
      <w:r w:rsidR="006A6976" w:rsidRPr="44B859BF">
        <w:rPr>
          <w:rFonts w:eastAsiaTheme="minorEastAsia"/>
          <w:sz w:val="22"/>
          <w:szCs w:val="22"/>
          <w:lang w:val="en-US"/>
        </w:rPr>
        <w:t>maximizing NES gain).</w:t>
      </w:r>
      <w:r w:rsidR="00A67ECB" w:rsidRPr="44B859BF">
        <w:rPr>
          <w:rFonts w:eastAsiaTheme="minorEastAsia"/>
          <w:sz w:val="22"/>
          <w:szCs w:val="22"/>
          <w:lang w:val="en-US"/>
        </w:rPr>
        <w:t xml:space="preserve"> </w:t>
      </w:r>
      <w:r w:rsidR="006A6976" w:rsidRPr="44B859BF">
        <w:rPr>
          <w:rFonts w:eastAsiaTheme="minorEastAsia"/>
          <w:sz w:val="22"/>
          <w:szCs w:val="22"/>
          <w:lang w:val="en-US"/>
        </w:rPr>
        <w:t xml:space="preserve">Although the existing L1 meas. is not supported on deactivated SCell, the expected spec impact and UE impl. difficulty would not </w:t>
      </w:r>
      <w:r w:rsidR="0025282A" w:rsidRPr="44B859BF">
        <w:rPr>
          <w:rFonts w:eastAsiaTheme="minorEastAsia"/>
          <w:sz w:val="22"/>
          <w:szCs w:val="22"/>
          <w:lang w:val="en-US"/>
        </w:rPr>
        <w:t xml:space="preserve">be </w:t>
      </w:r>
      <w:r w:rsidR="00DA4548" w:rsidRPr="44B859BF">
        <w:rPr>
          <w:rFonts w:eastAsiaTheme="minorEastAsia"/>
          <w:sz w:val="22"/>
          <w:szCs w:val="22"/>
          <w:lang w:val="en-US"/>
        </w:rPr>
        <w:t>large given that</w:t>
      </w:r>
      <w:r w:rsidR="006A6976" w:rsidRPr="44B859BF">
        <w:rPr>
          <w:rFonts w:eastAsiaTheme="minorEastAsia"/>
          <w:sz w:val="22"/>
          <w:szCs w:val="22"/>
          <w:lang w:val="en-US"/>
        </w:rPr>
        <w:t xml:space="preserve"> L1 meas. on non-serving cell is already supported in Rel-18 LTM.</w:t>
      </w:r>
    </w:p>
    <w:p w14:paraId="31EE8C4B" w14:textId="77777777" w:rsidR="00AC031D" w:rsidRDefault="00AC031D" w:rsidP="006A6976">
      <w:pPr>
        <w:rPr>
          <w:rFonts w:eastAsiaTheme="minorEastAsia"/>
          <w:sz w:val="22"/>
          <w:szCs w:val="22"/>
          <w:lang w:val="en-US"/>
        </w:rPr>
      </w:pPr>
    </w:p>
    <w:p w14:paraId="10321BE9" w14:textId="7881F3C4" w:rsidR="00BF7451" w:rsidRPr="00035D25" w:rsidRDefault="00BF7451" w:rsidP="00BF7451">
      <w:pPr>
        <w:spacing w:afterLines="50" w:after="120"/>
        <w:rPr>
          <w:rFonts w:eastAsiaTheme="minorEastAsia"/>
          <w:b/>
          <w:sz w:val="22"/>
          <w:szCs w:val="22"/>
          <w:u w:val="single"/>
        </w:rPr>
      </w:pPr>
      <w:r w:rsidRPr="005A1EC2">
        <w:rPr>
          <w:rFonts w:eastAsiaTheme="minorEastAsia"/>
          <w:b/>
          <w:sz w:val="22"/>
          <w:szCs w:val="22"/>
          <w:u w:val="single"/>
        </w:rPr>
        <w:t xml:space="preserve">Observation </w:t>
      </w:r>
      <w:r w:rsidR="008B16CB">
        <w:rPr>
          <w:rFonts w:eastAsiaTheme="minorEastAsia" w:hint="eastAsia"/>
          <w:b/>
          <w:sz w:val="22"/>
          <w:szCs w:val="22"/>
          <w:u w:val="single"/>
        </w:rPr>
        <w:t>4</w:t>
      </w:r>
      <w:r w:rsidRPr="005A1EC2">
        <w:rPr>
          <w:rFonts w:eastAsiaTheme="minorEastAsia"/>
          <w:b/>
          <w:sz w:val="22"/>
          <w:szCs w:val="22"/>
          <w:u w:val="single"/>
        </w:rPr>
        <w:t>:</w:t>
      </w:r>
    </w:p>
    <w:p w14:paraId="63B7E4FF" w14:textId="3BBFD001" w:rsidR="00982D9D" w:rsidRPr="00035D25" w:rsidRDefault="0078392D">
      <w:pPr>
        <w:pStyle w:val="ListParagraph"/>
        <w:numPr>
          <w:ilvl w:val="0"/>
          <w:numId w:val="29"/>
        </w:numPr>
        <w:ind w:leftChars="0"/>
        <w:rPr>
          <w:rFonts w:eastAsia="SimSun"/>
          <w:sz w:val="22"/>
          <w:szCs w:val="22"/>
          <w:lang w:val="en-US" w:eastAsia="zh-CN"/>
        </w:rPr>
      </w:pPr>
      <w:proofErr w:type="gramStart"/>
      <w:r w:rsidRPr="00035D25">
        <w:rPr>
          <w:rFonts w:eastAsiaTheme="minorEastAsia" w:hint="eastAsia"/>
          <w:sz w:val="22"/>
          <w:szCs w:val="22"/>
          <w:lang w:val="en-US"/>
        </w:rPr>
        <w:t>In order for</w:t>
      </w:r>
      <w:proofErr w:type="gramEnd"/>
      <w:r w:rsidRPr="00035D25">
        <w:rPr>
          <w:rFonts w:eastAsiaTheme="minorEastAsia" w:hint="eastAsia"/>
          <w:sz w:val="22"/>
          <w:szCs w:val="22"/>
          <w:lang w:val="en-US"/>
        </w:rPr>
        <w:t xml:space="preserve"> </w:t>
      </w:r>
      <w:r w:rsidR="00BC2518" w:rsidRPr="00035D25">
        <w:rPr>
          <w:rFonts w:eastAsia="SimSun"/>
          <w:sz w:val="22"/>
          <w:szCs w:val="22"/>
          <w:lang w:val="en-US" w:eastAsia="zh-CN"/>
        </w:rPr>
        <w:t xml:space="preserve">NW </w:t>
      </w:r>
      <w:r w:rsidRPr="00035D25">
        <w:rPr>
          <w:rFonts w:eastAsiaTheme="minorEastAsia" w:hint="eastAsia"/>
          <w:sz w:val="22"/>
          <w:szCs w:val="22"/>
          <w:lang w:val="en-US"/>
        </w:rPr>
        <w:t xml:space="preserve">to </w:t>
      </w:r>
      <w:r w:rsidR="00BC2518" w:rsidRPr="00035D25">
        <w:rPr>
          <w:rFonts w:eastAsia="SimSun"/>
          <w:sz w:val="22"/>
          <w:szCs w:val="22"/>
          <w:lang w:val="en-US" w:eastAsia="zh-CN"/>
        </w:rPr>
        <w:t>know which configured SCell and beam is best</w:t>
      </w:r>
      <w:r w:rsidRPr="00035D25">
        <w:rPr>
          <w:rFonts w:eastAsiaTheme="minorEastAsia" w:hint="eastAsia"/>
          <w:sz w:val="22"/>
          <w:szCs w:val="22"/>
          <w:lang w:val="en-US"/>
        </w:rPr>
        <w:t xml:space="preserve"> </w:t>
      </w:r>
      <w:r w:rsidR="004A3C93" w:rsidRPr="00035D25">
        <w:rPr>
          <w:rFonts w:eastAsiaTheme="minorEastAsia" w:hint="eastAsia"/>
          <w:sz w:val="22"/>
          <w:szCs w:val="22"/>
          <w:lang w:val="en-US"/>
        </w:rPr>
        <w:t xml:space="preserve">to be activated </w:t>
      </w:r>
      <w:r w:rsidRPr="00035D25">
        <w:rPr>
          <w:rFonts w:eastAsiaTheme="minorEastAsia" w:hint="eastAsia"/>
          <w:sz w:val="22"/>
          <w:szCs w:val="22"/>
          <w:lang w:val="en-US"/>
        </w:rPr>
        <w:t xml:space="preserve">with </w:t>
      </w:r>
      <w:r w:rsidR="00BC2518" w:rsidRPr="00035D25">
        <w:rPr>
          <w:rFonts w:eastAsia="SimSun"/>
          <w:sz w:val="22"/>
          <w:szCs w:val="22"/>
          <w:lang w:val="en-US" w:eastAsia="zh-CN"/>
        </w:rPr>
        <w:t>minimizing NW TX</w:t>
      </w:r>
      <w:r w:rsidR="004A3C93" w:rsidRPr="00035D25">
        <w:rPr>
          <w:rFonts w:eastAsiaTheme="minorEastAsia" w:hint="eastAsia"/>
          <w:sz w:val="22"/>
          <w:szCs w:val="22"/>
          <w:lang w:val="en-US"/>
        </w:rPr>
        <w:t>, L1 meas. based on OD-SSB is beneficial.</w:t>
      </w:r>
    </w:p>
    <w:p w14:paraId="7EC96B9B" w14:textId="77777777" w:rsidR="00BF7451" w:rsidRPr="00035D25" w:rsidRDefault="00BF7451" w:rsidP="006A6976">
      <w:pPr>
        <w:rPr>
          <w:rFonts w:eastAsiaTheme="minorEastAsia"/>
          <w:sz w:val="22"/>
          <w:szCs w:val="22"/>
          <w:lang w:val="en-US"/>
        </w:rPr>
      </w:pPr>
    </w:p>
    <w:p w14:paraId="3C840571" w14:textId="0608D315" w:rsidR="00AC031D" w:rsidRPr="002D166B" w:rsidRDefault="00AC031D" w:rsidP="00AC031D">
      <w:pPr>
        <w:spacing w:afterLines="50" w:after="120"/>
        <w:rPr>
          <w:rFonts w:eastAsiaTheme="minorEastAsia"/>
          <w:b/>
          <w:sz w:val="22"/>
          <w:szCs w:val="22"/>
          <w:u w:val="single"/>
        </w:rPr>
      </w:pPr>
      <w:r w:rsidRPr="005A1EC2">
        <w:rPr>
          <w:rFonts w:eastAsiaTheme="minorEastAsia"/>
          <w:b/>
          <w:sz w:val="22"/>
          <w:szCs w:val="22"/>
          <w:u w:val="single"/>
        </w:rPr>
        <w:t xml:space="preserve">Proposal </w:t>
      </w:r>
      <w:r w:rsidR="00F13440" w:rsidRPr="005A1EC2">
        <w:rPr>
          <w:rFonts w:eastAsiaTheme="minorEastAsia" w:hint="eastAsia"/>
          <w:b/>
          <w:sz w:val="22"/>
          <w:szCs w:val="22"/>
          <w:u w:val="single"/>
        </w:rPr>
        <w:t>1</w:t>
      </w:r>
      <w:r w:rsidR="00620E60">
        <w:rPr>
          <w:rFonts w:eastAsiaTheme="minorEastAsia" w:hint="eastAsia"/>
          <w:b/>
          <w:sz w:val="22"/>
          <w:szCs w:val="22"/>
          <w:u w:val="single"/>
        </w:rPr>
        <w:t>3</w:t>
      </w:r>
      <w:r w:rsidRPr="005A1EC2">
        <w:rPr>
          <w:rFonts w:eastAsiaTheme="minorEastAsia"/>
          <w:b/>
          <w:sz w:val="22"/>
          <w:szCs w:val="22"/>
          <w:u w:val="single"/>
        </w:rPr>
        <w:t>:</w:t>
      </w:r>
    </w:p>
    <w:p w14:paraId="60A0EAB8" w14:textId="0FD66DA8" w:rsidR="00A309AF" w:rsidRPr="00A309AF" w:rsidRDefault="00A309AF" w:rsidP="00A309AF">
      <w:pPr>
        <w:pStyle w:val="ListParagraph"/>
        <w:numPr>
          <w:ilvl w:val="0"/>
          <w:numId w:val="29"/>
        </w:numPr>
        <w:ind w:leftChars="0"/>
        <w:rPr>
          <w:rFonts w:eastAsia="SimSun"/>
          <w:sz w:val="22"/>
          <w:szCs w:val="22"/>
          <w:lang w:eastAsia="zh-CN"/>
        </w:rPr>
      </w:pPr>
      <w:r w:rsidRPr="44B859BF">
        <w:rPr>
          <w:rFonts w:eastAsia="SimSun"/>
          <w:sz w:val="22"/>
          <w:szCs w:val="22"/>
          <w:lang w:eastAsia="zh-CN"/>
        </w:rPr>
        <w:t>Support L1 meas. based on OD-SSB in scenario</w:t>
      </w:r>
      <w:r w:rsidR="5E5A0B3E" w:rsidRPr="44B859BF">
        <w:rPr>
          <w:rFonts w:eastAsia="SimSun"/>
          <w:sz w:val="22"/>
          <w:szCs w:val="22"/>
          <w:lang w:eastAsia="zh-CN"/>
        </w:rPr>
        <w:t xml:space="preserve"> </w:t>
      </w:r>
      <w:r w:rsidRPr="44B859BF">
        <w:rPr>
          <w:rFonts w:eastAsia="SimSun"/>
          <w:sz w:val="22"/>
          <w:szCs w:val="22"/>
          <w:lang w:eastAsia="zh-CN"/>
        </w:rPr>
        <w:t>#2/case</w:t>
      </w:r>
      <w:r w:rsidR="5E5A0B3E" w:rsidRPr="44B859BF">
        <w:rPr>
          <w:rFonts w:eastAsia="SimSun"/>
          <w:sz w:val="22"/>
          <w:szCs w:val="22"/>
          <w:lang w:eastAsia="zh-CN"/>
        </w:rPr>
        <w:t xml:space="preserve"> </w:t>
      </w:r>
      <w:r w:rsidRPr="44B859BF">
        <w:rPr>
          <w:rFonts w:eastAsia="SimSun"/>
          <w:sz w:val="22"/>
          <w:szCs w:val="22"/>
          <w:lang w:eastAsia="zh-CN"/>
        </w:rPr>
        <w:t>#1 by reusing the existing LTM mechanism.</w:t>
      </w:r>
    </w:p>
    <w:p w14:paraId="16805760" w14:textId="77777777" w:rsidR="00AC031D" w:rsidRDefault="00AC031D" w:rsidP="006A6976">
      <w:pPr>
        <w:rPr>
          <w:rFonts w:eastAsiaTheme="minorEastAsia"/>
          <w:sz w:val="22"/>
          <w:szCs w:val="22"/>
          <w:lang w:val="en-US"/>
        </w:rPr>
      </w:pPr>
    </w:p>
    <w:p w14:paraId="6B5EC326" w14:textId="005CF15C" w:rsidR="00BA6CD9" w:rsidRDefault="00F05A72" w:rsidP="44B859BF">
      <w:pPr>
        <w:rPr>
          <w:rFonts w:eastAsiaTheme="minorEastAsia"/>
          <w:sz w:val="22"/>
          <w:szCs w:val="22"/>
          <w:lang w:val="en-US"/>
        </w:rPr>
      </w:pPr>
      <w:r w:rsidRPr="44B859BF">
        <w:rPr>
          <w:rFonts w:eastAsiaTheme="minorEastAsia"/>
          <w:sz w:val="22"/>
          <w:szCs w:val="22"/>
          <w:lang w:val="en-US"/>
        </w:rPr>
        <w:t>Note that a</w:t>
      </w:r>
      <w:r w:rsidR="006A6976" w:rsidRPr="44B859BF">
        <w:rPr>
          <w:rFonts w:eastAsiaTheme="minorEastAsia"/>
          <w:sz w:val="22"/>
          <w:szCs w:val="22"/>
          <w:lang w:val="en-US"/>
        </w:rPr>
        <w:t>lthough</w:t>
      </w:r>
      <w:r w:rsidRPr="44B859BF">
        <w:rPr>
          <w:rFonts w:eastAsiaTheme="minorEastAsia"/>
          <w:sz w:val="22"/>
          <w:szCs w:val="22"/>
          <w:lang w:val="en-US"/>
        </w:rPr>
        <w:t>,</w:t>
      </w:r>
      <w:r w:rsidR="006A6976" w:rsidRPr="44B859BF">
        <w:rPr>
          <w:rFonts w:eastAsiaTheme="minorEastAsia"/>
          <w:sz w:val="22"/>
          <w:szCs w:val="22"/>
          <w:lang w:val="en-US"/>
        </w:rPr>
        <w:t xml:space="preserve"> in the legacy spec, UE is required to report CSI only after SCell activation delay (i.e., after </w:t>
      </w:r>
      <w:r w:rsidR="24AC9B6C" w:rsidRPr="44B859BF">
        <w:rPr>
          <w:rFonts w:eastAsiaTheme="minorEastAsia"/>
          <w:sz w:val="22"/>
          <w:szCs w:val="22"/>
          <w:lang w:val="en-US"/>
        </w:rPr>
        <w:t>#</w:t>
      </w:r>
      <w:r w:rsidR="006A6976" w:rsidRPr="44B859BF">
        <w:rPr>
          <w:rFonts w:eastAsiaTheme="minorEastAsia"/>
          <w:sz w:val="22"/>
          <w:szCs w:val="22"/>
          <w:lang w:val="en-US"/>
        </w:rPr>
        <w:t>2A/</w:t>
      </w:r>
      <w:r w:rsidR="590CB88E" w:rsidRPr="44B859BF">
        <w:rPr>
          <w:rFonts w:eastAsiaTheme="minorEastAsia"/>
          <w:sz w:val="22"/>
          <w:szCs w:val="22"/>
          <w:lang w:val="en-US"/>
        </w:rPr>
        <w:t>#</w:t>
      </w:r>
      <w:r w:rsidR="006A6976" w:rsidRPr="44B859BF">
        <w:rPr>
          <w:rFonts w:eastAsiaTheme="minorEastAsia"/>
          <w:sz w:val="22"/>
          <w:szCs w:val="22"/>
          <w:lang w:val="en-US"/>
        </w:rPr>
        <w:t xml:space="preserve">3A), it is natural to support L1 meas. and </w:t>
      </w:r>
      <w:r w:rsidR="006A6976" w:rsidRPr="367F76D4">
        <w:rPr>
          <w:rFonts w:eastAsiaTheme="minorEastAsia"/>
          <w:sz w:val="22"/>
          <w:szCs w:val="22"/>
          <w:lang w:val="en-US"/>
        </w:rPr>
        <w:t>repo</w:t>
      </w:r>
      <w:r w:rsidR="09DB78D1" w:rsidRPr="367F76D4">
        <w:rPr>
          <w:rFonts w:eastAsiaTheme="minorEastAsia"/>
          <w:sz w:val="22"/>
          <w:szCs w:val="22"/>
          <w:lang w:val="en-US"/>
        </w:rPr>
        <w:t>r</w:t>
      </w:r>
      <w:r w:rsidR="006A6976" w:rsidRPr="367F76D4">
        <w:rPr>
          <w:rFonts w:eastAsiaTheme="minorEastAsia"/>
          <w:sz w:val="22"/>
          <w:szCs w:val="22"/>
          <w:lang w:val="en-US"/>
        </w:rPr>
        <w:t>t</w:t>
      </w:r>
      <w:r w:rsidR="006A6976" w:rsidRPr="44B859BF">
        <w:rPr>
          <w:rFonts w:eastAsiaTheme="minorEastAsia"/>
          <w:sz w:val="22"/>
          <w:szCs w:val="22"/>
          <w:lang w:val="en-US"/>
        </w:rPr>
        <w:t xml:space="preserve"> </w:t>
      </w:r>
      <w:r w:rsidR="00F84077" w:rsidRPr="44B859BF">
        <w:rPr>
          <w:rFonts w:eastAsiaTheme="minorEastAsia"/>
          <w:sz w:val="22"/>
          <w:szCs w:val="22"/>
          <w:lang w:val="en-US"/>
        </w:rPr>
        <w:t xml:space="preserve">using on-demand SSB </w:t>
      </w:r>
      <w:r w:rsidR="006A6976" w:rsidRPr="44B859BF">
        <w:rPr>
          <w:rFonts w:eastAsiaTheme="minorEastAsia"/>
          <w:sz w:val="22"/>
          <w:szCs w:val="22"/>
          <w:lang w:val="en-US"/>
        </w:rPr>
        <w:t xml:space="preserve">on PCell even in scenario </w:t>
      </w:r>
      <w:r w:rsidR="77CB7799" w:rsidRPr="44B859BF">
        <w:rPr>
          <w:rFonts w:eastAsiaTheme="minorEastAsia"/>
          <w:sz w:val="22"/>
          <w:szCs w:val="22"/>
          <w:lang w:val="en-US"/>
        </w:rPr>
        <w:t>#</w:t>
      </w:r>
      <w:r w:rsidR="006A6976" w:rsidRPr="44B859BF">
        <w:rPr>
          <w:rFonts w:eastAsiaTheme="minorEastAsia"/>
          <w:sz w:val="22"/>
          <w:szCs w:val="22"/>
          <w:lang w:val="en-US"/>
        </w:rPr>
        <w:t>2A/</w:t>
      </w:r>
      <w:r w:rsidR="1CFDD5D8" w:rsidRPr="44B859BF">
        <w:rPr>
          <w:rFonts w:eastAsiaTheme="minorEastAsia"/>
          <w:sz w:val="22"/>
          <w:szCs w:val="22"/>
          <w:lang w:val="en-US"/>
        </w:rPr>
        <w:t>#</w:t>
      </w:r>
      <w:r w:rsidR="006A6976" w:rsidRPr="44B859BF">
        <w:rPr>
          <w:rFonts w:eastAsiaTheme="minorEastAsia"/>
          <w:sz w:val="22"/>
          <w:szCs w:val="22"/>
          <w:lang w:val="en-US"/>
        </w:rPr>
        <w:t>3A if supported in scenario</w:t>
      </w:r>
      <w:r w:rsidR="0BFDCAB8" w:rsidRPr="44B859BF">
        <w:rPr>
          <w:rFonts w:eastAsiaTheme="minorEastAsia"/>
          <w:sz w:val="22"/>
          <w:szCs w:val="22"/>
          <w:lang w:val="en-US"/>
        </w:rPr>
        <w:t xml:space="preserve"> #</w:t>
      </w:r>
      <w:r w:rsidR="006A6976" w:rsidRPr="44B859BF">
        <w:rPr>
          <w:rFonts w:eastAsiaTheme="minorEastAsia"/>
          <w:sz w:val="22"/>
          <w:szCs w:val="22"/>
          <w:lang w:val="en-US"/>
        </w:rPr>
        <w:t>2</w:t>
      </w:r>
      <w:r w:rsidR="008B66F8" w:rsidRPr="44B859BF">
        <w:rPr>
          <w:rFonts w:eastAsiaTheme="minorEastAsia"/>
          <w:sz w:val="22"/>
          <w:szCs w:val="22"/>
          <w:lang w:val="en-US"/>
        </w:rPr>
        <w:t xml:space="preserve">. </w:t>
      </w:r>
      <w:r w:rsidR="00826CD7" w:rsidRPr="44B859BF">
        <w:rPr>
          <w:rFonts w:eastAsiaTheme="minorEastAsia"/>
          <w:sz w:val="22"/>
          <w:szCs w:val="22"/>
          <w:lang w:val="en-US"/>
        </w:rPr>
        <w:t>As discussed in the section</w:t>
      </w:r>
      <w:r w:rsidR="000C48C6" w:rsidRPr="44B859BF">
        <w:rPr>
          <w:rFonts w:eastAsiaTheme="minorEastAsia"/>
          <w:sz w:val="22"/>
          <w:szCs w:val="22"/>
          <w:lang w:val="en-US"/>
        </w:rPr>
        <w:t xml:space="preserve"> 2.3, indication of on-demand SSB in scenario </w:t>
      </w:r>
      <w:r w:rsidR="41D827ED" w:rsidRPr="44B859BF">
        <w:rPr>
          <w:rFonts w:eastAsiaTheme="minorEastAsia"/>
          <w:sz w:val="22"/>
          <w:szCs w:val="22"/>
          <w:lang w:val="en-US"/>
        </w:rPr>
        <w:t>#</w:t>
      </w:r>
      <w:r w:rsidR="000C48C6" w:rsidRPr="44B859BF">
        <w:rPr>
          <w:rFonts w:eastAsiaTheme="minorEastAsia"/>
          <w:sz w:val="22"/>
          <w:szCs w:val="22"/>
          <w:lang w:val="en-US"/>
        </w:rPr>
        <w:t xml:space="preserve">3A may affect an on-going </w:t>
      </w:r>
      <w:r w:rsidR="00EB4748" w:rsidRPr="44B859BF">
        <w:rPr>
          <w:rFonts w:eastAsiaTheme="minorEastAsia"/>
          <w:sz w:val="22"/>
          <w:szCs w:val="22"/>
          <w:lang w:val="en-US"/>
        </w:rPr>
        <w:t xml:space="preserve">SCell activation procedure, so </w:t>
      </w:r>
      <w:r w:rsidR="00685467" w:rsidRPr="44B859BF">
        <w:rPr>
          <w:rFonts w:eastAsiaTheme="minorEastAsia"/>
          <w:sz w:val="22"/>
          <w:szCs w:val="22"/>
          <w:lang w:val="en-US"/>
        </w:rPr>
        <w:t xml:space="preserve">the potential impact should be studied by </w:t>
      </w:r>
      <w:r w:rsidR="008B66F8" w:rsidRPr="44B859BF">
        <w:rPr>
          <w:rFonts w:eastAsiaTheme="minorEastAsia"/>
          <w:sz w:val="22"/>
          <w:szCs w:val="22"/>
          <w:lang w:val="en-US"/>
        </w:rPr>
        <w:t>i</w:t>
      </w:r>
      <w:r w:rsidR="006A6976" w:rsidRPr="44B859BF">
        <w:rPr>
          <w:rFonts w:eastAsiaTheme="minorEastAsia"/>
          <w:sz w:val="22"/>
          <w:szCs w:val="22"/>
          <w:lang w:val="en-US"/>
        </w:rPr>
        <w:t xml:space="preserve">ndication of </w:t>
      </w:r>
      <w:r w:rsidR="005725A2" w:rsidRPr="44B859BF">
        <w:rPr>
          <w:rFonts w:eastAsiaTheme="minorEastAsia"/>
          <w:sz w:val="22"/>
          <w:szCs w:val="22"/>
          <w:lang w:val="en-US"/>
        </w:rPr>
        <w:t>on-demand SSB</w:t>
      </w:r>
      <w:r w:rsidR="006A6976" w:rsidRPr="44B859BF">
        <w:rPr>
          <w:rFonts w:eastAsiaTheme="minorEastAsia"/>
          <w:sz w:val="22"/>
          <w:szCs w:val="22"/>
          <w:lang w:val="en-US"/>
        </w:rPr>
        <w:t xml:space="preserve"> for L1 meas</w:t>
      </w:r>
      <w:r w:rsidR="00BA6CD9" w:rsidRPr="44B859BF">
        <w:rPr>
          <w:rFonts w:eastAsiaTheme="minorEastAsia"/>
          <w:sz w:val="22"/>
          <w:szCs w:val="22"/>
          <w:lang w:val="en-US"/>
        </w:rPr>
        <w:t xml:space="preserve">, which </w:t>
      </w:r>
      <w:r w:rsidR="00C80027" w:rsidRPr="44B859BF">
        <w:rPr>
          <w:rFonts w:eastAsiaTheme="minorEastAsia"/>
          <w:sz w:val="22"/>
          <w:szCs w:val="22"/>
          <w:lang w:val="en-US"/>
        </w:rPr>
        <w:t xml:space="preserve">has same a frequency </w:t>
      </w:r>
      <w:r w:rsidR="00A24F47" w:rsidRPr="44B859BF">
        <w:rPr>
          <w:rFonts w:eastAsiaTheme="minorEastAsia"/>
          <w:sz w:val="22"/>
          <w:szCs w:val="22"/>
          <w:lang w:val="en-US"/>
        </w:rPr>
        <w:t xml:space="preserve">with SSB(s) for the on-going SCell activation </w:t>
      </w:r>
      <w:r w:rsidR="00C80027" w:rsidRPr="44B859BF">
        <w:rPr>
          <w:rFonts w:eastAsiaTheme="minorEastAsia"/>
          <w:sz w:val="22"/>
          <w:szCs w:val="22"/>
          <w:lang w:val="en-US"/>
        </w:rPr>
        <w:t xml:space="preserve"> </w:t>
      </w:r>
    </w:p>
    <w:p w14:paraId="47E5FA68" w14:textId="77777777" w:rsidR="00C67F14" w:rsidRDefault="00C67F14" w:rsidP="00C26D11">
      <w:pPr>
        <w:rPr>
          <w:rFonts w:eastAsiaTheme="minorEastAsia"/>
          <w:sz w:val="22"/>
          <w:szCs w:val="22"/>
          <w:lang w:val="en-US"/>
        </w:rPr>
      </w:pPr>
    </w:p>
    <w:p w14:paraId="7E7B9D11" w14:textId="77777777" w:rsidR="006A6976" w:rsidRPr="006A6976" w:rsidRDefault="006A6976" w:rsidP="006A6976">
      <w:pPr>
        <w:rPr>
          <w:rFonts w:eastAsiaTheme="minorEastAsia"/>
          <w:sz w:val="22"/>
          <w:szCs w:val="22"/>
          <w:u w:val="single"/>
          <w:lang w:val="en-US"/>
        </w:rPr>
      </w:pPr>
      <w:r w:rsidRPr="006A6976">
        <w:rPr>
          <w:rFonts w:eastAsiaTheme="minorEastAsia"/>
          <w:sz w:val="22"/>
          <w:szCs w:val="22"/>
          <w:u w:val="single"/>
          <w:lang w:val="en-US"/>
        </w:rPr>
        <w:t>Time domain behavior of L1 reporting</w:t>
      </w:r>
    </w:p>
    <w:p w14:paraId="2CC6ED8E" w14:textId="5DA85EBE" w:rsidR="006F1D31" w:rsidRDefault="006A6976" w:rsidP="00F67EC3">
      <w:pPr>
        <w:ind w:firstLineChars="50" w:firstLine="110"/>
        <w:rPr>
          <w:rFonts w:eastAsiaTheme="minorEastAsia"/>
          <w:sz w:val="22"/>
          <w:szCs w:val="22"/>
          <w:highlight w:val="yellow"/>
          <w:lang w:val="en-US"/>
        </w:rPr>
      </w:pPr>
      <w:proofErr w:type="gramStart"/>
      <w:r w:rsidRPr="006A6976">
        <w:rPr>
          <w:rFonts w:eastAsiaTheme="minorEastAsia"/>
          <w:sz w:val="22"/>
          <w:szCs w:val="22"/>
          <w:lang w:val="en-US"/>
        </w:rPr>
        <w:t>In order to</w:t>
      </w:r>
      <w:proofErr w:type="gramEnd"/>
      <w:r w:rsidRPr="006A6976">
        <w:rPr>
          <w:rFonts w:eastAsiaTheme="minorEastAsia"/>
          <w:sz w:val="22"/>
          <w:szCs w:val="22"/>
          <w:lang w:val="en-US"/>
        </w:rPr>
        <w:t xml:space="preserve"> minimize BS TX/RX (maximize NES gain) involving SCell </w:t>
      </w:r>
      <w:r w:rsidR="00410170">
        <w:rPr>
          <w:rFonts w:eastAsiaTheme="minorEastAsia" w:hint="eastAsia"/>
          <w:sz w:val="22"/>
          <w:szCs w:val="22"/>
          <w:lang w:val="en-US"/>
        </w:rPr>
        <w:t>operation</w:t>
      </w:r>
      <w:r w:rsidRPr="006A6976">
        <w:rPr>
          <w:rFonts w:eastAsiaTheme="minorEastAsia"/>
          <w:sz w:val="22"/>
          <w:szCs w:val="22"/>
          <w:lang w:val="en-US"/>
        </w:rPr>
        <w:t>, aperiodic L1 measurement</w:t>
      </w:r>
      <w:r w:rsidR="00E25778">
        <w:rPr>
          <w:rFonts w:eastAsiaTheme="minorEastAsia" w:hint="eastAsia"/>
          <w:sz w:val="22"/>
          <w:szCs w:val="22"/>
          <w:lang w:val="en-US"/>
        </w:rPr>
        <w:t xml:space="preserve"> reporting</w:t>
      </w:r>
      <w:r w:rsidRPr="006A6976">
        <w:rPr>
          <w:rFonts w:eastAsiaTheme="minorEastAsia"/>
          <w:sz w:val="22"/>
          <w:szCs w:val="22"/>
          <w:lang w:val="en-US"/>
        </w:rPr>
        <w:t xml:space="preserve"> is an important feature.</w:t>
      </w:r>
      <w:r w:rsidR="00E25778">
        <w:rPr>
          <w:rFonts w:eastAsiaTheme="minorEastAsia" w:hint="eastAsia"/>
          <w:sz w:val="22"/>
          <w:szCs w:val="22"/>
          <w:lang w:val="en-US"/>
        </w:rPr>
        <w:t xml:space="preserve"> </w:t>
      </w:r>
      <w:r w:rsidR="00A70EFA">
        <w:rPr>
          <w:rFonts w:eastAsiaTheme="minorEastAsia" w:hint="eastAsia"/>
          <w:sz w:val="22"/>
          <w:szCs w:val="22"/>
          <w:lang w:val="en-US"/>
        </w:rPr>
        <w:t>W</w:t>
      </w:r>
      <w:r w:rsidR="006B3731" w:rsidRPr="00A70EFA">
        <w:rPr>
          <w:rFonts w:eastAsiaTheme="minorEastAsia" w:hint="eastAsia"/>
          <w:sz w:val="22"/>
          <w:szCs w:val="22"/>
          <w:lang w:val="en-US"/>
        </w:rPr>
        <w:t>e</w:t>
      </w:r>
      <w:r w:rsidR="00DB42C6">
        <w:rPr>
          <w:rFonts w:eastAsiaTheme="minorEastAsia" w:hint="eastAsia"/>
          <w:sz w:val="22"/>
          <w:szCs w:val="22"/>
          <w:lang w:val="en-US"/>
        </w:rPr>
        <w:t xml:space="preserve"> </w:t>
      </w:r>
      <w:r w:rsidR="00906845">
        <w:rPr>
          <w:rFonts w:eastAsiaTheme="minorEastAsia"/>
          <w:sz w:val="22"/>
          <w:szCs w:val="22"/>
          <w:lang w:val="en-US"/>
        </w:rPr>
        <w:t>believe</w:t>
      </w:r>
      <w:r w:rsidR="00906845">
        <w:rPr>
          <w:rFonts w:eastAsiaTheme="minorEastAsia" w:hint="eastAsia"/>
          <w:sz w:val="22"/>
          <w:szCs w:val="22"/>
          <w:lang w:val="en-US"/>
        </w:rPr>
        <w:t xml:space="preserve"> </w:t>
      </w:r>
      <w:r w:rsidR="006B3731" w:rsidRPr="00A70EFA">
        <w:rPr>
          <w:rFonts w:eastAsiaTheme="minorEastAsia"/>
          <w:sz w:val="22"/>
          <w:szCs w:val="22"/>
          <w:lang w:val="en-US"/>
        </w:rPr>
        <w:t>that</w:t>
      </w:r>
      <w:r w:rsidR="006B3731" w:rsidRPr="00A70EFA">
        <w:rPr>
          <w:rFonts w:eastAsiaTheme="minorEastAsia" w:hint="eastAsia"/>
          <w:sz w:val="22"/>
          <w:szCs w:val="22"/>
          <w:lang w:val="en-US"/>
        </w:rPr>
        <w:t xml:space="preserve"> t</w:t>
      </w:r>
      <w:r w:rsidRPr="00A70EFA">
        <w:rPr>
          <w:rFonts w:eastAsiaTheme="minorEastAsia"/>
          <w:sz w:val="22"/>
          <w:szCs w:val="22"/>
          <w:lang w:val="en-US"/>
        </w:rPr>
        <w:t>he restriction on time domain behavior of OD-SSB and L1 reporting should follow the legacy CSI framework.</w:t>
      </w:r>
      <w:r w:rsidR="002137E3" w:rsidRPr="00A70EFA">
        <w:rPr>
          <w:rFonts w:eastAsiaTheme="minorEastAsia" w:hint="eastAsia"/>
          <w:sz w:val="22"/>
          <w:szCs w:val="22"/>
          <w:lang w:val="en-US"/>
        </w:rPr>
        <w:t xml:space="preserve"> </w:t>
      </w:r>
      <w:r w:rsidR="00DB42C6">
        <w:rPr>
          <w:rFonts w:eastAsiaTheme="minorEastAsia" w:hint="eastAsia"/>
          <w:sz w:val="22"/>
          <w:szCs w:val="22"/>
          <w:lang w:val="en-US"/>
        </w:rPr>
        <w:t>For example</w:t>
      </w:r>
      <w:r w:rsidRPr="00A70EFA">
        <w:rPr>
          <w:rFonts w:eastAsiaTheme="minorEastAsia"/>
          <w:sz w:val="22"/>
          <w:szCs w:val="22"/>
          <w:lang w:val="en-US"/>
        </w:rPr>
        <w:t xml:space="preserve">, </w:t>
      </w:r>
      <w:r w:rsidR="000F3CBF">
        <w:rPr>
          <w:rFonts w:eastAsiaTheme="minorEastAsia" w:hint="eastAsia"/>
          <w:sz w:val="22"/>
          <w:szCs w:val="22"/>
          <w:lang w:val="en-US"/>
        </w:rPr>
        <w:t>p</w:t>
      </w:r>
      <w:r w:rsidRPr="00A70EFA">
        <w:rPr>
          <w:rFonts w:eastAsiaTheme="minorEastAsia"/>
          <w:sz w:val="22"/>
          <w:szCs w:val="22"/>
          <w:lang w:val="en-US"/>
        </w:rPr>
        <w:t>eriodic L1 meas. report should be associated with periodic OD-SSB only.</w:t>
      </w:r>
      <w:r w:rsidR="002137E3" w:rsidRPr="00A70EFA">
        <w:rPr>
          <w:rFonts w:eastAsiaTheme="minorEastAsia" w:hint="eastAsia"/>
          <w:sz w:val="22"/>
          <w:szCs w:val="22"/>
          <w:lang w:val="en-US"/>
        </w:rPr>
        <w:t xml:space="preserve"> </w:t>
      </w:r>
      <w:r w:rsidR="000E7CD1" w:rsidRPr="00A70EFA">
        <w:rPr>
          <w:rFonts w:eastAsiaTheme="minorEastAsia"/>
          <w:sz w:val="22"/>
          <w:szCs w:val="22"/>
          <w:lang w:val="en-US"/>
        </w:rPr>
        <w:t>Although</w:t>
      </w:r>
      <w:r w:rsidR="000E7CD1" w:rsidRPr="00A70EFA">
        <w:rPr>
          <w:rFonts w:eastAsiaTheme="minorEastAsia" w:hint="eastAsia"/>
          <w:sz w:val="22"/>
          <w:szCs w:val="22"/>
          <w:lang w:val="en-US"/>
        </w:rPr>
        <w:t xml:space="preserve"> t</w:t>
      </w:r>
      <w:r w:rsidR="006F1D31" w:rsidRPr="00A70EFA">
        <w:rPr>
          <w:rFonts w:eastAsiaTheme="minorEastAsia" w:hint="eastAsia"/>
          <w:sz w:val="22"/>
          <w:szCs w:val="22"/>
          <w:lang w:val="en-US"/>
        </w:rPr>
        <w:t xml:space="preserve">he supporting time domain </w:t>
      </w:r>
      <w:r w:rsidR="006F1D31" w:rsidRPr="00A70EFA">
        <w:rPr>
          <w:rFonts w:eastAsiaTheme="minorEastAsia"/>
          <w:sz w:val="22"/>
          <w:szCs w:val="22"/>
          <w:lang w:val="en-US"/>
        </w:rPr>
        <w:t>behavior</w:t>
      </w:r>
      <w:r w:rsidR="006F1D31" w:rsidRPr="00A70EFA">
        <w:rPr>
          <w:rFonts w:eastAsiaTheme="minorEastAsia" w:hint="eastAsia"/>
          <w:sz w:val="22"/>
          <w:szCs w:val="22"/>
          <w:lang w:val="en-US"/>
        </w:rPr>
        <w:t xml:space="preserve"> of on-demand SSB </w:t>
      </w:r>
      <w:r w:rsidR="008158F6" w:rsidRPr="00A70EFA">
        <w:rPr>
          <w:rFonts w:eastAsiaTheme="minorEastAsia" w:hint="eastAsia"/>
          <w:sz w:val="22"/>
          <w:szCs w:val="22"/>
          <w:lang w:val="en-US"/>
        </w:rPr>
        <w:t>and applicable scenario/case are</w:t>
      </w:r>
      <w:r w:rsidR="006F1D31" w:rsidRPr="00A70EFA">
        <w:rPr>
          <w:rFonts w:eastAsiaTheme="minorEastAsia" w:hint="eastAsia"/>
          <w:sz w:val="22"/>
          <w:szCs w:val="22"/>
          <w:lang w:val="en-US"/>
        </w:rPr>
        <w:t xml:space="preserve"> </w:t>
      </w:r>
      <w:r w:rsidR="008158F6" w:rsidRPr="00A70EFA">
        <w:rPr>
          <w:rFonts w:eastAsiaTheme="minorEastAsia" w:hint="eastAsia"/>
          <w:sz w:val="22"/>
          <w:szCs w:val="22"/>
          <w:lang w:val="en-US"/>
        </w:rPr>
        <w:t>still FFS</w:t>
      </w:r>
      <w:r w:rsidR="000E7CD1" w:rsidRPr="00A70EFA">
        <w:rPr>
          <w:rFonts w:eastAsiaTheme="minorEastAsia" w:hint="eastAsia"/>
          <w:sz w:val="22"/>
          <w:szCs w:val="22"/>
          <w:lang w:val="en-US"/>
        </w:rPr>
        <w:t xml:space="preserve">, RAN1 should care </w:t>
      </w:r>
      <w:r w:rsidR="00BA25AF" w:rsidRPr="00A70EFA">
        <w:rPr>
          <w:rFonts w:eastAsiaTheme="minorEastAsia" w:hint="eastAsia"/>
          <w:sz w:val="22"/>
          <w:szCs w:val="22"/>
          <w:lang w:val="en-US"/>
        </w:rPr>
        <w:t>this aspect.</w:t>
      </w:r>
    </w:p>
    <w:p w14:paraId="610E5D38" w14:textId="77777777" w:rsidR="00285EA3" w:rsidRPr="00161220" w:rsidRDefault="00285EA3" w:rsidP="00285EA3">
      <w:pPr>
        <w:rPr>
          <w:rFonts w:eastAsiaTheme="minorEastAsia"/>
          <w:sz w:val="22"/>
          <w:szCs w:val="22"/>
        </w:rPr>
      </w:pPr>
    </w:p>
    <w:p w14:paraId="7F1B1677" w14:textId="75369A93" w:rsidR="00285EA3" w:rsidRPr="002D166B" w:rsidRDefault="00285EA3" w:rsidP="00285EA3">
      <w:pPr>
        <w:spacing w:afterLines="50" w:after="120"/>
        <w:rPr>
          <w:rFonts w:eastAsiaTheme="minorEastAsia"/>
          <w:b/>
          <w:sz w:val="22"/>
          <w:szCs w:val="22"/>
          <w:u w:val="single"/>
        </w:rPr>
      </w:pPr>
      <w:r w:rsidRPr="005A1EC2">
        <w:rPr>
          <w:rFonts w:eastAsiaTheme="minorEastAsia"/>
          <w:b/>
          <w:sz w:val="22"/>
          <w:szCs w:val="22"/>
          <w:u w:val="single"/>
        </w:rPr>
        <w:t xml:space="preserve">Proposal </w:t>
      </w:r>
      <w:r w:rsidR="002D44AA" w:rsidRPr="005A1EC2">
        <w:rPr>
          <w:rFonts w:eastAsiaTheme="minorEastAsia" w:hint="eastAsia"/>
          <w:b/>
          <w:sz w:val="22"/>
          <w:szCs w:val="22"/>
          <w:u w:val="single"/>
        </w:rPr>
        <w:t>1</w:t>
      </w:r>
      <w:r w:rsidR="00620E60">
        <w:rPr>
          <w:rFonts w:eastAsiaTheme="minorEastAsia" w:hint="eastAsia"/>
          <w:b/>
          <w:sz w:val="22"/>
          <w:szCs w:val="22"/>
          <w:u w:val="single"/>
        </w:rPr>
        <w:t>4</w:t>
      </w:r>
      <w:r w:rsidRPr="005A1EC2">
        <w:rPr>
          <w:rFonts w:eastAsiaTheme="minorEastAsia"/>
          <w:b/>
          <w:sz w:val="22"/>
          <w:szCs w:val="22"/>
          <w:u w:val="single"/>
        </w:rPr>
        <w:t>:</w:t>
      </w:r>
    </w:p>
    <w:p w14:paraId="5B6CB3D5" w14:textId="7362FA25" w:rsidR="00F67EC3" w:rsidRDefault="00663E92" w:rsidP="00285EA3">
      <w:pPr>
        <w:pStyle w:val="ListParagraph"/>
        <w:numPr>
          <w:ilvl w:val="0"/>
          <w:numId w:val="29"/>
        </w:numPr>
        <w:ind w:leftChars="0"/>
        <w:rPr>
          <w:rFonts w:eastAsiaTheme="minorEastAsia"/>
          <w:sz w:val="22"/>
          <w:szCs w:val="22"/>
          <w:lang w:val="en-US"/>
        </w:rPr>
      </w:pPr>
      <w:r>
        <w:rPr>
          <w:rFonts w:eastAsiaTheme="minorEastAsia" w:hint="eastAsia"/>
          <w:sz w:val="22"/>
          <w:szCs w:val="22"/>
        </w:rPr>
        <w:t>Study</w:t>
      </w:r>
      <w:r w:rsidR="00285EA3" w:rsidRPr="00285EA3">
        <w:rPr>
          <w:rFonts w:eastAsiaTheme="minorEastAsia"/>
          <w:sz w:val="22"/>
          <w:szCs w:val="22"/>
          <w:lang w:val="en-US"/>
        </w:rPr>
        <w:t xml:space="preserve"> restriction on time domain behavior of OD-SSB and L1 reporting</w:t>
      </w:r>
    </w:p>
    <w:p w14:paraId="21F66F11" w14:textId="3F946C69" w:rsidR="00D97491" w:rsidRDefault="00162437" w:rsidP="00663341">
      <w:pPr>
        <w:pStyle w:val="ListParagraph"/>
        <w:numPr>
          <w:ilvl w:val="1"/>
          <w:numId w:val="29"/>
        </w:numPr>
        <w:ind w:leftChars="0"/>
        <w:rPr>
          <w:rFonts w:eastAsiaTheme="minorEastAsia"/>
          <w:sz w:val="22"/>
          <w:szCs w:val="22"/>
          <w:lang w:val="en-US"/>
        </w:rPr>
      </w:pPr>
      <w:r w:rsidRPr="00665674">
        <w:rPr>
          <w:rFonts w:eastAsiaTheme="minorEastAsia" w:hint="eastAsia"/>
          <w:sz w:val="22"/>
          <w:szCs w:val="22"/>
          <w:lang w:val="en-US"/>
        </w:rPr>
        <w:t>It can be considered to follow</w:t>
      </w:r>
      <w:r w:rsidR="00285EA3" w:rsidRPr="00665674">
        <w:rPr>
          <w:rFonts w:eastAsiaTheme="minorEastAsia"/>
          <w:sz w:val="22"/>
          <w:szCs w:val="22"/>
          <w:lang w:val="en-US"/>
        </w:rPr>
        <w:t xml:space="preserve"> the legacy CSI framework</w:t>
      </w:r>
      <w:r w:rsidR="00665674" w:rsidRPr="00665674">
        <w:rPr>
          <w:rFonts w:eastAsiaTheme="minorEastAsia" w:hint="eastAsia"/>
          <w:sz w:val="22"/>
          <w:szCs w:val="22"/>
          <w:lang w:val="en-US"/>
        </w:rPr>
        <w:t>, e</w:t>
      </w:r>
      <w:r w:rsidR="00702DF6" w:rsidRPr="00665674">
        <w:rPr>
          <w:rFonts w:eastAsiaTheme="minorEastAsia"/>
          <w:sz w:val="22"/>
          <w:szCs w:val="22"/>
          <w:lang w:val="en-US"/>
        </w:rPr>
        <w:t xml:space="preserve">.g., Periodic L1 meas. should be associated with periodic </w:t>
      </w:r>
      <w:r w:rsidR="00702DF6" w:rsidRPr="00665674">
        <w:rPr>
          <w:rFonts w:eastAsiaTheme="minorEastAsia" w:hint="eastAsia"/>
          <w:sz w:val="22"/>
          <w:szCs w:val="22"/>
          <w:lang w:val="en-US"/>
        </w:rPr>
        <w:t>on-demand SSB</w:t>
      </w:r>
      <w:r w:rsidR="00702DF6" w:rsidRPr="00665674">
        <w:rPr>
          <w:rFonts w:eastAsiaTheme="minorEastAsia"/>
          <w:sz w:val="22"/>
          <w:szCs w:val="22"/>
          <w:lang w:val="en-US"/>
        </w:rPr>
        <w:t xml:space="preserve"> only</w:t>
      </w:r>
      <w:r w:rsidR="00665674" w:rsidRPr="00665674">
        <w:rPr>
          <w:rFonts w:eastAsiaTheme="minorEastAsia" w:hint="eastAsia"/>
          <w:sz w:val="22"/>
          <w:szCs w:val="22"/>
          <w:lang w:val="en-US"/>
        </w:rPr>
        <w:t>.</w:t>
      </w:r>
    </w:p>
    <w:p w14:paraId="703AD391" w14:textId="7B63E163" w:rsidR="001564AD" w:rsidRDefault="001564AD" w:rsidP="001564AD">
      <w:pPr>
        <w:pStyle w:val="ListParagraph"/>
        <w:numPr>
          <w:ilvl w:val="2"/>
          <w:numId w:val="29"/>
        </w:numPr>
        <w:ind w:leftChars="0"/>
        <w:rPr>
          <w:rFonts w:eastAsiaTheme="minorEastAsia"/>
          <w:sz w:val="22"/>
          <w:szCs w:val="22"/>
          <w:lang w:val="en-US"/>
        </w:rPr>
      </w:pPr>
      <w:r>
        <w:rPr>
          <w:rFonts w:eastAsiaTheme="minorEastAsia" w:hint="eastAsia"/>
          <w:sz w:val="22"/>
          <w:szCs w:val="22"/>
          <w:lang w:val="en-US"/>
        </w:rPr>
        <w:t xml:space="preserve">FFS: </w:t>
      </w:r>
      <w:r w:rsidR="00A934E0">
        <w:rPr>
          <w:rFonts w:eastAsiaTheme="minorEastAsia" w:hint="eastAsia"/>
          <w:sz w:val="22"/>
          <w:szCs w:val="22"/>
          <w:lang w:val="en-US"/>
        </w:rPr>
        <w:t xml:space="preserve">relationship of </w:t>
      </w:r>
      <w:r w:rsidR="00B479DF">
        <w:rPr>
          <w:rFonts w:eastAsiaTheme="minorEastAsia" w:hint="eastAsia"/>
          <w:sz w:val="22"/>
          <w:szCs w:val="22"/>
          <w:lang w:val="en-US"/>
        </w:rPr>
        <w:t xml:space="preserve">indication </w:t>
      </w:r>
      <w:r w:rsidR="00B479DF">
        <w:rPr>
          <w:rFonts w:eastAsiaTheme="minorEastAsia"/>
          <w:sz w:val="22"/>
          <w:szCs w:val="22"/>
          <w:lang w:val="en-US"/>
        </w:rPr>
        <w:t>signaling</w:t>
      </w:r>
      <w:r w:rsidR="00A934E0">
        <w:rPr>
          <w:rFonts w:eastAsiaTheme="minorEastAsia" w:hint="eastAsia"/>
          <w:sz w:val="22"/>
          <w:szCs w:val="22"/>
          <w:lang w:val="en-US"/>
        </w:rPr>
        <w:t xml:space="preserve"> and time domain </w:t>
      </w:r>
      <w:r w:rsidR="00B479DF">
        <w:rPr>
          <w:rFonts w:eastAsiaTheme="minorEastAsia"/>
          <w:sz w:val="22"/>
          <w:szCs w:val="22"/>
          <w:lang w:val="en-US"/>
        </w:rPr>
        <w:t>behavior</w:t>
      </w:r>
      <w:r w:rsidR="00A934E0">
        <w:rPr>
          <w:rFonts w:eastAsiaTheme="minorEastAsia" w:hint="eastAsia"/>
          <w:sz w:val="22"/>
          <w:szCs w:val="22"/>
          <w:lang w:val="en-US"/>
        </w:rPr>
        <w:t xml:space="preserve"> of OD-SSB</w:t>
      </w:r>
      <w:r w:rsidR="002572CB">
        <w:rPr>
          <w:rFonts w:eastAsiaTheme="minorEastAsia" w:hint="eastAsia"/>
          <w:sz w:val="22"/>
          <w:szCs w:val="22"/>
          <w:lang w:val="en-US"/>
        </w:rPr>
        <w:t xml:space="preserve"> for L1 </w:t>
      </w:r>
      <w:proofErr w:type="gramStart"/>
      <w:r w:rsidR="002572CB">
        <w:rPr>
          <w:rFonts w:eastAsiaTheme="minorEastAsia" w:hint="eastAsia"/>
          <w:sz w:val="22"/>
          <w:szCs w:val="22"/>
          <w:lang w:val="en-US"/>
        </w:rPr>
        <w:t>meas</w:t>
      </w:r>
      <w:r w:rsidR="00FC6A0A">
        <w:rPr>
          <w:rFonts w:eastAsiaTheme="minorEastAsia" w:hint="eastAsia"/>
          <w:sz w:val="22"/>
          <w:szCs w:val="22"/>
          <w:lang w:val="en-US"/>
        </w:rPr>
        <w:t>..</w:t>
      </w:r>
      <w:proofErr w:type="gramEnd"/>
    </w:p>
    <w:p w14:paraId="42EE206A" w14:textId="77777777" w:rsidR="00665674" w:rsidRPr="00665674" w:rsidRDefault="00665674" w:rsidP="00665674">
      <w:pPr>
        <w:pStyle w:val="ListParagraph"/>
        <w:ind w:leftChars="0" w:left="880"/>
        <w:rPr>
          <w:rFonts w:eastAsiaTheme="minorEastAsia"/>
          <w:sz w:val="22"/>
          <w:szCs w:val="22"/>
          <w:lang w:val="en-US"/>
        </w:rPr>
      </w:pPr>
    </w:p>
    <w:p w14:paraId="17DE20A3" w14:textId="77777777" w:rsidR="006A6976" w:rsidRPr="006A6976" w:rsidRDefault="006A6976" w:rsidP="006A6976">
      <w:pPr>
        <w:rPr>
          <w:rFonts w:eastAsiaTheme="minorEastAsia"/>
          <w:sz w:val="22"/>
          <w:szCs w:val="22"/>
          <w:u w:val="single"/>
          <w:lang w:val="en-US"/>
        </w:rPr>
      </w:pPr>
      <w:r w:rsidRPr="006A6976">
        <w:rPr>
          <w:rFonts w:eastAsiaTheme="minorEastAsia"/>
          <w:sz w:val="22"/>
          <w:szCs w:val="22"/>
          <w:u w:val="single"/>
          <w:lang w:val="en-US"/>
        </w:rPr>
        <w:t>Potential enh. on the existing CSI framework</w:t>
      </w:r>
    </w:p>
    <w:p w14:paraId="289FE68B" w14:textId="5BE2CEC1" w:rsidR="006A6976" w:rsidRPr="006A6976" w:rsidRDefault="00F1769E" w:rsidP="44B859BF">
      <w:pPr>
        <w:rPr>
          <w:rFonts w:eastAsiaTheme="minorEastAsia"/>
          <w:sz w:val="22"/>
          <w:szCs w:val="22"/>
          <w:lang w:val="en-US"/>
        </w:rPr>
      </w:pPr>
      <w:r w:rsidRPr="44B859BF">
        <w:rPr>
          <w:rFonts w:eastAsiaTheme="minorEastAsia"/>
          <w:sz w:val="22"/>
          <w:szCs w:val="22"/>
          <w:lang w:val="en-US"/>
        </w:rPr>
        <w:t>On r</w:t>
      </w:r>
      <w:r w:rsidR="006A6976" w:rsidRPr="44B859BF">
        <w:rPr>
          <w:rFonts w:eastAsiaTheme="minorEastAsia"/>
          <w:sz w:val="22"/>
          <w:szCs w:val="22"/>
          <w:lang w:val="en-US"/>
        </w:rPr>
        <w:t>esource setting</w:t>
      </w:r>
      <w:r w:rsidRPr="44B859BF">
        <w:rPr>
          <w:rFonts w:eastAsiaTheme="minorEastAsia"/>
          <w:sz w:val="22"/>
          <w:szCs w:val="22"/>
          <w:lang w:val="en-US"/>
        </w:rPr>
        <w:t>, we think f</w:t>
      </w:r>
      <w:r w:rsidR="006A6976" w:rsidRPr="44B859BF">
        <w:rPr>
          <w:rFonts w:eastAsiaTheme="minorEastAsia"/>
          <w:sz w:val="22"/>
          <w:szCs w:val="22"/>
          <w:lang w:val="en-US"/>
        </w:rPr>
        <w:t>or case</w:t>
      </w:r>
      <w:r w:rsidR="2E8002F9" w:rsidRPr="44B859BF">
        <w:rPr>
          <w:rFonts w:eastAsiaTheme="minorEastAsia"/>
          <w:sz w:val="22"/>
          <w:szCs w:val="22"/>
          <w:lang w:val="en-US"/>
        </w:rPr>
        <w:t xml:space="preserve"> </w:t>
      </w:r>
      <w:r w:rsidR="006A6976" w:rsidRPr="44B859BF">
        <w:rPr>
          <w:rFonts w:eastAsiaTheme="minorEastAsia"/>
          <w:sz w:val="22"/>
          <w:szCs w:val="22"/>
          <w:lang w:val="en-US"/>
        </w:rPr>
        <w:t xml:space="preserve">#2, always-on SSB and on-demand SSB should </w:t>
      </w:r>
      <w:r w:rsidR="002815FA" w:rsidRPr="44B859BF">
        <w:rPr>
          <w:rFonts w:eastAsiaTheme="minorEastAsia"/>
          <w:sz w:val="22"/>
          <w:szCs w:val="22"/>
          <w:lang w:val="en-US"/>
        </w:rPr>
        <w:t xml:space="preserve">not be mixed </w:t>
      </w:r>
      <w:r w:rsidR="007608ED" w:rsidRPr="44B859BF">
        <w:rPr>
          <w:rFonts w:eastAsiaTheme="minorEastAsia"/>
          <w:sz w:val="22"/>
          <w:szCs w:val="22"/>
          <w:lang w:val="en-US"/>
        </w:rPr>
        <w:t xml:space="preserve">as </w:t>
      </w:r>
      <w:r w:rsidR="006A6976" w:rsidRPr="44B859BF">
        <w:rPr>
          <w:rFonts w:eastAsiaTheme="minorEastAsia"/>
          <w:sz w:val="22"/>
          <w:szCs w:val="22"/>
          <w:lang w:val="en-US"/>
        </w:rPr>
        <w:t>CSI resources</w:t>
      </w:r>
      <w:r w:rsidR="007608ED" w:rsidRPr="44B859BF">
        <w:rPr>
          <w:rFonts w:eastAsiaTheme="minorEastAsia"/>
          <w:sz w:val="22"/>
          <w:szCs w:val="22"/>
          <w:lang w:val="en-US"/>
        </w:rPr>
        <w:t xml:space="preserve"> for a single CSI report configuration</w:t>
      </w:r>
      <w:r w:rsidR="006A6976" w:rsidRPr="44B859BF">
        <w:rPr>
          <w:rFonts w:eastAsiaTheme="minorEastAsia"/>
          <w:sz w:val="22"/>
          <w:szCs w:val="22"/>
          <w:lang w:val="en-US"/>
        </w:rPr>
        <w:t>.</w:t>
      </w:r>
      <w:r w:rsidR="0039194F" w:rsidRPr="44B859BF">
        <w:rPr>
          <w:rFonts w:eastAsiaTheme="minorEastAsia"/>
          <w:sz w:val="22"/>
          <w:szCs w:val="22"/>
          <w:lang w:val="en-US"/>
        </w:rPr>
        <w:t xml:space="preserve"> This is because s</w:t>
      </w:r>
      <w:r w:rsidR="006A6976" w:rsidRPr="44B859BF">
        <w:rPr>
          <w:rFonts w:eastAsiaTheme="minorEastAsia"/>
          <w:sz w:val="22"/>
          <w:szCs w:val="22"/>
          <w:lang w:val="en-US"/>
        </w:rPr>
        <w:t xml:space="preserve">ome SSB properties (e.g., SSB index/beam properties and periodicity, time-domain behavior) b/w always-on SSB and on-demand SSB </w:t>
      </w:r>
      <w:r w:rsidR="007608ED" w:rsidRPr="44B859BF">
        <w:rPr>
          <w:rFonts w:eastAsiaTheme="minorEastAsia"/>
          <w:sz w:val="22"/>
          <w:szCs w:val="22"/>
          <w:lang w:val="en-US"/>
        </w:rPr>
        <w:t xml:space="preserve">will </w:t>
      </w:r>
      <w:r w:rsidR="006A6976" w:rsidRPr="44B859BF">
        <w:rPr>
          <w:rFonts w:eastAsiaTheme="minorEastAsia"/>
          <w:sz w:val="22"/>
          <w:szCs w:val="22"/>
          <w:lang w:val="en-US"/>
        </w:rPr>
        <w:t>be different, and in this case, UE behavior to measure mixed SSBs to calculate one CSI would be complex.</w:t>
      </w:r>
    </w:p>
    <w:p w14:paraId="6D09788A" w14:textId="77777777" w:rsidR="0039194F" w:rsidRDefault="0039194F" w:rsidP="006A6976">
      <w:pPr>
        <w:rPr>
          <w:rFonts w:eastAsiaTheme="minorEastAsia"/>
          <w:sz w:val="22"/>
          <w:szCs w:val="22"/>
          <w:lang w:val="en-US"/>
        </w:rPr>
      </w:pPr>
    </w:p>
    <w:p w14:paraId="1A99C90B" w14:textId="6BF7F0F2" w:rsidR="006A6976" w:rsidRPr="006A6976" w:rsidRDefault="0039194F" w:rsidP="006A6976">
      <w:pPr>
        <w:rPr>
          <w:rFonts w:eastAsiaTheme="minorEastAsia"/>
          <w:sz w:val="22"/>
          <w:szCs w:val="22"/>
          <w:lang w:val="en-US"/>
        </w:rPr>
      </w:pPr>
      <w:r>
        <w:rPr>
          <w:rFonts w:eastAsiaTheme="minorEastAsia" w:hint="eastAsia"/>
          <w:sz w:val="22"/>
          <w:szCs w:val="22"/>
          <w:lang w:val="en-US"/>
        </w:rPr>
        <w:t>On t</w:t>
      </w:r>
      <w:r w:rsidR="006A6976" w:rsidRPr="006A6976">
        <w:rPr>
          <w:rFonts w:eastAsiaTheme="minorEastAsia"/>
          <w:sz w:val="22"/>
          <w:szCs w:val="22"/>
          <w:lang w:val="en-US"/>
        </w:rPr>
        <w:t>riggering/activation mechanism</w:t>
      </w:r>
      <w:r>
        <w:rPr>
          <w:rFonts w:eastAsiaTheme="minorEastAsia" w:hint="eastAsia"/>
          <w:sz w:val="22"/>
          <w:szCs w:val="22"/>
          <w:lang w:val="en-US"/>
        </w:rPr>
        <w:t xml:space="preserve">, </w:t>
      </w:r>
      <w:r w:rsidR="00960064">
        <w:rPr>
          <w:rFonts w:eastAsiaTheme="minorEastAsia" w:hint="eastAsia"/>
          <w:sz w:val="22"/>
          <w:szCs w:val="22"/>
          <w:lang w:val="en-US"/>
        </w:rPr>
        <w:t>we s</w:t>
      </w:r>
      <w:r w:rsidR="006A6976" w:rsidRPr="006A6976">
        <w:rPr>
          <w:rFonts w:eastAsiaTheme="minorEastAsia"/>
          <w:sz w:val="22"/>
          <w:szCs w:val="22"/>
          <w:lang w:val="en-US"/>
        </w:rPr>
        <w:t xml:space="preserve">upport </w:t>
      </w:r>
      <w:r w:rsidR="00F37E48">
        <w:rPr>
          <w:rFonts w:eastAsiaTheme="minorEastAsia" w:hint="eastAsia"/>
          <w:sz w:val="22"/>
          <w:szCs w:val="22"/>
          <w:lang w:val="en-US"/>
        </w:rPr>
        <w:t>fully r</w:t>
      </w:r>
      <w:r w:rsidR="006A6976" w:rsidRPr="006A6976">
        <w:rPr>
          <w:rFonts w:eastAsiaTheme="minorEastAsia"/>
          <w:sz w:val="22"/>
          <w:szCs w:val="22"/>
          <w:lang w:val="en-US"/>
        </w:rPr>
        <w:t>euse of the existing behavior</w:t>
      </w:r>
      <w:r w:rsidR="00F37E48">
        <w:rPr>
          <w:rFonts w:eastAsiaTheme="minorEastAsia" w:hint="eastAsia"/>
          <w:sz w:val="22"/>
          <w:szCs w:val="22"/>
          <w:lang w:val="en-US"/>
        </w:rPr>
        <w:t xml:space="preserve"> </w:t>
      </w:r>
      <w:r w:rsidR="006B2586">
        <w:rPr>
          <w:rFonts w:eastAsiaTheme="minorEastAsia" w:hint="eastAsia"/>
          <w:sz w:val="22"/>
          <w:szCs w:val="22"/>
          <w:lang w:val="en-US"/>
        </w:rPr>
        <w:t>used for CSI-RS</w:t>
      </w:r>
      <w:r w:rsidR="005C305D">
        <w:rPr>
          <w:rFonts w:eastAsiaTheme="minorEastAsia" w:hint="eastAsia"/>
          <w:sz w:val="22"/>
          <w:szCs w:val="22"/>
          <w:lang w:val="en-US"/>
        </w:rPr>
        <w:t>/CSI report framework</w:t>
      </w:r>
      <w:r w:rsidR="00F37E48">
        <w:rPr>
          <w:rFonts w:eastAsiaTheme="minorEastAsia" w:hint="eastAsia"/>
          <w:sz w:val="22"/>
          <w:szCs w:val="22"/>
          <w:lang w:val="en-US"/>
        </w:rPr>
        <w:t xml:space="preserve"> since</w:t>
      </w:r>
      <w:r w:rsidR="00C426AC">
        <w:rPr>
          <w:rFonts w:eastAsiaTheme="minorEastAsia" w:hint="eastAsia"/>
          <w:sz w:val="22"/>
          <w:szCs w:val="22"/>
          <w:lang w:val="en-US"/>
        </w:rPr>
        <w:t xml:space="preserve"> w</w:t>
      </w:r>
      <w:r w:rsidR="00960064">
        <w:rPr>
          <w:rFonts w:eastAsiaTheme="minorEastAsia" w:hint="eastAsia"/>
          <w:sz w:val="22"/>
          <w:szCs w:val="22"/>
          <w:lang w:val="en-US"/>
        </w:rPr>
        <w:t xml:space="preserve">e cannot </w:t>
      </w:r>
      <w:r w:rsidR="00F37E48">
        <w:rPr>
          <w:rFonts w:eastAsiaTheme="minorEastAsia" w:hint="eastAsia"/>
          <w:sz w:val="22"/>
          <w:szCs w:val="22"/>
          <w:lang w:val="en-US"/>
        </w:rPr>
        <w:t xml:space="preserve">see </w:t>
      </w:r>
      <w:r w:rsidR="00960064">
        <w:rPr>
          <w:rFonts w:eastAsiaTheme="minorEastAsia" w:hint="eastAsia"/>
          <w:sz w:val="22"/>
          <w:szCs w:val="22"/>
          <w:lang w:val="en-US"/>
        </w:rPr>
        <w:t>any reason to preclude some legacy mechanisms for on-demand SSB based L1 reporting</w:t>
      </w:r>
      <w:r w:rsidR="00F37E48">
        <w:rPr>
          <w:rFonts w:eastAsiaTheme="minorEastAsia" w:hint="eastAsia"/>
          <w:sz w:val="22"/>
          <w:szCs w:val="22"/>
          <w:lang w:val="en-US"/>
        </w:rPr>
        <w:t xml:space="preserve">: </w:t>
      </w:r>
    </w:p>
    <w:p w14:paraId="4B21A889" w14:textId="77777777" w:rsidR="00F37E48" w:rsidRDefault="00F37E48" w:rsidP="00F37E48">
      <w:pPr>
        <w:spacing w:afterLines="50" w:after="120"/>
        <w:rPr>
          <w:rFonts w:eastAsiaTheme="minorEastAsia"/>
          <w:b/>
          <w:sz w:val="22"/>
          <w:szCs w:val="22"/>
          <w:highlight w:val="yellow"/>
          <w:u w:val="single"/>
        </w:rPr>
      </w:pPr>
    </w:p>
    <w:p w14:paraId="0EA2892B" w14:textId="68615681" w:rsidR="00F37E48" w:rsidRPr="002D166B" w:rsidRDefault="00F37E48" w:rsidP="00F37E48">
      <w:pPr>
        <w:spacing w:afterLines="50" w:after="120"/>
        <w:rPr>
          <w:rFonts w:eastAsiaTheme="minorEastAsia"/>
          <w:b/>
          <w:sz w:val="22"/>
          <w:szCs w:val="22"/>
          <w:u w:val="single"/>
        </w:rPr>
      </w:pPr>
      <w:r w:rsidRPr="005A1EC2">
        <w:rPr>
          <w:rFonts w:eastAsiaTheme="minorEastAsia"/>
          <w:b/>
          <w:sz w:val="22"/>
          <w:szCs w:val="22"/>
          <w:u w:val="single"/>
        </w:rPr>
        <w:t xml:space="preserve">Proposal </w:t>
      </w:r>
      <w:r w:rsidR="00BE6726" w:rsidRPr="005A1EC2">
        <w:rPr>
          <w:rFonts w:eastAsiaTheme="minorEastAsia" w:hint="eastAsia"/>
          <w:b/>
          <w:sz w:val="22"/>
          <w:szCs w:val="22"/>
          <w:u w:val="single"/>
        </w:rPr>
        <w:t>1</w:t>
      </w:r>
      <w:r w:rsidR="00620E60">
        <w:rPr>
          <w:rFonts w:eastAsiaTheme="minorEastAsia" w:hint="eastAsia"/>
          <w:b/>
          <w:sz w:val="22"/>
          <w:szCs w:val="22"/>
          <w:u w:val="single"/>
        </w:rPr>
        <w:t>5</w:t>
      </w:r>
      <w:r w:rsidRPr="005A1EC2">
        <w:rPr>
          <w:rFonts w:eastAsiaTheme="minorEastAsia"/>
          <w:b/>
          <w:sz w:val="22"/>
          <w:szCs w:val="22"/>
          <w:u w:val="single"/>
        </w:rPr>
        <w:t>:</w:t>
      </w:r>
    </w:p>
    <w:p w14:paraId="0C74EA66" w14:textId="77777777" w:rsidR="00F37E48" w:rsidRPr="00E73DCD" w:rsidRDefault="00F37E48" w:rsidP="00F37E48">
      <w:pPr>
        <w:pStyle w:val="ListParagraph"/>
        <w:numPr>
          <w:ilvl w:val="0"/>
          <w:numId w:val="29"/>
        </w:numPr>
        <w:ind w:leftChars="0"/>
        <w:rPr>
          <w:rFonts w:eastAsiaTheme="minorEastAsia"/>
          <w:sz w:val="22"/>
          <w:szCs w:val="22"/>
          <w:lang w:val="en-US"/>
        </w:rPr>
      </w:pPr>
      <w:r w:rsidRPr="00E73DCD">
        <w:rPr>
          <w:rFonts w:eastAsiaTheme="minorEastAsia" w:hint="eastAsia"/>
          <w:sz w:val="22"/>
          <w:szCs w:val="22"/>
          <w:lang w:val="en-US"/>
        </w:rPr>
        <w:t>For t</w:t>
      </w:r>
      <w:r w:rsidRPr="00E73DCD">
        <w:rPr>
          <w:rFonts w:eastAsiaTheme="minorEastAsia"/>
          <w:sz w:val="22"/>
          <w:szCs w:val="22"/>
          <w:lang w:val="en-US"/>
        </w:rPr>
        <w:t>riggering/activation mechanism</w:t>
      </w:r>
      <w:r w:rsidRPr="00E73DCD">
        <w:rPr>
          <w:rFonts w:eastAsiaTheme="minorEastAsia" w:hint="eastAsia"/>
          <w:sz w:val="22"/>
          <w:szCs w:val="22"/>
          <w:lang w:val="en-US"/>
        </w:rPr>
        <w:t xml:space="preserve">, </w:t>
      </w:r>
      <w:r>
        <w:rPr>
          <w:rFonts w:eastAsiaTheme="minorEastAsia" w:hint="eastAsia"/>
          <w:sz w:val="22"/>
          <w:szCs w:val="22"/>
          <w:lang w:val="en-US"/>
        </w:rPr>
        <w:t>s</w:t>
      </w:r>
      <w:r w:rsidRPr="00E73DCD">
        <w:rPr>
          <w:rFonts w:eastAsiaTheme="minorEastAsia"/>
          <w:sz w:val="22"/>
          <w:szCs w:val="22"/>
          <w:lang w:val="en-US"/>
        </w:rPr>
        <w:t xml:space="preserve">upport reuse of the existing behavior, i.e., </w:t>
      </w:r>
    </w:p>
    <w:p w14:paraId="7C51123C" w14:textId="77777777" w:rsidR="00F37E48" w:rsidRPr="00E73DCD" w:rsidRDefault="00F37E48" w:rsidP="00F37E48">
      <w:pPr>
        <w:pStyle w:val="ListParagraph"/>
        <w:numPr>
          <w:ilvl w:val="1"/>
          <w:numId w:val="29"/>
        </w:numPr>
        <w:ind w:leftChars="0"/>
        <w:rPr>
          <w:rFonts w:eastAsiaTheme="minorEastAsia"/>
          <w:sz w:val="22"/>
          <w:szCs w:val="22"/>
          <w:lang w:val="en-US"/>
        </w:rPr>
      </w:pPr>
      <w:r w:rsidRPr="00E73DCD">
        <w:rPr>
          <w:rFonts w:eastAsiaTheme="minorEastAsia"/>
          <w:sz w:val="22"/>
          <w:szCs w:val="22"/>
          <w:lang w:val="en-US"/>
        </w:rPr>
        <w:t>periodic reporting triggered by RRC</w:t>
      </w:r>
    </w:p>
    <w:p w14:paraId="4D357711" w14:textId="77777777" w:rsidR="00F37E48" w:rsidRDefault="00F37E48" w:rsidP="00F37E48">
      <w:pPr>
        <w:pStyle w:val="ListParagraph"/>
        <w:numPr>
          <w:ilvl w:val="1"/>
          <w:numId w:val="29"/>
        </w:numPr>
        <w:ind w:leftChars="0"/>
        <w:rPr>
          <w:rFonts w:eastAsiaTheme="minorEastAsia"/>
          <w:sz w:val="22"/>
          <w:szCs w:val="22"/>
          <w:lang w:val="en-US"/>
        </w:rPr>
      </w:pPr>
      <w:r w:rsidRPr="00E73DCD">
        <w:rPr>
          <w:rFonts w:eastAsiaTheme="minorEastAsia"/>
          <w:sz w:val="22"/>
          <w:szCs w:val="22"/>
          <w:lang w:val="en-US"/>
        </w:rPr>
        <w:t>Semi-Persistent reporting on PUCCH triggered by MAC CE, on PUCH triggered by DCI</w:t>
      </w:r>
    </w:p>
    <w:p w14:paraId="172596FA" w14:textId="77777777" w:rsidR="00F37E48" w:rsidRPr="00F46944" w:rsidRDefault="00F37E48" w:rsidP="00F37E48">
      <w:pPr>
        <w:pStyle w:val="ListParagraph"/>
        <w:numPr>
          <w:ilvl w:val="1"/>
          <w:numId w:val="29"/>
        </w:numPr>
        <w:ind w:leftChars="0"/>
        <w:rPr>
          <w:rFonts w:eastAsiaTheme="minorEastAsia"/>
          <w:sz w:val="22"/>
          <w:szCs w:val="22"/>
          <w:lang w:val="en-US"/>
        </w:rPr>
      </w:pPr>
      <w:r w:rsidRPr="00F46944">
        <w:rPr>
          <w:rFonts w:eastAsiaTheme="minorEastAsia"/>
          <w:sz w:val="22"/>
          <w:szCs w:val="22"/>
          <w:lang w:val="en-US"/>
        </w:rPr>
        <w:t>Aperiodic reporting on PUSCH triggered by DCI, additionally activated by MAC CE</w:t>
      </w:r>
    </w:p>
    <w:p w14:paraId="5D11CAEB" w14:textId="77777777" w:rsidR="00F37E48" w:rsidRPr="00960064" w:rsidRDefault="00F37E48" w:rsidP="006A6976">
      <w:pPr>
        <w:rPr>
          <w:rFonts w:eastAsiaTheme="minorEastAsia"/>
          <w:sz w:val="22"/>
          <w:szCs w:val="22"/>
          <w:lang w:val="en-US"/>
        </w:rPr>
      </w:pPr>
    </w:p>
    <w:p w14:paraId="0964E3D5" w14:textId="07C056B2" w:rsidR="006A6976" w:rsidRDefault="006A6976" w:rsidP="006A6976">
      <w:pPr>
        <w:rPr>
          <w:rFonts w:eastAsiaTheme="minorEastAsia"/>
          <w:sz w:val="22"/>
          <w:szCs w:val="22"/>
          <w:lang w:val="en-US"/>
        </w:rPr>
      </w:pPr>
      <w:r w:rsidRPr="006A6976">
        <w:rPr>
          <w:rFonts w:eastAsiaTheme="minorEastAsia"/>
          <w:sz w:val="22"/>
          <w:szCs w:val="22"/>
          <w:lang w:val="en-US"/>
        </w:rPr>
        <w:t>Other reporting mechanisms and contents of CSI can also follow the legacy spec</w:t>
      </w:r>
      <w:r w:rsidR="008E5E80">
        <w:rPr>
          <w:rFonts w:eastAsiaTheme="minorEastAsia" w:hint="eastAsia"/>
          <w:sz w:val="22"/>
          <w:szCs w:val="22"/>
          <w:lang w:val="en-US"/>
        </w:rPr>
        <w:t xml:space="preserve"> in our view</w:t>
      </w:r>
      <w:r w:rsidRPr="006A6976">
        <w:rPr>
          <w:rFonts w:eastAsiaTheme="minorEastAsia"/>
          <w:sz w:val="22"/>
          <w:szCs w:val="22"/>
          <w:lang w:val="en-US"/>
        </w:rPr>
        <w:t>.</w:t>
      </w:r>
    </w:p>
    <w:p w14:paraId="4D4B23EE" w14:textId="77777777" w:rsidR="00C52DAD" w:rsidRPr="00A85C02" w:rsidRDefault="00C52DAD" w:rsidP="00FA2362">
      <w:pPr>
        <w:rPr>
          <w:rFonts w:eastAsiaTheme="minorEastAsia"/>
          <w:sz w:val="22"/>
          <w:szCs w:val="22"/>
          <w:lang w:val="en-US"/>
        </w:rPr>
      </w:pPr>
    </w:p>
    <w:p w14:paraId="50094B52" w14:textId="77777777" w:rsidR="00CC3557" w:rsidRPr="00787821" w:rsidRDefault="00CC3557" w:rsidP="00FA2362">
      <w:pPr>
        <w:pStyle w:val="Heading1"/>
        <w:numPr>
          <w:ilvl w:val="0"/>
          <w:numId w:val="6"/>
        </w:numPr>
        <w:spacing w:after="120"/>
        <w:rPr>
          <w:rFonts w:eastAsia="DengXian"/>
          <w:b/>
          <w:lang w:val="en-US" w:eastAsia="zh-CN"/>
        </w:rPr>
      </w:pPr>
      <w:r w:rsidRPr="00787821">
        <w:rPr>
          <w:rFonts w:eastAsia="DengXian"/>
          <w:b/>
          <w:lang w:val="en-US" w:eastAsia="zh-CN"/>
        </w:rPr>
        <w:t>Conclusion</w:t>
      </w:r>
    </w:p>
    <w:p w14:paraId="0F9B6C86" w14:textId="206E1B3D" w:rsidR="00CC3557" w:rsidRDefault="00CC3557" w:rsidP="00FA2362">
      <w:pPr>
        <w:rPr>
          <w:rFonts w:eastAsiaTheme="minorEastAsia"/>
          <w:sz w:val="22"/>
          <w:szCs w:val="22"/>
          <w:lang w:val="en-US"/>
        </w:rPr>
      </w:pPr>
      <w:r w:rsidRPr="0014396D">
        <w:rPr>
          <w:rFonts w:eastAsia="SimSun"/>
          <w:sz w:val="22"/>
          <w:szCs w:val="22"/>
          <w:lang w:val="en-US" w:eastAsia="zh-CN"/>
        </w:rPr>
        <w:t xml:space="preserve">In this contribution, we </w:t>
      </w:r>
      <w:r w:rsidR="009E6B63" w:rsidRPr="0014396D">
        <w:rPr>
          <w:rFonts w:eastAsia="SimSun"/>
          <w:sz w:val="22"/>
          <w:szCs w:val="22"/>
          <w:lang w:val="en-US" w:eastAsia="zh-CN"/>
        </w:rPr>
        <w:t>pr</w:t>
      </w:r>
      <w:r w:rsidR="00CC7558">
        <w:rPr>
          <w:rFonts w:eastAsia="SimSun"/>
          <w:sz w:val="22"/>
          <w:szCs w:val="22"/>
          <w:lang w:val="en-US" w:eastAsia="zh-CN"/>
        </w:rPr>
        <w:t>ovided</w:t>
      </w:r>
      <w:r w:rsidR="009E6B63" w:rsidRPr="0014396D">
        <w:rPr>
          <w:rFonts w:eastAsia="SimSun"/>
          <w:sz w:val="22"/>
          <w:szCs w:val="22"/>
          <w:lang w:val="en-US" w:eastAsia="zh-CN"/>
        </w:rPr>
        <w:t xml:space="preserve"> the following </w:t>
      </w:r>
      <w:r w:rsidR="005312F1">
        <w:rPr>
          <w:rFonts w:eastAsia="SimSun" w:hint="eastAsia"/>
          <w:sz w:val="22"/>
          <w:szCs w:val="22"/>
          <w:lang w:val="en-US" w:eastAsia="zh-CN"/>
        </w:rPr>
        <w:t>observations</w:t>
      </w:r>
      <w:r w:rsidR="005312F1">
        <w:rPr>
          <w:rFonts w:eastAsia="SimSun"/>
          <w:sz w:val="22"/>
          <w:szCs w:val="22"/>
          <w:lang w:val="en-US" w:eastAsia="zh-CN"/>
        </w:rPr>
        <w:t xml:space="preserve"> </w:t>
      </w:r>
      <w:r w:rsidR="005312F1">
        <w:rPr>
          <w:rFonts w:eastAsia="SimSun" w:hint="eastAsia"/>
          <w:sz w:val="22"/>
          <w:szCs w:val="22"/>
          <w:lang w:val="en-US" w:eastAsia="zh-CN"/>
        </w:rPr>
        <w:t>and</w:t>
      </w:r>
      <w:r w:rsidR="005312F1">
        <w:rPr>
          <w:rFonts w:eastAsia="SimSun"/>
          <w:sz w:val="22"/>
          <w:szCs w:val="22"/>
          <w:lang w:val="en-US" w:eastAsia="zh-CN"/>
        </w:rPr>
        <w:t xml:space="preserve"> </w:t>
      </w:r>
      <w:r w:rsidR="009E6B63" w:rsidRPr="0014396D">
        <w:rPr>
          <w:rFonts w:eastAsia="SimSun"/>
          <w:sz w:val="22"/>
          <w:szCs w:val="22"/>
          <w:lang w:val="en-US" w:eastAsia="zh-CN"/>
        </w:rPr>
        <w:t xml:space="preserve">proposals </w:t>
      </w:r>
      <w:r w:rsidR="00E91991">
        <w:rPr>
          <w:rFonts w:eastAsia="SimSun"/>
          <w:sz w:val="22"/>
          <w:szCs w:val="22"/>
          <w:lang w:val="en-US" w:eastAsia="zh-CN"/>
        </w:rPr>
        <w:t>of</w:t>
      </w:r>
      <w:r w:rsidR="005312F1">
        <w:rPr>
          <w:rFonts w:eastAsia="SimSun"/>
          <w:sz w:val="22"/>
          <w:szCs w:val="22"/>
          <w:lang w:val="en-US" w:eastAsia="zh-CN"/>
        </w:rPr>
        <w:t xml:space="preserve"> </w:t>
      </w:r>
      <w:r w:rsidR="00E91991" w:rsidRPr="00E91991">
        <w:rPr>
          <w:rFonts w:eastAsia="SimSun"/>
          <w:sz w:val="22"/>
          <w:szCs w:val="22"/>
          <w:lang w:val="en-US" w:eastAsia="zh-CN"/>
        </w:rPr>
        <w:t>on-demand SSB SCell operation</w:t>
      </w:r>
      <w:r w:rsidR="00303211" w:rsidRPr="00303211">
        <w:rPr>
          <w:rFonts w:eastAsia="SimSun"/>
          <w:sz w:val="22"/>
          <w:szCs w:val="22"/>
          <w:lang w:val="en-US" w:eastAsia="zh-CN"/>
        </w:rPr>
        <w:t xml:space="preserve"> for network energy saving</w:t>
      </w:r>
      <w:r w:rsidR="00F92B3B">
        <w:rPr>
          <w:rFonts w:eastAsia="SimSun" w:hint="eastAsia"/>
          <w:sz w:val="22"/>
          <w:szCs w:val="22"/>
          <w:lang w:val="en-US" w:eastAsia="zh-CN"/>
        </w:rPr>
        <w:t>.</w:t>
      </w:r>
    </w:p>
    <w:p w14:paraId="2F7DA76F" w14:textId="77777777" w:rsidR="00DF7027" w:rsidRDefault="00DF7027" w:rsidP="00FA2362">
      <w:pPr>
        <w:rPr>
          <w:rFonts w:eastAsiaTheme="minorEastAsia"/>
          <w:sz w:val="22"/>
          <w:szCs w:val="22"/>
          <w:lang w:val="en-US"/>
        </w:rPr>
      </w:pPr>
    </w:p>
    <w:p w14:paraId="4276DA1B" w14:textId="77777777" w:rsidR="008A01DA" w:rsidRPr="002D166B" w:rsidRDefault="008A01DA" w:rsidP="008A01DA">
      <w:pPr>
        <w:spacing w:afterLines="50" w:after="120"/>
        <w:rPr>
          <w:rFonts w:eastAsiaTheme="minorEastAsia"/>
          <w:b/>
          <w:sz w:val="22"/>
          <w:szCs w:val="22"/>
          <w:u w:val="single"/>
        </w:rPr>
      </w:pPr>
      <w:r w:rsidRPr="003622B8">
        <w:rPr>
          <w:rFonts w:eastAsiaTheme="minorEastAsia"/>
          <w:b/>
          <w:sz w:val="22"/>
          <w:szCs w:val="22"/>
          <w:u w:val="single"/>
        </w:rPr>
        <w:t>Proposal 1:</w:t>
      </w:r>
    </w:p>
    <w:p w14:paraId="649A1EEA" w14:textId="77777777" w:rsidR="008A01DA" w:rsidRPr="009325BF" w:rsidRDefault="008A01DA" w:rsidP="008A01DA">
      <w:pPr>
        <w:pStyle w:val="ListParagraph"/>
        <w:numPr>
          <w:ilvl w:val="0"/>
          <w:numId w:val="29"/>
        </w:numPr>
        <w:ind w:leftChars="0"/>
        <w:rPr>
          <w:rFonts w:eastAsia="SimSun"/>
          <w:sz w:val="22"/>
          <w:szCs w:val="22"/>
          <w:lang w:eastAsia="zh-CN"/>
        </w:rPr>
      </w:pPr>
      <w:r w:rsidRPr="00480206">
        <w:rPr>
          <w:rFonts w:eastAsia="SimSun"/>
          <w:sz w:val="22"/>
          <w:szCs w:val="22"/>
          <w:lang w:eastAsia="zh-CN"/>
        </w:rPr>
        <w:t xml:space="preserve">Support </w:t>
      </w:r>
      <w:r w:rsidRPr="009325BF">
        <w:rPr>
          <w:rFonts w:eastAsia="SimSun"/>
          <w:sz w:val="22"/>
          <w:szCs w:val="22"/>
          <w:lang w:eastAsia="zh-CN"/>
        </w:rPr>
        <w:t>OD-SSB for CD-SSB located on sync-raster</w:t>
      </w:r>
      <w:r>
        <w:rPr>
          <w:rFonts w:eastAsiaTheme="minorEastAsia" w:hint="eastAsia"/>
          <w:sz w:val="22"/>
          <w:szCs w:val="22"/>
        </w:rPr>
        <w:t>.</w:t>
      </w:r>
    </w:p>
    <w:p w14:paraId="473A7DB1" w14:textId="77777777" w:rsidR="00875A63" w:rsidRPr="00A97681" w:rsidRDefault="00875A63" w:rsidP="00875A63">
      <w:pPr>
        <w:rPr>
          <w:rFonts w:eastAsiaTheme="minorEastAsia"/>
          <w:sz w:val="22"/>
          <w:szCs w:val="22"/>
          <w:lang w:val="en-US"/>
        </w:rPr>
      </w:pPr>
    </w:p>
    <w:p w14:paraId="29F4C372" w14:textId="77777777" w:rsidR="00875A63" w:rsidRPr="002D166B" w:rsidRDefault="00875A63" w:rsidP="00875A63">
      <w:pPr>
        <w:spacing w:afterLines="50" w:after="120"/>
        <w:rPr>
          <w:rFonts w:eastAsiaTheme="minorEastAsia"/>
          <w:b/>
          <w:sz w:val="22"/>
          <w:szCs w:val="22"/>
          <w:u w:val="single"/>
        </w:rPr>
      </w:pPr>
      <w:r w:rsidRPr="003622B8">
        <w:rPr>
          <w:rFonts w:eastAsiaTheme="minorEastAsia"/>
          <w:b/>
          <w:sz w:val="22"/>
          <w:szCs w:val="22"/>
          <w:u w:val="single"/>
        </w:rPr>
        <w:t xml:space="preserve">Proposal </w:t>
      </w:r>
      <w:r>
        <w:rPr>
          <w:rFonts w:eastAsiaTheme="minorEastAsia" w:hint="eastAsia"/>
          <w:b/>
          <w:sz w:val="22"/>
          <w:szCs w:val="22"/>
          <w:u w:val="single"/>
        </w:rPr>
        <w:t>2</w:t>
      </w:r>
      <w:r w:rsidRPr="003622B8">
        <w:rPr>
          <w:rFonts w:eastAsiaTheme="minorEastAsia"/>
          <w:b/>
          <w:sz w:val="22"/>
          <w:szCs w:val="22"/>
          <w:u w:val="single"/>
        </w:rPr>
        <w:t>:</w:t>
      </w:r>
    </w:p>
    <w:p w14:paraId="2DFAC595" w14:textId="77777777" w:rsidR="00875A63" w:rsidRPr="005E55DD" w:rsidRDefault="00875A63" w:rsidP="00875A63">
      <w:pPr>
        <w:pStyle w:val="ListParagraph"/>
        <w:numPr>
          <w:ilvl w:val="0"/>
          <w:numId w:val="29"/>
        </w:numPr>
        <w:ind w:leftChars="0"/>
        <w:rPr>
          <w:rFonts w:eastAsia="SimSun"/>
          <w:sz w:val="22"/>
          <w:szCs w:val="22"/>
          <w:lang w:val="en-US" w:eastAsia="zh-CN"/>
        </w:rPr>
      </w:pPr>
      <w:r>
        <w:rPr>
          <w:rFonts w:eastAsia="SimSun"/>
          <w:sz w:val="22"/>
          <w:szCs w:val="22"/>
          <w:lang w:eastAsia="zh-CN"/>
        </w:rPr>
        <w:t>O</w:t>
      </w:r>
      <w:r w:rsidRPr="005E55DD">
        <w:rPr>
          <w:rFonts w:eastAsia="SimSun"/>
          <w:sz w:val="22"/>
          <w:szCs w:val="22"/>
          <w:lang w:eastAsia="zh-CN"/>
        </w:rPr>
        <w:t xml:space="preserve">n-demand SSB </w:t>
      </w:r>
      <w:r>
        <w:rPr>
          <w:rFonts w:eastAsia="SimSun"/>
          <w:sz w:val="22"/>
          <w:szCs w:val="22"/>
          <w:lang w:eastAsia="zh-CN"/>
        </w:rPr>
        <w:t>transmission</w:t>
      </w:r>
      <w:r w:rsidRPr="005E55DD">
        <w:rPr>
          <w:rFonts w:eastAsia="SimSun"/>
          <w:sz w:val="22"/>
          <w:szCs w:val="22"/>
          <w:lang w:eastAsia="zh-CN"/>
        </w:rPr>
        <w:t xml:space="preserve"> can </w:t>
      </w:r>
      <w:r>
        <w:rPr>
          <w:rFonts w:eastAsia="SimSun"/>
          <w:sz w:val="22"/>
          <w:szCs w:val="22"/>
          <w:lang w:eastAsia="zh-CN"/>
        </w:rPr>
        <w:t xml:space="preserve">be </w:t>
      </w:r>
      <w:r w:rsidRPr="005E55DD">
        <w:rPr>
          <w:rFonts w:eastAsia="SimSun"/>
          <w:sz w:val="22"/>
          <w:szCs w:val="22"/>
          <w:lang w:eastAsia="zh-CN"/>
        </w:rPr>
        <w:t>start</w:t>
      </w:r>
      <w:r>
        <w:rPr>
          <w:rFonts w:eastAsia="SimSun"/>
          <w:sz w:val="22"/>
          <w:szCs w:val="22"/>
          <w:lang w:eastAsia="zh-CN"/>
        </w:rPr>
        <w:t xml:space="preserve">ed </w:t>
      </w:r>
      <w:r w:rsidRPr="005E55DD">
        <w:rPr>
          <w:rFonts w:eastAsia="SimSun"/>
          <w:sz w:val="22"/>
          <w:szCs w:val="22"/>
          <w:lang w:eastAsia="zh-CN"/>
        </w:rPr>
        <w:t>and stop</w:t>
      </w:r>
      <w:r>
        <w:rPr>
          <w:rFonts w:eastAsia="SimSun"/>
          <w:sz w:val="22"/>
          <w:szCs w:val="22"/>
          <w:lang w:eastAsia="zh-CN"/>
        </w:rPr>
        <w:t>ped</w:t>
      </w:r>
      <w:r w:rsidRPr="005E55DD">
        <w:rPr>
          <w:rFonts w:eastAsia="SimSun"/>
          <w:sz w:val="22"/>
          <w:szCs w:val="22"/>
          <w:lang w:eastAsia="zh-CN"/>
        </w:rPr>
        <w:t xml:space="preserve"> before SCell is activated (in scenario#2).</w:t>
      </w:r>
    </w:p>
    <w:p w14:paraId="087A9E74" w14:textId="77777777" w:rsidR="00875A63" w:rsidRPr="00254D5F" w:rsidRDefault="00875A63" w:rsidP="00875A63">
      <w:pPr>
        <w:pStyle w:val="ListParagraph"/>
        <w:numPr>
          <w:ilvl w:val="1"/>
          <w:numId w:val="29"/>
        </w:numPr>
        <w:ind w:leftChars="0"/>
        <w:rPr>
          <w:rFonts w:eastAsia="SimSun"/>
          <w:sz w:val="22"/>
          <w:szCs w:val="22"/>
          <w:lang w:val="en-US" w:eastAsia="zh-CN"/>
        </w:rPr>
      </w:pPr>
      <w:r w:rsidRPr="00254D5F">
        <w:rPr>
          <w:rFonts w:eastAsia="SimSun"/>
          <w:sz w:val="22"/>
          <w:szCs w:val="22"/>
          <w:lang w:eastAsia="zh-CN"/>
        </w:rPr>
        <w:t>Support on-demand SSB transmission of O</w:t>
      </w:r>
      <w:r w:rsidRPr="00254D5F">
        <w:rPr>
          <w:rFonts w:eastAsia="SimSun"/>
          <w:sz w:val="22"/>
          <w:szCs w:val="22"/>
          <w:lang w:val="en-US" w:eastAsia="zh-CN"/>
        </w:rPr>
        <w:t>piton</w:t>
      </w:r>
      <w:r>
        <w:rPr>
          <w:rFonts w:eastAsia="SimSun"/>
          <w:sz w:val="22"/>
          <w:szCs w:val="22"/>
          <w:lang w:val="en-US" w:eastAsia="zh-CN"/>
        </w:rPr>
        <w:t xml:space="preserve"> </w:t>
      </w:r>
      <w:r w:rsidRPr="00254D5F">
        <w:rPr>
          <w:rFonts w:eastAsia="SimSun"/>
          <w:sz w:val="22"/>
          <w:szCs w:val="22"/>
          <w:lang w:val="en-US" w:eastAsia="zh-CN"/>
        </w:rPr>
        <w:t xml:space="preserve">1A and either </w:t>
      </w:r>
      <w:r>
        <w:rPr>
          <w:rFonts w:eastAsia="SimSun"/>
          <w:sz w:val="22"/>
          <w:szCs w:val="22"/>
          <w:lang w:val="en-US" w:eastAsia="zh-CN"/>
        </w:rPr>
        <w:t xml:space="preserve">one </w:t>
      </w:r>
      <w:r w:rsidRPr="00254D5F">
        <w:rPr>
          <w:rFonts w:eastAsia="SimSun"/>
          <w:sz w:val="22"/>
          <w:szCs w:val="22"/>
          <w:lang w:val="en-US" w:eastAsia="zh-CN"/>
        </w:rPr>
        <w:t>of Option</w:t>
      </w:r>
      <w:r>
        <w:rPr>
          <w:rFonts w:eastAsia="SimSun"/>
          <w:sz w:val="22"/>
          <w:szCs w:val="22"/>
          <w:lang w:val="en-US" w:eastAsia="zh-CN"/>
        </w:rPr>
        <w:t xml:space="preserve"> </w:t>
      </w:r>
      <w:r w:rsidRPr="00254D5F">
        <w:rPr>
          <w:rFonts w:eastAsia="SimSun"/>
          <w:sz w:val="22"/>
          <w:szCs w:val="22"/>
          <w:lang w:val="en-US" w:eastAsia="zh-CN"/>
        </w:rPr>
        <w:t xml:space="preserve">2 </w:t>
      </w:r>
      <w:r>
        <w:rPr>
          <w:rFonts w:eastAsiaTheme="minorEastAsia" w:hint="eastAsia"/>
          <w:sz w:val="22"/>
          <w:szCs w:val="22"/>
          <w:lang w:val="en-US"/>
        </w:rPr>
        <w:t xml:space="preserve">or </w:t>
      </w:r>
      <w:r w:rsidRPr="00254D5F">
        <w:rPr>
          <w:rFonts w:eastAsia="SimSun"/>
          <w:sz w:val="22"/>
          <w:szCs w:val="22"/>
          <w:lang w:val="en-US" w:eastAsia="zh-CN"/>
        </w:rPr>
        <w:t xml:space="preserve">3 </w:t>
      </w:r>
      <w:r w:rsidRPr="00254D5F">
        <w:rPr>
          <w:rFonts w:eastAsia="SimSun"/>
          <w:sz w:val="22"/>
          <w:szCs w:val="22"/>
          <w:lang w:eastAsia="zh-CN"/>
        </w:rPr>
        <w:t>before SCell is activated</w:t>
      </w:r>
      <w:r>
        <w:rPr>
          <w:rFonts w:eastAsiaTheme="minorEastAsia" w:hint="eastAsia"/>
          <w:sz w:val="22"/>
          <w:szCs w:val="22"/>
        </w:rPr>
        <w:t>.</w:t>
      </w:r>
    </w:p>
    <w:p w14:paraId="631D79E4" w14:textId="77777777" w:rsidR="00875A63" w:rsidRPr="0091154F" w:rsidRDefault="00875A63" w:rsidP="00875A63">
      <w:pPr>
        <w:pStyle w:val="ListParagraph"/>
        <w:numPr>
          <w:ilvl w:val="1"/>
          <w:numId w:val="29"/>
        </w:numPr>
        <w:ind w:leftChars="0"/>
        <w:rPr>
          <w:rFonts w:eastAsia="SimSun"/>
          <w:sz w:val="22"/>
          <w:szCs w:val="22"/>
          <w:lang w:val="en-US" w:eastAsia="zh-CN"/>
        </w:rPr>
      </w:pPr>
      <w:r>
        <w:rPr>
          <w:rFonts w:eastAsia="SimSun"/>
          <w:sz w:val="22"/>
          <w:szCs w:val="22"/>
          <w:lang w:eastAsia="zh-CN"/>
        </w:rPr>
        <w:t>Not s</w:t>
      </w:r>
      <w:r w:rsidRPr="00AF63CE">
        <w:rPr>
          <w:rFonts w:eastAsia="SimSun"/>
          <w:sz w:val="22"/>
          <w:szCs w:val="22"/>
          <w:lang w:eastAsia="zh-CN"/>
        </w:rPr>
        <w:t>upport</w:t>
      </w:r>
      <w:r w:rsidRPr="007D0D6F">
        <w:rPr>
          <w:rFonts w:eastAsia="SimSun"/>
          <w:sz w:val="22"/>
          <w:szCs w:val="22"/>
          <w:lang w:eastAsia="zh-CN"/>
        </w:rPr>
        <w:t xml:space="preserve"> </w:t>
      </w:r>
      <w:r>
        <w:rPr>
          <w:rFonts w:eastAsia="SimSun"/>
          <w:sz w:val="22"/>
          <w:szCs w:val="22"/>
          <w:lang w:eastAsia="zh-CN"/>
        </w:rPr>
        <w:t>on-demand SSB transmission of O</w:t>
      </w:r>
      <w:r w:rsidRPr="00B3279C">
        <w:rPr>
          <w:rFonts w:eastAsia="SimSun"/>
          <w:sz w:val="22"/>
          <w:szCs w:val="22"/>
          <w:lang w:val="en-US" w:eastAsia="zh-CN"/>
        </w:rPr>
        <w:t>ption1</w:t>
      </w:r>
      <w:r>
        <w:rPr>
          <w:rFonts w:eastAsia="SimSun"/>
          <w:sz w:val="22"/>
          <w:szCs w:val="22"/>
          <w:lang w:val="en-US" w:eastAsia="zh-CN"/>
        </w:rPr>
        <w:t xml:space="preserve"> </w:t>
      </w:r>
      <w:r w:rsidRPr="00B3279C">
        <w:rPr>
          <w:rFonts w:eastAsia="SimSun"/>
          <w:sz w:val="22"/>
          <w:szCs w:val="22"/>
          <w:lang w:val="en-US" w:eastAsia="zh-CN"/>
        </w:rPr>
        <w:t xml:space="preserve">and </w:t>
      </w:r>
      <w:r>
        <w:rPr>
          <w:rFonts w:eastAsia="SimSun"/>
          <w:sz w:val="22"/>
          <w:szCs w:val="22"/>
          <w:lang w:eastAsia="zh-CN"/>
        </w:rPr>
        <w:t>O</w:t>
      </w:r>
      <w:r w:rsidRPr="00B3279C">
        <w:rPr>
          <w:rFonts w:eastAsia="SimSun"/>
          <w:sz w:val="22"/>
          <w:szCs w:val="22"/>
          <w:lang w:val="en-US" w:eastAsia="zh-CN"/>
        </w:rPr>
        <w:t>ption4</w:t>
      </w:r>
      <w:r>
        <w:rPr>
          <w:rFonts w:eastAsia="SimSun"/>
          <w:sz w:val="22"/>
          <w:szCs w:val="22"/>
          <w:lang w:val="en-US" w:eastAsia="zh-CN"/>
        </w:rPr>
        <w:t xml:space="preserve"> </w:t>
      </w:r>
      <w:r>
        <w:rPr>
          <w:rFonts w:eastAsia="SimSun"/>
          <w:sz w:val="22"/>
          <w:szCs w:val="22"/>
          <w:lang w:eastAsia="zh-CN"/>
        </w:rPr>
        <w:t>before SCell is activated</w:t>
      </w:r>
      <w:r>
        <w:rPr>
          <w:rFonts w:eastAsiaTheme="minorEastAsia" w:hint="eastAsia"/>
          <w:sz w:val="22"/>
          <w:szCs w:val="22"/>
        </w:rPr>
        <w:t>.</w:t>
      </w:r>
    </w:p>
    <w:p w14:paraId="7CDA110B" w14:textId="77777777" w:rsidR="00875A63" w:rsidRPr="009A10A7" w:rsidRDefault="00875A63" w:rsidP="00875A63">
      <w:pPr>
        <w:rPr>
          <w:rFonts w:eastAsiaTheme="minorEastAsia"/>
          <w:sz w:val="22"/>
          <w:szCs w:val="22"/>
          <w:lang w:val="en-US"/>
        </w:rPr>
      </w:pPr>
    </w:p>
    <w:p w14:paraId="2686CCFA" w14:textId="77777777" w:rsidR="009A10A7" w:rsidRPr="005632B9" w:rsidRDefault="009A10A7" w:rsidP="009A10A7">
      <w:pPr>
        <w:spacing w:afterLines="50" w:after="120"/>
        <w:rPr>
          <w:rFonts w:eastAsiaTheme="minorEastAsia"/>
          <w:b/>
          <w:sz w:val="22"/>
          <w:szCs w:val="22"/>
          <w:u w:val="single"/>
        </w:rPr>
      </w:pPr>
      <w:r w:rsidRPr="005632B9">
        <w:rPr>
          <w:rFonts w:eastAsiaTheme="minorEastAsia"/>
          <w:b/>
          <w:sz w:val="22"/>
          <w:szCs w:val="22"/>
          <w:u w:val="single"/>
        </w:rPr>
        <w:t xml:space="preserve">Proposal </w:t>
      </w:r>
      <w:r>
        <w:rPr>
          <w:rFonts w:eastAsiaTheme="minorEastAsia" w:hint="eastAsia"/>
          <w:b/>
          <w:sz w:val="22"/>
          <w:szCs w:val="22"/>
          <w:u w:val="single"/>
        </w:rPr>
        <w:t>3</w:t>
      </w:r>
      <w:r w:rsidRPr="005632B9">
        <w:rPr>
          <w:rFonts w:eastAsiaTheme="minorEastAsia"/>
          <w:b/>
          <w:sz w:val="22"/>
          <w:szCs w:val="22"/>
          <w:u w:val="single"/>
        </w:rPr>
        <w:t>:</w:t>
      </w:r>
    </w:p>
    <w:p w14:paraId="1C725E5A" w14:textId="77777777" w:rsidR="009A10A7" w:rsidRPr="005632B9" w:rsidRDefault="009A10A7" w:rsidP="009A10A7">
      <w:pPr>
        <w:pStyle w:val="ListParagraph"/>
        <w:numPr>
          <w:ilvl w:val="0"/>
          <w:numId w:val="29"/>
        </w:numPr>
        <w:ind w:leftChars="0"/>
        <w:rPr>
          <w:rFonts w:eastAsia="SimSun"/>
          <w:sz w:val="22"/>
          <w:szCs w:val="22"/>
          <w:lang w:val="en-US" w:eastAsia="zh-CN"/>
        </w:rPr>
      </w:pPr>
      <w:r w:rsidRPr="005632B9">
        <w:rPr>
          <w:rFonts w:eastAsia="SimSun"/>
          <w:sz w:val="22"/>
          <w:szCs w:val="22"/>
          <w:lang w:eastAsia="zh-CN"/>
        </w:rPr>
        <w:t>On-demand SSB transmission can be started with SCell activation procedure and shall not be stopped during SCell activation</w:t>
      </w:r>
      <w:r>
        <w:rPr>
          <w:rFonts w:eastAsiaTheme="minorEastAsia" w:hint="eastAsia"/>
          <w:sz w:val="22"/>
          <w:szCs w:val="22"/>
        </w:rPr>
        <w:t xml:space="preserve"> </w:t>
      </w:r>
      <w:r w:rsidRPr="44B859BF">
        <w:rPr>
          <w:rFonts w:eastAsia="SimSun"/>
          <w:sz w:val="22"/>
          <w:szCs w:val="22"/>
          <w:lang w:eastAsia="zh-CN"/>
        </w:rPr>
        <w:t>(in scenario #2A</w:t>
      </w:r>
      <w:r>
        <w:rPr>
          <w:rFonts w:eastAsiaTheme="minorEastAsia" w:hint="eastAsia"/>
          <w:sz w:val="22"/>
          <w:szCs w:val="22"/>
        </w:rPr>
        <w:t>/3A</w:t>
      </w:r>
      <w:r w:rsidRPr="44B859BF">
        <w:rPr>
          <w:rFonts w:eastAsia="SimSun"/>
          <w:sz w:val="22"/>
          <w:szCs w:val="22"/>
          <w:lang w:eastAsia="zh-CN"/>
        </w:rPr>
        <w:t>).</w:t>
      </w:r>
    </w:p>
    <w:p w14:paraId="6A9A59C4" w14:textId="77777777" w:rsidR="009A10A7" w:rsidRPr="005632B9" w:rsidRDefault="009A10A7" w:rsidP="009A10A7">
      <w:pPr>
        <w:pStyle w:val="ListParagraph"/>
        <w:numPr>
          <w:ilvl w:val="1"/>
          <w:numId w:val="29"/>
        </w:numPr>
        <w:ind w:leftChars="0"/>
        <w:rPr>
          <w:rFonts w:eastAsia="SimSun"/>
          <w:sz w:val="22"/>
          <w:szCs w:val="22"/>
          <w:lang w:val="en-US" w:eastAsia="zh-CN"/>
        </w:rPr>
      </w:pPr>
      <w:r w:rsidRPr="44B859BF">
        <w:rPr>
          <w:rFonts w:eastAsia="SimSun"/>
          <w:sz w:val="22"/>
          <w:szCs w:val="22"/>
          <w:lang w:eastAsia="zh-CN"/>
        </w:rPr>
        <w:t xml:space="preserve">Support on-demand SSB transmission </w:t>
      </w:r>
      <w:r w:rsidRPr="44B859BF">
        <w:rPr>
          <w:rFonts w:eastAsia="SimSun"/>
          <w:sz w:val="22"/>
          <w:szCs w:val="22"/>
          <w:lang w:val="en-US" w:eastAsia="zh-CN"/>
        </w:rPr>
        <w:t xml:space="preserve">either one of Option 2 </w:t>
      </w:r>
      <w:r>
        <w:rPr>
          <w:rFonts w:eastAsiaTheme="minorEastAsia" w:hint="eastAsia"/>
          <w:sz w:val="22"/>
          <w:szCs w:val="22"/>
          <w:lang w:val="en-US"/>
        </w:rPr>
        <w:t>or</w:t>
      </w:r>
      <w:r w:rsidRPr="44B859BF">
        <w:rPr>
          <w:rFonts w:eastAsia="SimSun"/>
          <w:sz w:val="22"/>
          <w:szCs w:val="22"/>
          <w:lang w:val="en-US" w:eastAsia="zh-CN"/>
        </w:rPr>
        <w:t xml:space="preserve"> 3 </w:t>
      </w:r>
      <w:r w:rsidRPr="44B859BF">
        <w:rPr>
          <w:rFonts w:eastAsia="SimSun"/>
          <w:sz w:val="22"/>
          <w:szCs w:val="22"/>
          <w:lang w:eastAsia="zh-CN"/>
        </w:rPr>
        <w:t>during SCell activation</w:t>
      </w:r>
      <w:r>
        <w:rPr>
          <w:rFonts w:eastAsiaTheme="minorEastAsia" w:hint="eastAsia"/>
          <w:sz w:val="22"/>
          <w:szCs w:val="22"/>
        </w:rPr>
        <w:t>.</w:t>
      </w:r>
    </w:p>
    <w:p w14:paraId="3E72A173" w14:textId="77777777" w:rsidR="009A10A7" w:rsidRPr="005632B9" w:rsidRDefault="009A10A7" w:rsidP="009A10A7">
      <w:pPr>
        <w:pStyle w:val="ListParagraph"/>
        <w:numPr>
          <w:ilvl w:val="1"/>
          <w:numId w:val="29"/>
        </w:numPr>
        <w:ind w:leftChars="0"/>
        <w:rPr>
          <w:rFonts w:eastAsia="SimSun"/>
          <w:sz w:val="22"/>
          <w:szCs w:val="22"/>
          <w:lang w:val="en-US" w:eastAsia="zh-CN"/>
        </w:rPr>
      </w:pPr>
      <w:r w:rsidRPr="005632B9">
        <w:rPr>
          <w:rFonts w:eastAsiaTheme="minorEastAsia" w:hint="eastAsia"/>
          <w:sz w:val="22"/>
          <w:szCs w:val="22"/>
        </w:rPr>
        <w:t xml:space="preserve">Consider </w:t>
      </w:r>
      <w:r w:rsidRPr="005632B9">
        <w:rPr>
          <w:rFonts w:eastAsiaTheme="minorEastAsia"/>
          <w:sz w:val="22"/>
          <w:szCs w:val="22"/>
        </w:rPr>
        <w:t>Option4 if scenario#3B with case 1 is not allowed</w:t>
      </w:r>
    </w:p>
    <w:p w14:paraId="086EB750" w14:textId="77777777" w:rsidR="00161220" w:rsidRDefault="00161220" w:rsidP="00FA2362">
      <w:pPr>
        <w:rPr>
          <w:rFonts w:eastAsiaTheme="minorEastAsia"/>
          <w:sz w:val="22"/>
          <w:szCs w:val="22"/>
          <w:lang w:val="en-US"/>
        </w:rPr>
      </w:pPr>
    </w:p>
    <w:p w14:paraId="24952DD1" w14:textId="77777777" w:rsidR="00587E55" w:rsidRPr="00035D25" w:rsidRDefault="00587E55" w:rsidP="00587E55">
      <w:pPr>
        <w:spacing w:afterLines="50" w:after="120"/>
        <w:rPr>
          <w:rFonts w:eastAsiaTheme="minorEastAsia"/>
          <w:b/>
          <w:sz w:val="22"/>
          <w:szCs w:val="22"/>
          <w:u w:val="single"/>
        </w:rPr>
      </w:pPr>
      <w:r w:rsidRPr="00035D25">
        <w:rPr>
          <w:rFonts w:eastAsiaTheme="minorEastAsia"/>
          <w:b/>
          <w:sz w:val="22"/>
          <w:szCs w:val="22"/>
          <w:u w:val="single"/>
        </w:rPr>
        <w:t xml:space="preserve">Observation </w:t>
      </w:r>
      <w:r>
        <w:rPr>
          <w:rFonts w:eastAsiaTheme="minorEastAsia" w:hint="eastAsia"/>
          <w:b/>
          <w:sz w:val="22"/>
          <w:szCs w:val="22"/>
          <w:u w:val="single"/>
        </w:rPr>
        <w:t>1</w:t>
      </w:r>
      <w:r w:rsidRPr="00035D25">
        <w:rPr>
          <w:rFonts w:eastAsiaTheme="minorEastAsia"/>
          <w:b/>
          <w:sz w:val="22"/>
          <w:szCs w:val="22"/>
          <w:u w:val="single"/>
        </w:rPr>
        <w:t>:</w:t>
      </w:r>
    </w:p>
    <w:p w14:paraId="0A0B73D6" w14:textId="77777777" w:rsidR="00587E55" w:rsidRPr="00035D25" w:rsidRDefault="00587E55" w:rsidP="00587E55">
      <w:pPr>
        <w:pStyle w:val="ListParagraph"/>
        <w:numPr>
          <w:ilvl w:val="0"/>
          <w:numId w:val="29"/>
        </w:numPr>
        <w:ind w:leftChars="0"/>
        <w:rPr>
          <w:rFonts w:eastAsia="SimSun"/>
          <w:sz w:val="22"/>
          <w:szCs w:val="22"/>
          <w:lang w:val="en-US" w:eastAsia="zh-CN"/>
        </w:rPr>
      </w:pPr>
      <w:r w:rsidRPr="00035D25">
        <w:rPr>
          <w:rFonts w:eastAsia="SimSun"/>
          <w:sz w:val="22"/>
          <w:szCs w:val="22"/>
          <w:lang w:eastAsia="zh-CN"/>
        </w:rPr>
        <w:t xml:space="preserve">On-demand SSB during activated SCell operation (in scenario #3B) </w:t>
      </w:r>
      <w:r w:rsidRPr="00035D25">
        <w:rPr>
          <w:rFonts w:eastAsiaTheme="minorEastAsia" w:hint="eastAsia"/>
          <w:sz w:val="22"/>
          <w:szCs w:val="22"/>
        </w:rPr>
        <w:t>can be u</w:t>
      </w:r>
      <w:r w:rsidRPr="00035D25">
        <w:rPr>
          <w:rFonts w:eastAsia="SimSun"/>
          <w:sz w:val="22"/>
          <w:szCs w:val="22"/>
          <w:lang w:eastAsia="zh-CN"/>
        </w:rPr>
        <w:t>sed for normal SCell operation e.g., for monitoring PDCCH on SCell.</w:t>
      </w:r>
    </w:p>
    <w:p w14:paraId="775C221A" w14:textId="77777777" w:rsidR="00587E55" w:rsidRDefault="00587E55" w:rsidP="00FA2362">
      <w:pPr>
        <w:rPr>
          <w:rFonts w:eastAsiaTheme="minorEastAsia"/>
          <w:sz w:val="22"/>
          <w:szCs w:val="22"/>
          <w:lang w:val="en-US"/>
        </w:rPr>
      </w:pPr>
    </w:p>
    <w:p w14:paraId="3A620EF7" w14:textId="77777777" w:rsidR="00516C96" w:rsidRPr="002D166B" w:rsidRDefault="00516C96" w:rsidP="00516C96">
      <w:pPr>
        <w:spacing w:afterLines="50" w:after="120"/>
        <w:rPr>
          <w:rFonts w:eastAsiaTheme="minorEastAsia"/>
          <w:b/>
          <w:sz w:val="22"/>
          <w:szCs w:val="22"/>
          <w:u w:val="single"/>
        </w:rPr>
      </w:pPr>
      <w:r w:rsidRPr="005A1EC2">
        <w:rPr>
          <w:rFonts w:eastAsiaTheme="minorEastAsia"/>
          <w:b/>
          <w:sz w:val="22"/>
          <w:szCs w:val="22"/>
          <w:u w:val="single"/>
        </w:rPr>
        <w:t xml:space="preserve">Proposal </w:t>
      </w:r>
      <w:r>
        <w:rPr>
          <w:rFonts w:eastAsiaTheme="minorEastAsia" w:hint="eastAsia"/>
          <w:b/>
          <w:sz w:val="22"/>
          <w:szCs w:val="22"/>
          <w:u w:val="single"/>
        </w:rPr>
        <w:t>4</w:t>
      </w:r>
      <w:r w:rsidRPr="005A1EC2">
        <w:rPr>
          <w:rFonts w:eastAsiaTheme="minorEastAsia"/>
          <w:b/>
          <w:sz w:val="22"/>
          <w:szCs w:val="22"/>
          <w:u w:val="single"/>
        </w:rPr>
        <w:t>:</w:t>
      </w:r>
    </w:p>
    <w:p w14:paraId="5EE4F118" w14:textId="77777777" w:rsidR="00516C96" w:rsidRDefault="00516C96" w:rsidP="00516C96">
      <w:pPr>
        <w:pStyle w:val="ListParagraph"/>
        <w:numPr>
          <w:ilvl w:val="0"/>
          <w:numId w:val="44"/>
        </w:numPr>
        <w:ind w:leftChars="0"/>
        <w:rPr>
          <w:rFonts w:eastAsiaTheme="minorEastAsia"/>
          <w:sz w:val="22"/>
          <w:szCs w:val="22"/>
          <w:lang w:val="en-US"/>
        </w:rPr>
      </w:pPr>
      <w:r w:rsidRPr="00B13FE7">
        <w:rPr>
          <w:rFonts w:eastAsiaTheme="minorEastAsia"/>
          <w:sz w:val="22"/>
          <w:szCs w:val="22"/>
          <w:lang w:val="en-US"/>
        </w:rPr>
        <w:t xml:space="preserve">Support at least one of the following options </w:t>
      </w:r>
      <w:r>
        <w:rPr>
          <w:rFonts w:eastAsiaTheme="minorEastAsia" w:hint="eastAsia"/>
          <w:sz w:val="22"/>
          <w:szCs w:val="22"/>
          <w:lang w:val="en-US"/>
        </w:rPr>
        <w:t>during activated SCell operation (</w:t>
      </w:r>
      <w:r w:rsidRPr="00B13FE7">
        <w:rPr>
          <w:rFonts w:eastAsiaTheme="minorEastAsia"/>
          <w:sz w:val="22"/>
          <w:szCs w:val="22"/>
          <w:lang w:val="en-US"/>
        </w:rPr>
        <w:t>in scenario#3B</w:t>
      </w:r>
      <w:r>
        <w:rPr>
          <w:rFonts w:eastAsiaTheme="minorEastAsia" w:hint="eastAsia"/>
          <w:sz w:val="22"/>
          <w:szCs w:val="22"/>
          <w:lang w:val="en-US"/>
        </w:rPr>
        <w:t>)</w:t>
      </w:r>
      <w:r w:rsidRPr="00B13FE7">
        <w:rPr>
          <w:rFonts w:eastAsiaTheme="minorEastAsia"/>
          <w:sz w:val="22"/>
          <w:szCs w:val="22"/>
          <w:lang w:val="en-US"/>
        </w:rPr>
        <w:t xml:space="preserve"> for on-demand SSB operation in terms of practical NES operation.</w:t>
      </w:r>
    </w:p>
    <w:p w14:paraId="10021DFB" w14:textId="77777777" w:rsidR="00516C96" w:rsidRDefault="00516C96" w:rsidP="00516C96">
      <w:pPr>
        <w:pStyle w:val="ListParagraph"/>
        <w:numPr>
          <w:ilvl w:val="1"/>
          <w:numId w:val="44"/>
        </w:numPr>
        <w:ind w:leftChars="0"/>
        <w:rPr>
          <w:rFonts w:eastAsiaTheme="minorEastAsia"/>
          <w:sz w:val="22"/>
          <w:szCs w:val="22"/>
          <w:lang w:val="en-US"/>
        </w:rPr>
      </w:pPr>
      <w:r w:rsidRPr="44B859BF">
        <w:rPr>
          <w:rFonts w:eastAsiaTheme="minorEastAsia"/>
          <w:sz w:val="22"/>
          <w:szCs w:val="22"/>
          <w:lang w:val="en-US"/>
        </w:rPr>
        <w:t>Opt-I. all SSBs can be turned off during SCell operation with some restriction on UE behavior on SCell operation, i.e., on-demand SSB operation is supported in scenario #3B and Case #1.</w:t>
      </w:r>
    </w:p>
    <w:p w14:paraId="3C44EE1E" w14:textId="77777777" w:rsidR="00516C96" w:rsidRDefault="00516C96" w:rsidP="00516C96">
      <w:pPr>
        <w:pStyle w:val="ListParagraph"/>
        <w:numPr>
          <w:ilvl w:val="2"/>
          <w:numId w:val="44"/>
        </w:numPr>
        <w:ind w:leftChars="0"/>
        <w:rPr>
          <w:rFonts w:eastAsiaTheme="minorEastAsia"/>
          <w:sz w:val="22"/>
          <w:szCs w:val="22"/>
          <w:lang w:val="en-US"/>
        </w:rPr>
      </w:pPr>
      <w:r w:rsidRPr="00A42C81">
        <w:rPr>
          <w:rFonts w:eastAsiaTheme="minorEastAsia"/>
          <w:sz w:val="22"/>
          <w:szCs w:val="22"/>
          <w:lang w:val="en-US"/>
        </w:rPr>
        <w:t>FFS: some restrictions, e.g., during UE DRX.</w:t>
      </w:r>
    </w:p>
    <w:p w14:paraId="3B6FB6C3" w14:textId="77777777" w:rsidR="00516C96" w:rsidRDefault="00516C96" w:rsidP="00516C96">
      <w:pPr>
        <w:pStyle w:val="ListParagraph"/>
        <w:numPr>
          <w:ilvl w:val="1"/>
          <w:numId w:val="44"/>
        </w:numPr>
        <w:ind w:leftChars="0"/>
        <w:rPr>
          <w:rFonts w:eastAsiaTheme="minorEastAsia"/>
          <w:sz w:val="22"/>
          <w:szCs w:val="22"/>
          <w:lang w:val="en-US"/>
        </w:rPr>
      </w:pPr>
      <w:r w:rsidRPr="44B859BF">
        <w:rPr>
          <w:rFonts w:eastAsiaTheme="minorEastAsia"/>
          <w:sz w:val="22"/>
          <w:szCs w:val="22"/>
          <w:lang w:val="en-US"/>
        </w:rPr>
        <w:t>Opt-II. Longer SSB periodicity than the legacy (e.g., 320ms) is supported during SCell operation.</w:t>
      </w:r>
    </w:p>
    <w:p w14:paraId="47C323B7" w14:textId="77777777" w:rsidR="00516C96" w:rsidRPr="00C42CEF" w:rsidRDefault="00516C96" w:rsidP="00516C96">
      <w:pPr>
        <w:pStyle w:val="ListParagraph"/>
        <w:numPr>
          <w:ilvl w:val="2"/>
          <w:numId w:val="44"/>
        </w:numPr>
        <w:ind w:leftChars="0"/>
        <w:rPr>
          <w:rFonts w:eastAsiaTheme="minorEastAsia"/>
          <w:sz w:val="22"/>
          <w:szCs w:val="22"/>
          <w:lang w:val="en-US"/>
        </w:rPr>
      </w:pPr>
      <w:r w:rsidRPr="00C42CEF">
        <w:rPr>
          <w:rFonts w:eastAsiaTheme="minorEastAsia"/>
          <w:sz w:val="22"/>
          <w:szCs w:val="22"/>
          <w:lang w:val="en-US"/>
        </w:rPr>
        <w:t xml:space="preserve">The SSB with longer </w:t>
      </w:r>
      <w:r>
        <w:rPr>
          <w:rFonts w:eastAsiaTheme="minorEastAsia" w:hint="eastAsia"/>
          <w:sz w:val="22"/>
          <w:szCs w:val="22"/>
          <w:lang w:val="en-US"/>
        </w:rPr>
        <w:t xml:space="preserve">periodicity </w:t>
      </w:r>
      <w:r w:rsidRPr="00C42CEF">
        <w:rPr>
          <w:rFonts w:eastAsiaTheme="minorEastAsia"/>
          <w:sz w:val="22"/>
          <w:szCs w:val="22"/>
          <w:lang w:val="en-US"/>
        </w:rPr>
        <w:t>can be on-demand SSB triggered in the former scenario(s).</w:t>
      </w:r>
    </w:p>
    <w:p w14:paraId="6F22F6DF" w14:textId="77777777" w:rsidR="00516C96" w:rsidRDefault="00516C96" w:rsidP="00516C96">
      <w:pPr>
        <w:spacing w:afterLines="50" w:after="120"/>
        <w:rPr>
          <w:rFonts w:eastAsiaTheme="minorEastAsia"/>
          <w:b/>
          <w:sz w:val="22"/>
          <w:szCs w:val="22"/>
          <w:u w:val="single"/>
        </w:rPr>
      </w:pPr>
    </w:p>
    <w:p w14:paraId="60389F6D" w14:textId="43D8CC50" w:rsidR="00516C96" w:rsidRPr="00161220" w:rsidRDefault="00516C96" w:rsidP="00516C96">
      <w:pPr>
        <w:spacing w:afterLines="50" w:after="120"/>
        <w:rPr>
          <w:rFonts w:eastAsiaTheme="minorEastAsia"/>
          <w:b/>
          <w:sz w:val="22"/>
          <w:szCs w:val="22"/>
          <w:u w:val="single"/>
        </w:rPr>
      </w:pPr>
      <w:r w:rsidRPr="003622B8">
        <w:rPr>
          <w:rFonts w:eastAsiaTheme="minorEastAsia"/>
          <w:b/>
          <w:sz w:val="22"/>
          <w:szCs w:val="22"/>
          <w:u w:val="single"/>
        </w:rPr>
        <w:t xml:space="preserve">Observation </w:t>
      </w:r>
      <w:r>
        <w:rPr>
          <w:rFonts w:eastAsiaTheme="minorEastAsia" w:hint="eastAsia"/>
          <w:b/>
          <w:sz w:val="22"/>
          <w:szCs w:val="22"/>
          <w:u w:val="single"/>
        </w:rPr>
        <w:t>2</w:t>
      </w:r>
      <w:r w:rsidRPr="003622B8">
        <w:rPr>
          <w:rFonts w:eastAsiaTheme="minorEastAsia"/>
          <w:b/>
          <w:sz w:val="22"/>
          <w:szCs w:val="22"/>
          <w:u w:val="single"/>
        </w:rPr>
        <w:t>:</w:t>
      </w:r>
    </w:p>
    <w:p w14:paraId="7749126E" w14:textId="77777777" w:rsidR="00516C96" w:rsidRPr="00161220" w:rsidRDefault="00516C96" w:rsidP="00516C96">
      <w:pPr>
        <w:pStyle w:val="ListParagraph"/>
        <w:numPr>
          <w:ilvl w:val="0"/>
          <w:numId w:val="29"/>
        </w:numPr>
        <w:ind w:leftChars="0"/>
        <w:rPr>
          <w:rFonts w:eastAsia="SimSun"/>
          <w:sz w:val="22"/>
          <w:szCs w:val="22"/>
          <w:lang w:val="en-US" w:eastAsia="zh-CN"/>
        </w:rPr>
      </w:pPr>
      <w:r w:rsidRPr="00161220">
        <w:rPr>
          <w:rFonts w:eastAsia="SimSun"/>
          <w:sz w:val="22"/>
          <w:szCs w:val="22"/>
          <w:lang w:val="en-US" w:eastAsia="zh-CN"/>
        </w:rPr>
        <w:t xml:space="preserve">For UE triggering method, gNB may fall into transmitting SSB frequently on </w:t>
      </w:r>
      <w:r w:rsidRPr="00161220">
        <w:rPr>
          <w:rFonts w:eastAsia="SimSun"/>
          <w:sz w:val="22"/>
          <w:szCs w:val="22"/>
          <w:lang w:eastAsia="zh-CN"/>
        </w:rPr>
        <w:t>SCell to meet all UE’s request and requirements on SCell, which is not desirable for NES operation.</w:t>
      </w:r>
    </w:p>
    <w:p w14:paraId="4954ED23" w14:textId="77777777" w:rsidR="00516C96" w:rsidRPr="00161220" w:rsidRDefault="00516C96" w:rsidP="00516C96">
      <w:pPr>
        <w:pStyle w:val="ListParagraph"/>
        <w:numPr>
          <w:ilvl w:val="0"/>
          <w:numId w:val="29"/>
        </w:numPr>
        <w:ind w:leftChars="0"/>
        <w:rPr>
          <w:rFonts w:eastAsia="SimSun"/>
          <w:sz w:val="22"/>
          <w:szCs w:val="22"/>
          <w:lang w:val="en-US" w:eastAsia="zh-CN"/>
        </w:rPr>
      </w:pPr>
      <w:r w:rsidRPr="00161220">
        <w:rPr>
          <w:rFonts w:eastAsiaTheme="minorEastAsia" w:hint="eastAsia"/>
          <w:sz w:val="22"/>
          <w:szCs w:val="22"/>
          <w:lang w:val="en-US"/>
        </w:rPr>
        <w:t>T</w:t>
      </w:r>
      <w:r w:rsidRPr="00161220">
        <w:rPr>
          <w:rFonts w:eastAsiaTheme="minorEastAsia"/>
          <w:sz w:val="22"/>
          <w:szCs w:val="22"/>
          <w:lang w:val="en-US"/>
        </w:rPr>
        <w:t>he required SSB properties such as when/how frequent/how many SSB is required by the UE could be statically determined e.g., as UE capability or UE assistance information, and hence a mechanism for dynamic request of SSB transmission from UE would be unnecessary.</w:t>
      </w:r>
    </w:p>
    <w:p w14:paraId="5A1A3633" w14:textId="77777777" w:rsidR="00516C96" w:rsidRPr="00161220" w:rsidRDefault="00516C96" w:rsidP="00516C96">
      <w:pPr>
        <w:rPr>
          <w:rFonts w:eastAsiaTheme="minorEastAsia"/>
          <w:sz w:val="22"/>
          <w:szCs w:val="22"/>
        </w:rPr>
      </w:pPr>
    </w:p>
    <w:p w14:paraId="3A9E1E3D" w14:textId="77777777" w:rsidR="00516C96" w:rsidRPr="002D166B" w:rsidRDefault="00516C96" w:rsidP="00516C96">
      <w:pPr>
        <w:spacing w:afterLines="50" w:after="120"/>
        <w:rPr>
          <w:rFonts w:eastAsiaTheme="minorEastAsia"/>
          <w:b/>
          <w:sz w:val="22"/>
          <w:szCs w:val="22"/>
          <w:u w:val="single"/>
        </w:rPr>
      </w:pPr>
      <w:r w:rsidRPr="003622B8">
        <w:rPr>
          <w:rFonts w:eastAsiaTheme="minorEastAsia"/>
          <w:b/>
          <w:sz w:val="22"/>
          <w:szCs w:val="22"/>
          <w:u w:val="single"/>
        </w:rPr>
        <w:t xml:space="preserve">Proposal </w:t>
      </w:r>
      <w:r>
        <w:rPr>
          <w:rFonts w:eastAsiaTheme="minorEastAsia" w:hint="eastAsia"/>
          <w:b/>
          <w:sz w:val="22"/>
          <w:szCs w:val="22"/>
          <w:u w:val="single"/>
        </w:rPr>
        <w:t>5</w:t>
      </w:r>
      <w:r w:rsidRPr="003622B8">
        <w:rPr>
          <w:rFonts w:eastAsiaTheme="minorEastAsia"/>
          <w:b/>
          <w:sz w:val="22"/>
          <w:szCs w:val="22"/>
          <w:u w:val="single"/>
        </w:rPr>
        <w:t>:</w:t>
      </w:r>
    </w:p>
    <w:p w14:paraId="5EFAF096" w14:textId="77777777" w:rsidR="00516C96" w:rsidRPr="00C15B7E" w:rsidRDefault="00516C96" w:rsidP="00516C96">
      <w:pPr>
        <w:pStyle w:val="ListParagraph"/>
        <w:numPr>
          <w:ilvl w:val="0"/>
          <w:numId w:val="29"/>
        </w:numPr>
        <w:ind w:leftChars="0"/>
        <w:rPr>
          <w:rFonts w:eastAsia="SimSun"/>
          <w:sz w:val="22"/>
          <w:szCs w:val="22"/>
          <w:lang w:val="en-US" w:eastAsia="zh-CN"/>
        </w:rPr>
      </w:pPr>
      <w:r>
        <w:rPr>
          <w:rFonts w:eastAsia="SimSun"/>
          <w:sz w:val="22"/>
          <w:szCs w:val="22"/>
          <w:lang w:eastAsia="zh-CN"/>
        </w:rPr>
        <w:t xml:space="preserve">Not support UE triggering mechanism for on-demand SSB transmission </w:t>
      </w:r>
    </w:p>
    <w:p w14:paraId="5BEC8FF2" w14:textId="77777777" w:rsidR="00516C96" w:rsidRPr="0006377E" w:rsidRDefault="00516C96" w:rsidP="00516C96">
      <w:pPr>
        <w:pStyle w:val="ListParagraph"/>
        <w:numPr>
          <w:ilvl w:val="1"/>
          <w:numId w:val="29"/>
        </w:numPr>
        <w:ind w:leftChars="0"/>
        <w:rPr>
          <w:rFonts w:eastAsia="SimSun"/>
          <w:sz w:val="22"/>
          <w:szCs w:val="22"/>
          <w:lang w:val="en-US" w:eastAsia="zh-CN"/>
        </w:rPr>
      </w:pPr>
      <w:r w:rsidRPr="00F47C16">
        <w:rPr>
          <w:rFonts w:eastAsia="SimSun"/>
          <w:sz w:val="22"/>
          <w:szCs w:val="22"/>
          <w:lang w:eastAsia="zh-CN"/>
        </w:rPr>
        <w:t xml:space="preserve">If </w:t>
      </w:r>
      <w:r>
        <w:rPr>
          <w:rFonts w:eastAsia="SimSun"/>
          <w:sz w:val="22"/>
          <w:szCs w:val="22"/>
          <w:lang w:eastAsia="zh-CN"/>
        </w:rPr>
        <w:t>needed</w:t>
      </w:r>
      <w:r w:rsidRPr="00F47C16">
        <w:rPr>
          <w:rFonts w:eastAsia="SimSun"/>
          <w:sz w:val="22"/>
          <w:szCs w:val="22"/>
          <w:lang w:eastAsia="zh-CN"/>
        </w:rPr>
        <w:t xml:space="preserve">, </w:t>
      </w:r>
      <w:r>
        <w:rPr>
          <w:rFonts w:eastAsia="SimSun"/>
          <w:sz w:val="22"/>
          <w:szCs w:val="22"/>
          <w:lang w:eastAsia="zh-CN"/>
        </w:rPr>
        <w:t>some reporting from UE</w:t>
      </w:r>
      <w:r w:rsidRPr="00F47C16">
        <w:rPr>
          <w:rFonts w:eastAsia="SimSun"/>
          <w:sz w:val="22"/>
          <w:szCs w:val="22"/>
          <w:lang w:eastAsia="zh-CN"/>
        </w:rPr>
        <w:t xml:space="preserve"> e.g., as UE capability or UE assistance information is enough.</w:t>
      </w:r>
    </w:p>
    <w:p w14:paraId="136BED78" w14:textId="77777777" w:rsidR="00587E55" w:rsidRDefault="00587E55" w:rsidP="00FA2362">
      <w:pPr>
        <w:rPr>
          <w:rFonts w:eastAsiaTheme="minorEastAsia"/>
          <w:sz w:val="22"/>
          <w:szCs w:val="22"/>
          <w:lang w:val="en-US"/>
        </w:rPr>
      </w:pPr>
    </w:p>
    <w:p w14:paraId="6E988BC9" w14:textId="77777777" w:rsidR="00745068" w:rsidRPr="00686FDD" w:rsidRDefault="00745068" w:rsidP="00745068">
      <w:pPr>
        <w:spacing w:afterLines="50" w:after="120"/>
        <w:rPr>
          <w:rFonts w:eastAsiaTheme="minorEastAsia"/>
          <w:b/>
          <w:sz w:val="22"/>
          <w:szCs w:val="22"/>
          <w:u w:val="single"/>
        </w:rPr>
      </w:pPr>
      <w:r w:rsidRPr="00686FDD">
        <w:rPr>
          <w:rFonts w:eastAsiaTheme="minorEastAsia"/>
          <w:b/>
          <w:sz w:val="22"/>
          <w:szCs w:val="22"/>
          <w:u w:val="single"/>
        </w:rPr>
        <w:t xml:space="preserve">Observation </w:t>
      </w:r>
      <w:r w:rsidRPr="00686FDD">
        <w:rPr>
          <w:rFonts w:eastAsiaTheme="minorEastAsia" w:hint="eastAsia"/>
          <w:b/>
          <w:sz w:val="22"/>
          <w:szCs w:val="22"/>
          <w:u w:val="single"/>
        </w:rPr>
        <w:t>3</w:t>
      </w:r>
      <w:r w:rsidRPr="00686FDD">
        <w:rPr>
          <w:rFonts w:eastAsiaTheme="minorEastAsia"/>
          <w:b/>
          <w:sz w:val="22"/>
          <w:szCs w:val="22"/>
          <w:u w:val="single"/>
        </w:rPr>
        <w:t>:</w:t>
      </w:r>
    </w:p>
    <w:p w14:paraId="6D37A2A4" w14:textId="1B25E613" w:rsidR="00745068" w:rsidRPr="00686FDD" w:rsidRDefault="00745068" w:rsidP="00745068">
      <w:pPr>
        <w:pStyle w:val="ListParagraph"/>
        <w:numPr>
          <w:ilvl w:val="0"/>
          <w:numId w:val="29"/>
        </w:numPr>
        <w:ind w:leftChars="0"/>
        <w:rPr>
          <w:rFonts w:eastAsiaTheme="minorEastAsia"/>
          <w:sz w:val="22"/>
          <w:szCs w:val="22"/>
          <w:lang w:val="en-US"/>
        </w:rPr>
      </w:pPr>
      <w:r w:rsidRPr="00686FDD">
        <w:rPr>
          <w:rFonts w:eastAsiaTheme="minorEastAsia" w:hint="eastAsia"/>
          <w:sz w:val="22"/>
          <w:szCs w:val="22"/>
          <w:lang w:val="en-US"/>
        </w:rPr>
        <w:t>T</w:t>
      </w:r>
      <w:r w:rsidRPr="00686FDD">
        <w:rPr>
          <w:rFonts w:eastAsiaTheme="minorEastAsia"/>
          <w:sz w:val="22"/>
          <w:szCs w:val="22"/>
          <w:lang w:val="en-US"/>
        </w:rPr>
        <w:t>here could be a case where gNB finds OD-SSB operation applicable after gNB configures S</w:t>
      </w:r>
      <w:r w:rsidRPr="00686FDD">
        <w:rPr>
          <w:rFonts w:eastAsiaTheme="minorEastAsia" w:hint="eastAsia"/>
          <w:sz w:val="22"/>
          <w:szCs w:val="22"/>
          <w:lang w:val="en-US"/>
        </w:rPr>
        <w:t>C</w:t>
      </w:r>
      <w:r w:rsidRPr="00686FDD">
        <w:rPr>
          <w:rFonts w:eastAsiaTheme="minorEastAsia"/>
          <w:sz w:val="22"/>
          <w:szCs w:val="22"/>
          <w:lang w:val="en-US"/>
        </w:rPr>
        <w:t xml:space="preserve">ell addition (without OD-SSB config.) based on some events </w:t>
      </w:r>
      <w:r w:rsidR="00253CD2" w:rsidRPr="44B859BF">
        <w:rPr>
          <w:rFonts w:eastAsiaTheme="minorEastAsia"/>
          <w:sz w:val="22"/>
          <w:szCs w:val="22"/>
          <w:lang w:val="en-US"/>
        </w:rPr>
        <w:t>th</w:t>
      </w:r>
      <w:r w:rsidR="00253CD2">
        <w:rPr>
          <w:rFonts w:eastAsiaTheme="minorEastAsia" w:hint="eastAsia"/>
          <w:sz w:val="22"/>
          <w:szCs w:val="22"/>
          <w:lang w:val="en-US"/>
        </w:rPr>
        <w:t>ro</w:t>
      </w:r>
      <w:r w:rsidR="00253CD2" w:rsidRPr="44B859BF">
        <w:rPr>
          <w:rFonts w:eastAsiaTheme="minorEastAsia"/>
          <w:sz w:val="22"/>
          <w:szCs w:val="22"/>
          <w:lang w:val="en-US"/>
        </w:rPr>
        <w:t>ugh</w:t>
      </w:r>
      <w:r w:rsidRPr="00686FDD">
        <w:rPr>
          <w:rFonts w:eastAsiaTheme="minorEastAsia"/>
          <w:sz w:val="22"/>
          <w:szCs w:val="22"/>
          <w:lang w:val="en-US"/>
        </w:rPr>
        <w:t xml:space="preserve"> its implementation.</w:t>
      </w:r>
    </w:p>
    <w:p w14:paraId="0A675AE7" w14:textId="77777777" w:rsidR="00745068" w:rsidRPr="00686FDD" w:rsidRDefault="00745068" w:rsidP="00745068">
      <w:pPr>
        <w:rPr>
          <w:rFonts w:eastAsiaTheme="minorEastAsia"/>
          <w:sz w:val="22"/>
          <w:szCs w:val="22"/>
          <w:u w:val="single"/>
          <w:lang w:val="en-US"/>
        </w:rPr>
      </w:pPr>
    </w:p>
    <w:p w14:paraId="3A1703FE" w14:textId="77777777" w:rsidR="00745068" w:rsidRPr="00686FDD" w:rsidRDefault="00745068" w:rsidP="00745068">
      <w:pPr>
        <w:spacing w:afterLines="50" w:after="120"/>
        <w:rPr>
          <w:rFonts w:eastAsiaTheme="minorEastAsia"/>
          <w:b/>
          <w:sz w:val="22"/>
          <w:szCs w:val="22"/>
          <w:u w:val="single"/>
        </w:rPr>
      </w:pPr>
      <w:r w:rsidRPr="00686FDD">
        <w:rPr>
          <w:rFonts w:eastAsiaTheme="minorEastAsia"/>
          <w:b/>
          <w:sz w:val="22"/>
          <w:szCs w:val="22"/>
          <w:u w:val="single"/>
        </w:rPr>
        <w:t xml:space="preserve">Proposal </w:t>
      </w:r>
      <w:r w:rsidRPr="00686FDD">
        <w:rPr>
          <w:rFonts w:eastAsiaTheme="minorEastAsia" w:hint="eastAsia"/>
          <w:b/>
          <w:sz w:val="22"/>
          <w:szCs w:val="22"/>
          <w:u w:val="single"/>
        </w:rPr>
        <w:t>6</w:t>
      </w:r>
      <w:r w:rsidRPr="00686FDD">
        <w:rPr>
          <w:rFonts w:eastAsiaTheme="minorEastAsia"/>
          <w:b/>
          <w:sz w:val="22"/>
          <w:szCs w:val="22"/>
          <w:u w:val="single"/>
        </w:rPr>
        <w:t>:</w:t>
      </w:r>
    </w:p>
    <w:p w14:paraId="20010A55" w14:textId="77777777" w:rsidR="00745068" w:rsidRPr="00CD5F2B" w:rsidRDefault="00745068" w:rsidP="00745068">
      <w:pPr>
        <w:pStyle w:val="ListParagraph"/>
        <w:numPr>
          <w:ilvl w:val="0"/>
          <w:numId w:val="29"/>
        </w:numPr>
        <w:ind w:leftChars="0"/>
        <w:rPr>
          <w:rFonts w:eastAsia="SimSun"/>
          <w:sz w:val="22"/>
          <w:szCs w:val="22"/>
          <w:lang w:val="en-US" w:eastAsia="zh-CN"/>
        </w:rPr>
      </w:pPr>
      <w:r w:rsidRPr="00686FDD">
        <w:rPr>
          <w:rFonts w:eastAsiaTheme="minorEastAsia" w:hint="eastAsia"/>
          <w:sz w:val="22"/>
          <w:szCs w:val="22"/>
          <w:lang w:val="en-US"/>
        </w:rPr>
        <w:t>In scenario2, s</w:t>
      </w:r>
      <w:r w:rsidRPr="00686FDD">
        <w:rPr>
          <w:rFonts w:eastAsiaTheme="minorEastAsia"/>
          <w:sz w:val="22"/>
          <w:szCs w:val="22"/>
          <w:lang w:val="en-US"/>
        </w:rPr>
        <w:t xml:space="preserve">upport </w:t>
      </w:r>
      <w:r w:rsidRPr="00686FDD">
        <w:rPr>
          <w:rFonts w:eastAsiaTheme="minorEastAsia" w:hint="eastAsia"/>
          <w:sz w:val="22"/>
          <w:szCs w:val="22"/>
          <w:lang w:val="en-US"/>
        </w:rPr>
        <w:t xml:space="preserve">RRC </w:t>
      </w:r>
      <w:r w:rsidRPr="00686FDD">
        <w:rPr>
          <w:rFonts w:eastAsiaTheme="minorEastAsia"/>
          <w:sz w:val="22"/>
          <w:szCs w:val="22"/>
          <w:lang w:val="en-US"/>
        </w:rPr>
        <w:t>signaling for indication of on-demand SSB transmission</w:t>
      </w:r>
      <w:r w:rsidRPr="00686FDD">
        <w:rPr>
          <w:rFonts w:eastAsiaTheme="minorEastAsia" w:hint="eastAsia"/>
          <w:sz w:val="22"/>
          <w:szCs w:val="22"/>
          <w:lang w:val="en-US"/>
        </w:rPr>
        <w:t xml:space="preserve"> </w:t>
      </w:r>
      <w:r w:rsidRPr="00686FDD">
        <w:rPr>
          <w:rFonts w:eastAsiaTheme="minorEastAsia"/>
          <w:sz w:val="22"/>
          <w:szCs w:val="22"/>
          <w:lang w:val="en-US"/>
        </w:rPr>
        <w:t>separately from SCell activation/deactivation indication</w:t>
      </w:r>
      <w:r w:rsidRPr="00686FDD">
        <w:rPr>
          <w:rFonts w:eastAsiaTheme="minorEastAsia" w:hint="eastAsia"/>
          <w:sz w:val="22"/>
          <w:szCs w:val="22"/>
          <w:lang w:val="en-US"/>
        </w:rPr>
        <w:t>.</w:t>
      </w:r>
    </w:p>
    <w:p w14:paraId="7724DEBC" w14:textId="77777777" w:rsidR="00246C9A" w:rsidRPr="00CD5F2B" w:rsidRDefault="00246C9A" w:rsidP="00CD5F2B">
      <w:pPr>
        <w:rPr>
          <w:rFonts w:eastAsiaTheme="minorEastAsia"/>
          <w:sz w:val="22"/>
          <w:szCs w:val="22"/>
          <w:lang w:val="en-US"/>
        </w:rPr>
      </w:pPr>
    </w:p>
    <w:p w14:paraId="3A284346" w14:textId="77777777" w:rsidR="00246C9A" w:rsidRPr="007C6FAD" w:rsidRDefault="00246C9A" w:rsidP="00246C9A">
      <w:pPr>
        <w:spacing w:afterLines="50" w:after="120"/>
        <w:rPr>
          <w:rFonts w:eastAsiaTheme="minorEastAsia"/>
          <w:b/>
          <w:sz w:val="22"/>
          <w:szCs w:val="22"/>
          <w:u w:val="single"/>
        </w:rPr>
      </w:pPr>
      <w:r w:rsidRPr="003622B8">
        <w:rPr>
          <w:rFonts w:eastAsiaTheme="minorEastAsia"/>
          <w:b/>
          <w:sz w:val="22"/>
          <w:szCs w:val="22"/>
          <w:u w:val="single"/>
        </w:rPr>
        <w:t xml:space="preserve">Proposal </w:t>
      </w:r>
      <w:r>
        <w:rPr>
          <w:rFonts w:eastAsiaTheme="minorEastAsia" w:hint="eastAsia"/>
          <w:b/>
          <w:sz w:val="22"/>
          <w:szCs w:val="22"/>
          <w:u w:val="single"/>
        </w:rPr>
        <w:t>7</w:t>
      </w:r>
      <w:r w:rsidRPr="003622B8">
        <w:rPr>
          <w:rFonts w:eastAsiaTheme="minorEastAsia"/>
          <w:b/>
          <w:sz w:val="22"/>
          <w:szCs w:val="22"/>
          <w:u w:val="single"/>
        </w:rPr>
        <w:t>:</w:t>
      </w:r>
    </w:p>
    <w:p w14:paraId="35A99505" w14:textId="77777777" w:rsidR="00246C9A" w:rsidRDefault="00246C9A" w:rsidP="00246C9A">
      <w:pPr>
        <w:pStyle w:val="ListParagraph"/>
        <w:numPr>
          <w:ilvl w:val="0"/>
          <w:numId w:val="29"/>
        </w:numPr>
        <w:ind w:leftChars="0"/>
        <w:rPr>
          <w:rFonts w:eastAsiaTheme="minorEastAsia"/>
          <w:sz w:val="22"/>
          <w:szCs w:val="22"/>
          <w:lang w:val="en-US"/>
        </w:rPr>
      </w:pPr>
      <w:r w:rsidRPr="44B859BF">
        <w:rPr>
          <w:rFonts w:eastAsiaTheme="minorEastAsia"/>
          <w:sz w:val="22"/>
          <w:szCs w:val="22"/>
          <w:lang w:val="en-US"/>
        </w:rPr>
        <w:t>In scenario #2, support group-common DCI signaling for indication of on-demand SSB transmission separately from SCell activation/deactivation indication.</w:t>
      </w:r>
    </w:p>
    <w:p w14:paraId="2A54E711" w14:textId="77777777" w:rsidR="00985DC8" w:rsidRPr="00CD5F2B" w:rsidRDefault="00985DC8" w:rsidP="00CD5F2B">
      <w:pPr>
        <w:rPr>
          <w:rFonts w:eastAsiaTheme="minorEastAsia"/>
          <w:sz w:val="22"/>
          <w:szCs w:val="22"/>
          <w:lang w:val="en-US"/>
        </w:rPr>
      </w:pPr>
    </w:p>
    <w:p w14:paraId="0050A1F7" w14:textId="77777777" w:rsidR="00985DC8" w:rsidRPr="007C6FAD" w:rsidRDefault="00985DC8" w:rsidP="00985DC8">
      <w:pPr>
        <w:spacing w:afterLines="50" w:after="120"/>
        <w:rPr>
          <w:rFonts w:eastAsiaTheme="minorEastAsia"/>
          <w:b/>
          <w:sz w:val="22"/>
          <w:szCs w:val="22"/>
          <w:u w:val="single"/>
        </w:rPr>
      </w:pPr>
      <w:r w:rsidRPr="003622B8">
        <w:rPr>
          <w:rFonts w:eastAsiaTheme="minorEastAsia"/>
          <w:b/>
          <w:sz w:val="22"/>
          <w:szCs w:val="22"/>
          <w:u w:val="single"/>
        </w:rPr>
        <w:t xml:space="preserve">Proposal </w:t>
      </w:r>
      <w:r>
        <w:rPr>
          <w:rFonts w:eastAsiaTheme="minorEastAsia" w:hint="eastAsia"/>
          <w:b/>
          <w:sz w:val="22"/>
          <w:szCs w:val="22"/>
          <w:u w:val="single"/>
        </w:rPr>
        <w:t>8</w:t>
      </w:r>
      <w:r w:rsidRPr="003622B8">
        <w:rPr>
          <w:rFonts w:eastAsiaTheme="minorEastAsia"/>
          <w:b/>
          <w:sz w:val="22"/>
          <w:szCs w:val="22"/>
          <w:u w:val="single"/>
        </w:rPr>
        <w:t>:</w:t>
      </w:r>
    </w:p>
    <w:p w14:paraId="306232DC" w14:textId="77777777" w:rsidR="00985DC8" w:rsidRPr="00335A69" w:rsidRDefault="00985DC8" w:rsidP="00985DC8">
      <w:pPr>
        <w:pStyle w:val="ListParagraph"/>
        <w:numPr>
          <w:ilvl w:val="0"/>
          <w:numId w:val="29"/>
        </w:numPr>
        <w:ind w:leftChars="0"/>
        <w:rPr>
          <w:rFonts w:eastAsiaTheme="minorEastAsia"/>
          <w:sz w:val="22"/>
          <w:szCs w:val="22"/>
          <w:lang w:val="en-US"/>
        </w:rPr>
      </w:pPr>
      <w:r w:rsidRPr="44B859BF">
        <w:rPr>
          <w:rFonts w:eastAsiaTheme="minorEastAsia"/>
          <w:sz w:val="22"/>
          <w:szCs w:val="22"/>
          <w:lang w:val="en-US"/>
        </w:rPr>
        <w:t xml:space="preserve">In scenario #3A, indication </w:t>
      </w:r>
      <w:r>
        <w:rPr>
          <w:rFonts w:eastAsiaTheme="minorEastAsia" w:hint="eastAsia"/>
          <w:sz w:val="22"/>
          <w:szCs w:val="22"/>
          <w:lang w:val="en-US"/>
        </w:rPr>
        <w:t xml:space="preserve">of </w:t>
      </w:r>
      <w:r w:rsidRPr="44B859BF">
        <w:rPr>
          <w:rFonts w:eastAsiaTheme="minorEastAsia"/>
          <w:sz w:val="22"/>
          <w:szCs w:val="22"/>
          <w:lang w:val="en-US"/>
        </w:rPr>
        <w:t xml:space="preserve">on-demand SSB which may change SSB properties that a UE uses for SCell activation procedure </w:t>
      </w:r>
      <w:r>
        <w:rPr>
          <w:rFonts w:eastAsiaTheme="minorEastAsia" w:hint="eastAsia"/>
          <w:sz w:val="22"/>
          <w:szCs w:val="22"/>
          <w:lang w:val="en-US"/>
        </w:rPr>
        <w:t>is NOT necessary</w:t>
      </w:r>
      <w:r w:rsidRPr="44B859BF">
        <w:rPr>
          <w:rFonts w:eastAsiaTheme="minorEastAsia"/>
          <w:sz w:val="22"/>
          <w:szCs w:val="22"/>
          <w:lang w:val="en-US"/>
        </w:rPr>
        <w:t xml:space="preserve"> </w:t>
      </w:r>
    </w:p>
    <w:p w14:paraId="672076C4" w14:textId="77777777" w:rsidR="008B10F1" w:rsidRDefault="008B10F1" w:rsidP="008B10F1">
      <w:pPr>
        <w:spacing w:afterLines="50" w:after="120"/>
        <w:rPr>
          <w:rFonts w:eastAsiaTheme="minorEastAsia"/>
          <w:b/>
          <w:sz w:val="22"/>
          <w:szCs w:val="22"/>
          <w:u w:val="single"/>
        </w:rPr>
      </w:pPr>
    </w:p>
    <w:p w14:paraId="52F298F8" w14:textId="546CA5C6" w:rsidR="008B10F1" w:rsidRPr="00C05962" w:rsidRDefault="008B10F1" w:rsidP="008B10F1">
      <w:pPr>
        <w:spacing w:afterLines="50" w:after="120"/>
        <w:rPr>
          <w:rFonts w:eastAsiaTheme="minorEastAsia"/>
          <w:b/>
          <w:sz w:val="22"/>
          <w:szCs w:val="22"/>
          <w:u w:val="single"/>
        </w:rPr>
      </w:pPr>
      <w:r w:rsidRPr="00C05962">
        <w:rPr>
          <w:rFonts w:eastAsiaTheme="minorEastAsia"/>
          <w:b/>
          <w:sz w:val="22"/>
          <w:szCs w:val="22"/>
          <w:u w:val="single"/>
        </w:rPr>
        <w:t xml:space="preserve">Proposal </w:t>
      </w:r>
      <w:r>
        <w:rPr>
          <w:rFonts w:eastAsiaTheme="minorEastAsia" w:hint="eastAsia"/>
          <w:b/>
          <w:sz w:val="22"/>
          <w:szCs w:val="22"/>
          <w:u w:val="single"/>
        </w:rPr>
        <w:t>9</w:t>
      </w:r>
      <w:r w:rsidRPr="00C05962">
        <w:rPr>
          <w:rFonts w:eastAsiaTheme="minorEastAsia"/>
          <w:b/>
          <w:sz w:val="22"/>
          <w:szCs w:val="22"/>
          <w:u w:val="single"/>
        </w:rPr>
        <w:t>:</w:t>
      </w:r>
    </w:p>
    <w:p w14:paraId="3FE35675" w14:textId="77777777" w:rsidR="008B10F1" w:rsidRPr="00756917" w:rsidRDefault="008B10F1" w:rsidP="008B10F1">
      <w:pPr>
        <w:pStyle w:val="ListParagraph"/>
        <w:numPr>
          <w:ilvl w:val="0"/>
          <w:numId w:val="29"/>
        </w:numPr>
        <w:ind w:leftChars="0"/>
        <w:rPr>
          <w:rFonts w:eastAsiaTheme="minorEastAsia"/>
          <w:sz w:val="22"/>
          <w:szCs w:val="22"/>
          <w:lang w:val="en-US"/>
        </w:rPr>
      </w:pPr>
      <w:r w:rsidRPr="44B859BF">
        <w:rPr>
          <w:rFonts w:eastAsiaTheme="minorEastAsia"/>
          <w:sz w:val="22"/>
          <w:szCs w:val="22"/>
          <w:lang w:val="en-US"/>
        </w:rPr>
        <w:t>In scenario #3B and case1 and case2 where periodic always-on or on-demand SSB that are not turned off during scenario #3B, same indication mechanism as scenario #2 and case1 and 2 respectively can be supported at least for L1/L3 measurement based on on-demand SSB.</w:t>
      </w:r>
    </w:p>
    <w:p w14:paraId="0F78A3B8" w14:textId="77777777" w:rsidR="008B10F1" w:rsidRDefault="008B10F1" w:rsidP="008B10F1">
      <w:pPr>
        <w:rPr>
          <w:rFonts w:eastAsiaTheme="minorEastAsia"/>
          <w:sz w:val="22"/>
          <w:szCs w:val="22"/>
          <w:lang w:val="en-US"/>
        </w:rPr>
      </w:pPr>
    </w:p>
    <w:p w14:paraId="222D7BD3" w14:textId="77777777" w:rsidR="008B10F1" w:rsidRPr="00C05962" w:rsidRDefault="008B10F1" w:rsidP="008B10F1">
      <w:pPr>
        <w:spacing w:afterLines="50" w:after="120"/>
        <w:rPr>
          <w:rFonts w:eastAsiaTheme="minorEastAsia"/>
          <w:b/>
          <w:sz w:val="22"/>
          <w:szCs w:val="22"/>
          <w:u w:val="single"/>
        </w:rPr>
      </w:pPr>
      <w:r>
        <w:rPr>
          <w:rFonts w:eastAsiaTheme="minorEastAsia" w:hint="eastAsia"/>
          <w:b/>
          <w:sz w:val="22"/>
          <w:szCs w:val="22"/>
          <w:u w:val="single"/>
        </w:rPr>
        <w:t>Proposal 10</w:t>
      </w:r>
      <w:r w:rsidRPr="00C05962">
        <w:rPr>
          <w:rFonts w:eastAsiaTheme="minorEastAsia"/>
          <w:b/>
          <w:sz w:val="22"/>
          <w:szCs w:val="22"/>
          <w:u w:val="single"/>
        </w:rPr>
        <w:t>:</w:t>
      </w:r>
    </w:p>
    <w:p w14:paraId="45F4070C" w14:textId="77777777" w:rsidR="008B10F1" w:rsidRPr="00DA2DBB" w:rsidRDefault="008B10F1" w:rsidP="008B10F1">
      <w:pPr>
        <w:pStyle w:val="ListParagraph"/>
        <w:numPr>
          <w:ilvl w:val="0"/>
          <w:numId w:val="29"/>
        </w:numPr>
        <w:ind w:leftChars="0"/>
        <w:rPr>
          <w:rFonts w:eastAsiaTheme="minorEastAsia"/>
          <w:sz w:val="22"/>
          <w:szCs w:val="22"/>
          <w:lang w:val="en-US"/>
        </w:rPr>
      </w:pPr>
      <w:r w:rsidRPr="44B859BF">
        <w:rPr>
          <w:rFonts w:eastAsiaTheme="minorEastAsia"/>
          <w:sz w:val="22"/>
          <w:szCs w:val="22"/>
          <w:lang w:val="en-US"/>
        </w:rPr>
        <w:t>In scenario #3B and case#1 where there can be no periodic SSB, study and consider indication mechanism of on-demand SSB.</w:t>
      </w:r>
    </w:p>
    <w:p w14:paraId="644C81C0" w14:textId="77777777" w:rsidR="00516C96" w:rsidRDefault="00516C96" w:rsidP="00FA2362">
      <w:pPr>
        <w:rPr>
          <w:rFonts w:eastAsiaTheme="minorEastAsia"/>
          <w:sz w:val="22"/>
          <w:szCs w:val="22"/>
          <w:lang w:val="en-US"/>
        </w:rPr>
      </w:pPr>
    </w:p>
    <w:p w14:paraId="7B4C487D" w14:textId="77777777" w:rsidR="00AE0272" w:rsidRPr="007C6FAD" w:rsidRDefault="00AE0272" w:rsidP="00AE0272">
      <w:pPr>
        <w:spacing w:afterLines="50" w:after="120"/>
        <w:rPr>
          <w:rFonts w:eastAsiaTheme="minorEastAsia"/>
          <w:b/>
          <w:sz w:val="22"/>
          <w:szCs w:val="22"/>
          <w:u w:val="single"/>
        </w:rPr>
      </w:pPr>
      <w:r w:rsidRPr="003622B8">
        <w:rPr>
          <w:rFonts w:eastAsiaTheme="minorEastAsia"/>
          <w:b/>
          <w:sz w:val="22"/>
          <w:szCs w:val="22"/>
          <w:u w:val="single"/>
        </w:rPr>
        <w:t xml:space="preserve">Proposal </w:t>
      </w:r>
      <w:r>
        <w:rPr>
          <w:rFonts w:eastAsiaTheme="minorEastAsia" w:hint="eastAsia"/>
          <w:b/>
          <w:sz w:val="22"/>
          <w:szCs w:val="22"/>
          <w:u w:val="single"/>
        </w:rPr>
        <w:t>11</w:t>
      </w:r>
      <w:r w:rsidRPr="003622B8">
        <w:rPr>
          <w:rFonts w:eastAsiaTheme="minorEastAsia"/>
          <w:b/>
          <w:sz w:val="22"/>
          <w:szCs w:val="22"/>
          <w:u w:val="single"/>
        </w:rPr>
        <w:t>:</w:t>
      </w:r>
    </w:p>
    <w:p w14:paraId="3885D261" w14:textId="77777777" w:rsidR="00AE0272" w:rsidRPr="00F82B72" w:rsidRDefault="00AE0272" w:rsidP="00AE0272">
      <w:pPr>
        <w:pStyle w:val="ListParagraph"/>
        <w:numPr>
          <w:ilvl w:val="0"/>
          <w:numId w:val="29"/>
        </w:numPr>
        <w:ind w:leftChars="0"/>
        <w:rPr>
          <w:rFonts w:eastAsia="SimSun"/>
          <w:sz w:val="22"/>
          <w:szCs w:val="22"/>
          <w:lang w:val="en-US" w:eastAsia="zh-CN"/>
        </w:rPr>
      </w:pPr>
      <w:r w:rsidRPr="00F82B72">
        <w:rPr>
          <w:rFonts w:eastAsiaTheme="minorEastAsia" w:hint="eastAsia"/>
          <w:sz w:val="22"/>
          <w:szCs w:val="22"/>
          <w:lang w:val="en-US"/>
        </w:rPr>
        <w:t>F</w:t>
      </w:r>
      <w:r w:rsidRPr="00F82B72">
        <w:rPr>
          <w:rFonts w:eastAsiaTheme="minorEastAsia"/>
          <w:sz w:val="22"/>
          <w:szCs w:val="22"/>
          <w:lang w:val="en-US"/>
        </w:rPr>
        <w:t>o</w:t>
      </w:r>
      <w:r w:rsidRPr="00F82B72">
        <w:rPr>
          <w:rFonts w:eastAsiaTheme="minorEastAsia" w:hint="eastAsia"/>
          <w:sz w:val="22"/>
          <w:szCs w:val="22"/>
          <w:lang w:val="en-US"/>
        </w:rPr>
        <w:t>r time domain behavior of OD-SSB (</w:t>
      </w:r>
      <w:r w:rsidRPr="00D31169">
        <w:rPr>
          <w:rFonts w:eastAsiaTheme="minorEastAsia"/>
          <w:sz w:val="22"/>
          <w:szCs w:val="22"/>
          <w:lang w:val="en-US"/>
        </w:rPr>
        <w:t>Option1/1A/4)</w:t>
      </w:r>
      <w:r w:rsidRPr="00F82B72">
        <w:rPr>
          <w:rFonts w:eastAsiaTheme="minorEastAsia" w:hint="eastAsia"/>
          <w:sz w:val="22"/>
          <w:szCs w:val="22"/>
          <w:lang w:val="en-US"/>
        </w:rPr>
        <w:t xml:space="preserve">, support MAC CE </w:t>
      </w:r>
      <w:r w:rsidRPr="00F82B72">
        <w:rPr>
          <w:rFonts w:eastAsiaTheme="minorEastAsia"/>
          <w:sz w:val="22"/>
          <w:szCs w:val="22"/>
          <w:lang w:val="en-US"/>
        </w:rPr>
        <w:t>signaling</w:t>
      </w:r>
      <w:r w:rsidRPr="00F82B72">
        <w:rPr>
          <w:rFonts w:eastAsiaTheme="minorEastAsia" w:hint="eastAsia"/>
          <w:sz w:val="22"/>
          <w:szCs w:val="22"/>
          <w:lang w:val="en-US"/>
        </w:rPr>
        <w:t xml:space="preserve"> for adaptation </w:t>
      </w:r>
      <w:r>
        <w:rPr>
          <w:rFonts w:eastAsiaTheme="minorEastAsia" w:hint="eastAsia"/>
          <w:sz w:val="22"/>
          <w:szCs w:val="22"/>
          <w:lang w:val="en-US"/>
        </w:rPr>
        <w:t xml:space="preserve">and deactivation </w:t>
      </w:r>
      <w:r w:rsidRPr="00F82B72">
        <w:rPr>
          <w:rFonts w:eastAsiaTheme="minorEastAsia"/>
          <w:sz w:val="22"/>
          <w:szCs w:val="22"/>
          <w:lang w:val="en-US"/>
        </w:rPr>
        <w:t xml:space="preserve">of on-demand SSB transmission </w:t>
      </w:r>
    </w:p>
    <w:p w14:paraId="0E214195" w14:textId="77777777" w:rsidR="00715EBA" w:rsidRDefault="00715EBA" w:rsidP="00481817">
      <w:pPr>
        <w:spacing w:afterLines="50" w:after="120"/>
        <w:rPr>
          <w:rFonts w:eastAsiaTheme="minorEastAsia"/>
          <w:b/>
          <w:sz w:val="22"/>
          <w:szCs w:val="22"/>
          <w:u w:val="single"/>
        </w:rPr>
      </w:pPr>
    </w:p>
    <w:p w14:paraId="19FF22C3" w14:textId="40942376" w:rsidR="00481817" w:rsidRPr="00C05962" w:rsidRDefault="00481817" w:rsidP="00481817">
      <w:pPr>
        <w:spacing w:afterLines="50" w:after="120"/>
        <w:rPr>
          <w:rFonts w:eastAsiaTheme="minorEastAsia"/>
          <w:b/>
          <w:sz w:val="22"/>
          <w:szCs w:val="22"/>
          <w:u w:val="single"/>
        </w:rPr>
      </w:pPr>
      <w:r>
        <w:rPr>
          <w:rFonts w:eastAsiaTheme="minorEastAsia" w:hint="eastAsia"/>
          <w:b/>
          <w:sz w:val="22"/>
          <w:szCs w:val="22"/>
          <w:u w:val="single"/>
        </w:rPr>
        <w:t>Proposal 12</w:t>
      </w:r>
      <w:r w:rsidRPr="00C05962">
        <w:rPr>
          <w:rFonts w:eastAsiaTheme="minorEastAsia"/>
          <w:b/>
          <w:sz w:val="22"/>
          <w:szCs w:val="22"/>
          <w:u w:val="single"/>
        </w:rPr>
        <w:t>:</w:t>
      </w:r>
    </w:p>
    <w:p w14:paraId="6BE55BAB" w14:textId="77777777" w:rsidR="00481817" w:rsidRDefault="00481817" w:rsidP="00481817">
      <w:pPr>
        <w:pStyle w:val="ListParagraph"/>
        <w:numPr>
          <w:ilvl w:val="0"/>
          <w:numId w:val="29"/>
        </w:numPr>
        <w:ind w:leftChars="0"/>
        <w:rPr>
          <w:rFonts w:eastAsiaTheme="minorEastAsia"/>
          <w:sz w:val="22"/>
          <w:szCs w:val="22"/>
          <w:lang w:val="en-US"/>
        </w:rPr>
      </w:pPr>
      <w:r>
        <w:rPr>
          <w:rFonts w:eastAsiaTheme="minorEastAsia" w:hint="eastAsia"/>
          <w:sz w:val="22"/>
          <w:szCs w:val="22"/>
          <w:lang w:val="en-US"/>
        </w:rPr>
        <w:t xml:space="preserve">We prefer </w:t>
      </w:r>
      <w:r w:rsidRPr="003B5A79">
        <w:rPr>
          <w:rFonts w:eastAsiaTheme="minorEastAsia"/>
          <w:sz w:val="22"/>
          <w:szCs w:val="22"/>
          <w:lang w:val="en-US"/>
        </w:rPr>
        <w:t>candidate SSB index 0</w:t>
      </w:r>
      <w:r>
        <w:rPr>
          <w:rFonts w:eastAsiaTheme="minorEastAsia" w:hint="eastAsia"/>
          <w:sz w:val="22"/>
          <w:szCs w:val="22"/>
          <w:lang w:val="en-US"/>
        </w:rPr>
        <w:t xml:space="preserve"> as for the reference point of time instance A.</w:t>
      </w:r>
    </w:p>
    <w:p w14:paraId="49AA6D03" w14:textId="77777777" w:rsidR="008B10F1" w:rsidRDefault="008B10F1" w:rsidP="00FA2362">
      <w:pPr>
        <w:rPr>
          <w:rFonts w:eastAsiaTheme="minorEastAsia"/>
          <w:sz w:val="22"/>
          <w:szCs w:val="22"/>
          <w:lang w:val="en-US"/>
        </w:rPr>
      </w:pPr>
    </w:p>
    <w:p w14:paraId="54B2754A" w14:textId="77777777" w:rsidR="00AF6706" w:rsidRPr="00035D25" w:rsidRDefault="00AF6706" w:rsidP="00AF6706">
      <w:pPr>
        <w:spacing w:afterLines="50" w:after="120"/>
        <w:rPr>
          <w:rFonts w:eastAsiaTheme="minorEastAsia"/>
          <w:b/>
          <w:sz w:val="22"/>
          <w:szCs w:val="22"/>
          <w:u w:val="single"/>
        </w:rPr>
      </w:pPr>
      <w:r w:rsidRPr="005A1EC2">
        <w:rPr>
          <w:rFonts w:eastAsiaTheme="minorEastAsia"/>
          <w:b/>
          <w:sz w:val="22"/>
          <w:szCs w:val="22"/>
          <w:u w:val="single"/>
        </w:rPr>
        <w:t xml:space="preserve">Observation </w:t>
      </w:r>
      <w:r>
        <w:rPr>
          <w:rFonts w:eastAsiaTheme="minorEastAsia" w:hint="eastAsia"/>
          <w:b/>
          <w:sz w:val="22"/>
          <w:szCs w:val="22"/>
          <w:u w:val="single"/>
        </w:rPr>
        <w:t>4</w:t>
      </w:r>
      <w:r w:rsidRPr="005A1EC2">
        <w:rPr>
          <w:rFonts w:eastAsiaTheme="minorEastAsia"/>
          <w:b/>
          <w:sz w:val="22"/>
          <w:szCs w:val="22"/>
          <w:u w:val="single"/>
        </w:rPr>
        <w:t>:</w:t>
      </w:r>
    </w:p>
    <w:p w14:paraId="5D4A67E8" w14:textId="77777777" w:rsidR="00AF6706" w:rsidRPr="00035D25" w:rsidRDefault="00AF6706" w:rsidP="00AF6706">
      <w:pPr>
        <w:pStyle w:val="ListParagraph"/>
        <w:numPr>
          <w:ilvl w:val="0"/>
          <w:numId w:val="29"/>
        </w:numPr>
        <w:ind w:leftChars="0"/>
        <w:rPr>
          <w:rFonts w:eastAsia="SimSun"/>
          <w:sz w:val="22"/>
          <w:szCs w:val="22"/>
          <w:lang w:val="en-US" w:eastAsia="zh-CN"/>
        </w:rPr>
      </w:pPr>
      <w:proofErr w:type="gramStart"/>
      <w:r w:rsidRPr="00035D25">
        <w:rPr>
          <w:rFonts w:eastAsiaTheme="minorEastAsia" w:hint="eastAsia"/>
          <w:sz w:val="22"/>
          <w:szCs w:val="22"/>
          <w:lang w:val="en-US"/>
        </w:rPr>
        <w:t>In order for</w:t>
      </w:r>
      <w:proofErr w:type="gramEnd"/>
      <w:r w:rsidRPr="00035D25">
        <w:rPr>
          <w:rFonts w:eastAsiaTheme="minorEastAsia" w:hint="eastAsia"/>
          <w:sz w:val="22"/>
          <w:szCs w:val="22"/>
          <w:lang w:val="en-US"/>
        </w:rPr>
        <w:t xml:space="preserve"> </w:t>
      </w:r>
      <w:r w:rsidRPr="00035D25">
        <w:rPr>
          <w:rFonts w:eastAsia="SimSun"/>
          <w:sz w:val="22"/>
          <w:szCs w:val="22"/>
          <w:lang w:val="en-US" w:eastAsia="zh-CN"/>
        </w:rPr>
        <w:t xml:space="preserve">NW </w:t>
      </w:r>
      <w:r w:rsidRPr="00035D25">
        <w:rPr>
          <w:rFonts w:eastAsiaTheme="minorEastAsia" w:hint="eastAsia"/>
          <w:sz w:val="22"/>
          <w:szCs w:val="22"/>
          <w:lang w:val="en-US"/>
        </w:rPr>
        <w:t xml:space="preserve">to </w:t>
      </w:r>
      <w:r w:rsidRPr="00035D25">
        <w:rPr>
          <w:rFonts w:eastAsia="SimSun"/>
          <w:sz w:val="22"/>
          <w:szCs w:val="22"/>
          <w:lang w:val="en-US" w:eastAsia="zh-CN"/>
        </w:rPr>
        <w:t>know which configured SCell and beam is best</w:t>
      </w:r>
      <w:r w:rsidRPr="00035D25">
        <w:rPr>
          <w:rFonts w:eastAsiaTheme="minorEastAsia" w:hint="eastAsia"/>
          <w:sz w:val="22"/>
          <w:szCs w:val="22"/>
          <w:lang w:val="en-US"/>
        </w:rPr>
        <w:t xml:space="preserve"> to be activated with </w:t>
      </w:r>
      <w:r w:rsidRPr="00035D25">
        <w:rPr>
          <w:rFonts w:eastAsia="SimSun"/>
          <w:sz w:val="22"/>
          <w:szCs w:val="22"/>
          <w:lang w:val="en-US" w:eastAsia="zh-CN"/>
        </w:rPr>
        <w:t>minimizing NW TX</w:t>
      </w:r>
      <w:r w:rsidRPr="00035D25">
        <w:rPr>
          <w:rFonts w:eastAsiaTheme="minorEastAsia" w:hint="eastAsia"/>
          <w:sz w:val="22"/>
          <w:szCs w:val="22"/>
          <w:lang w:val="en-US"/>
        </w:rPr>
        <w:t>, L1 meas. based on OD-SSB is beneficial.</w:t>
      </w:r>
    </w:p>
    <w:p w14:paraId="0A8108D3" w14:textId="77777777" w:rsidR="00AF6706" w:rsidRPr="00035D25" w:rsidRDefault="00AF6706" w:rsidP="00AF6706">
      <w:pPr>
        <w:rPr>
          <w:rFonts w:eastAsiaTheme="minorEastAsia"/>
          <w:sz w:val="22"/>
          <w:szCs w:val="22"/>
          <w:lang w:val="en-US"/>
        </w:rPr>
      </w:pPr>
    </w:p>
    <w:p w14:paraId="133C3C74" w14:textId="77777777" w:rsidR="00AF6706" w:rsidRPr="002D166B" w:rsidRDefault="00AF6706" w:rsidP="00AF6706">
      <w:pPr>
        <w:spacing w:afterLines="50" w:after="120"/>
        <w:rPr>
          <w:rFonts w:eastAsiaTheme="minorEastAsia"/>
          <w:b/>
          <w:sz w:val="22"/>
          <w:szCs w:val="22"/>
          <w:u w:val="single"/>
        </w:rPr>
      </w:pPr>
      <w:r w:rsidRPr="005A1EC2">
        <w:rPr>
          <w:rFonts w:eastAsiaTheme="minorEastAsia"/>
          <w:b/>
          <w:sz w:val="22"/>
          <w:szCs w:val="22"/>
          <w:u w:val="single"/>
        </w:rPr>
        <w:t xml:space="preserve">Proposal </w:t>
      </w:r>
      <w:r w:rsidRPr="005A1EC2">
        <w:rPr>
          <w:rFonts w:eastAsiaTheme="minorEastAsia" w:hint="eastAsia"/>
          <w:b/>
          <w:sz w:val="22"/>
          <w:szCs w:val="22"/>
          <w:u w:val="single"/>
        </w:rPr>
        <w:t>1</w:t>
      </w:r>
      <w:r>
        <w:rPr>
          <w:rFonts w:eastAsiaTheme="minorEastAsia" w:hint="eastAsia"/>
          <w:b/>
          <w:sz w:val="22"/>
          <w:szCs w:val="22"/>
          <w:u w:val="single"/>
        </w:rPr>
        <w:t>3</w:t>
      </w:r>
      <w:r w:rsidRPr="005A1EC2">
        <w:rPr>
          <w:rFonts w:eastAsiaTheme="minorEastAsia"/>
          <w:b/>
          <w:sz w:val="22"/>
          <w:szCs w:val="22"/>
          <w:u w:val="single"/>
        </w:rPr>
        <w:t>:</w:t>
      </w:r>
    </w:p>
    <w:p w14:paraId="08E7F1A8" w14:textId="77777777" w:rsidR="00AF6706" w:rsidRPr="00A309AF" w:rsidRDefault="00AF6706" w:rsidP="00AF6706">
      <w:pPr>
        <w:pStyle w:val="ListParagraph"/>
        <w:numPr>
          <w:ilvl w:val="0"/>
          <w:numId w:val="29"/>
        </w:numPr>
        <w:ind w:leftChars="0"/>
        <w:rPr>
          <w:rFonts w:eastAsia="SimSun"/>
          <w:sz w:val="22"/>
          <w:szCs w:val="22"/>
          <w:lang w:eastAsia="zh-CN"/>
        </w:rPr>
      </w:pPr>
      <w:r w:rsidRPr="44B859BF">
        <w:rPr>
          <w:rFonts w:eastAsia="SimSun"/>
          <w:sz w:val="22"/>
          <w:szCs w:val="22"/>
          <w:lang w:eastAsia="zh-CN"/>
        </w:rPr>
        <w:t>Support L1 meas. based on OD-SSB in scenario #2/case #1 by reusing the existing LTM mechanism.</w:t>
      </w:r>
    </w:p>
    <w:p w14:paraId="77910254" w14:textId="77777777" w:rsidR="006E1F0A" w:rsidRDefault="006E1F0A" w:rsidP="006E1F0A">
      <w:pPr>
        <w:spacing w:afterLines="50" w:after="120"/>
        <w:rPr>
          <w:rFonts w:eastAsiaTheme="minorEastAsia"/>
          <w:b/>
          <w:sz w:val="22"/>
          <w:szCs w:val="22"/>
          <w:u w:val="single"/>
        </w:rPr>
      </w:pPr>
    </w:p>
    <w:p w14:paraId="2435439C" w14:textId="04136832" w:rsidR="006E1F0A" w:rsidRPr="002D166B" w:rsidRDefault="006E1F0A" w:rsidP="006E1F0A">
      <w:pPr>
        <w:spacing w:afterLines="50" w:after="120"/>
        <w:rPr>
          <w:rFonts w:eastAsiaTheme="minorEastAsia"/>
          <w:b/>
          <w:sz w:val="22"/>
          <w:szCs w:val="22"/>
          <w:u w:val="single"/>
        </w:rPr>
      </w:pPr>
      <w:r w:rsidRPr="005A1EC2">
        <w:rPr>
          <w:rFonts w:eastAsiaTheme="minorEastAsia"/>
          <w:b/>
          <w:sz w:val="22"/>
          <w:szCs w:val="22"/>
          <w:u w:val="single"/>
        </w:rPr>
        <w:t xml:space="preserve">Proposal </w:t>
      </w:r>
      <w:r w:rsidRPr="005A1EC2">
        <w:rPr>
          <w:rFonts w:eastAsiaTheme="minorEastAsia" w:hint="eastAsia"/>
          <w:b/>
          <w:sz w:val="22"/>
          <w:szCs w:val="22"/>
          <w:u w:val="single"/>
        </w:rPr>
        <w:t>1</w:t>
      </w:r>
      <w:r>
        <w:rPr>
          <w:rFonts w:eastAsiaTheme="minorEastAsia" w:hint="eastAsia"/>
          <w:b/>
          <w:sz w:val="22"/>
          <w:szCs w:val="22"/>
          <w:u w:val="single"/>
        </w:rPr>
        <w:t>4</w:t>
      </w:r>
      <w:r w:rsidRPr="005A1EC2">
        <w:rPr>
          <w:rFonts w:eastAsiaTheme="minorEastAsia"/>
          <w:b/>
          <w:sz w:val="22"/>
          <w:szCs w:val="22"/>
          <w:u w:val="single"/>
        </w:rPr>
        <w:t>:</w:t>
      </w:r>
    </w:p>
    <w:p w14:paraId="2A6F7BA2" w14:textId="77777777" w:rsidR="006E1F0A" w:rsidRDefault="006E1F0A" w:rsidP="006E1F0A">
      <w:pPr>
        <w:pStyle w:val="ListParagraph"/>
        <w:numPr>
          <w:ilvl w:val="0"/>
          <w:numId w:val="29"/>
        </w:numPr>
        <w:ind w:leftChars="0"/>
        <w:rPr>
          <w:rFonts w:eastAsiaTheme="minorEastAsia"/>
          <w:sz w:val="22"/>
          <w:szCs w:val="22"/>
          <w:lang w:val="en-US"/>
        </w:rPr>
      </w:pPr>
      <w:r>
        <w:rPr>
          <w:rFonts w:eastAsiaTheme="minorEastAsia" w:hint="eastAsia"/>
          <w:sz w:val="22"/>
          <w:szCs w:val="22"/>
        </w:rPr>
        <w:t>Study</w:t>
      </w:r>
      <w:r w:rsidRPr="00285EA3">
        <w:rPr>
          <w:rFonts w:eastAsiaTheme="minorEastAsia"/>
          <w:sz w:val="22"/>
          <w:szCs w:val="22"/>
          <w:lang w:val="en-US"/>
        </w:rPr>
        <w:t xml:space="preserve"> restriction on time domain behavior of OD-SSB and L1 reporting</w:t>
      </w:r>
    </w:p>
    <w:p w14:paraId="11E6C607" w14:textId="77777777" w:rsidR="006E1F0A" w:rsidRDefault="006E1F0A" w:rsidP="006E1F0A">
      <w:pPr>
        <w:pStyle w:val="ListParagraph"/>
        <w:numPr>
          <w:ilvl w:val="1"/>
          <w:numId w:val="29"/>
        </w:numPr>
        <w:ind w:leftChars="0"/>
        <w:rPr>
          <w:rFonts w:eastAsiaTheme="minorEastAsia"/>
          <w:sz w:val="22"/>
          <w:szCs w:val="22"/>
          <w:lang w:val="en-US"/>
        </w:rPr>
      </w:pPr>
      <w:r w:rsidRPr="00665674">
        <w:rPr>
          <w:rFonts w:eastAsiaTheme="minorEastAsia" w:hint="eastAsia"/>
          <w:sz w:val="22"/>
          <w:szCs w:val="22"/>
          <w:lang w:val="en-US"/>
        </w:rPr>
        <w:t>It can be considered to follow</w:t>
      </w:r>
      <w:r w:rsidRPr="00665674">
        <w:rPr>
          <w:rFonts w:eastAsiaTheme="minorEastAsia"/>
          <w:sz w:val="22"/>
          <w:szCs w:val="22"/>
          <w:lang w:val="en-US"/>
        </w:rPr>
        <w:t xml:space="preserve"> the legacy CSI framework</w:t>
      </w:r>
      <w:r w:rsidRPr="00665674">
        <w:rPr>
          <w:rFonts w:eastAsiaTheme="minorEastAsia" w:hint="eastAsia"/>
          <w:sz w:val="22"/>
          <w:szCs w:val="22"/>
          <w:lang w:val="en-US"/>
        </w:rPr>
        <w:t>, e</w:t>
      </w:r>
      <w:r w:rsidRPr="00665674">
        <w:rPr>
          <w:rFonts w:eastAsiaTheme="minorEastAsia"/>
          <w:sz w:val="22"/>
          <w:szCs w:val="22"/>
          <w:lang w:val="en-US"/>
        </w:rPr>
        <w:t xml:space="preserve">.g., Periodic L1 meas. should be associated with periodic </w:t>
      </w:r>
      <w:r w:rsidRPr="00665674">
        <w:rPr>
          <w:rFonts w:eastAsiaTheme="minorEastAsia" w:hint="eastAsia"/>
          <w:sz w:val="22"/>
          <w:szCs w:val="22"/>
          <w:lang w:val="en-US"/>
        </w:rPr>
        <w:t>on-demand SSB</w:t>
      </w:r>
      <w:r w:rsidRPr="00665674">
        <w:rPr>
          <w:rFonts w:eastAsiaTheme="minorEastAsia"/>
          <w:sz w:val="22"/>
          <w:szCs w:val="22"/>
          <w:lang w:val="en-US"/>
        </w:rPr>
        <w:t xml:space="preserve"> only</w:t>
      </w:r>
      <w:r w:rsidRPr="00665674">
        <w:rPr>
          <w:rFonts w:eastAsiaTheme="minorEastAsia" w:hint="eastAsia"/>
          <w:sz w:val="22"/>
          <w:szCs w:val="22"/>
          <w:lang w:val="en-US"/>
        </w:rPr>
        <w:t>.</w:t>
      </w:r>
    </w:p>
    <w:p w14:paraId="5D47BBA7" w14:textId="77777777" w:rsidR="006E1F0A" w:rsidRDefault="006E1F0A" w:rsidP="006E1F0A">
      <w:pPr>
        <w:pStyle w:val="ListParagraph"/>
        <w:numPr>
          <w:ilvl w:val="2"/>
          <w:numId w:val="29"/>
        </w:numPr>
        <w:ind w:leftChars="0"/>
        <w:rPr>
          <w:rFonts w:eastAsiaTheme="minorEastAsia"/>
          <w:sz w:val="22"/>
          <w:szCs w:val="22"/>
          <w:lang w:val="en-US"/>
        </w:rPr>
      </w:pPr>
      <w:r>
        <w:rPr>
          <w:rFonts w:eastAsiaTheme="minorEastAsia" w:hint="eastAsia"/>
          <w:sz w:val="22"/>
          <w:szCs w:val="22"/>
          <w:lang w:val="en-US"/>
        </w:rPr>
        <w:t xml:space="preserve">FFS: relationship of indication </w:t>
      </w:r>
      <w:r>
        <w:rPr>
          <w:rFonts w:eastAsiaTheme="minorEastAsia"/>
          <w:sz w:val="22"/>
          <w:szCs w:val="22"/>
          <w:lang w:val="en-US"/>
        </w:rPr>
        <w:t>signaling</w:t>
      </w:r>
      <w:r>
        <w:rPr>
          <w:rFonts w:eastAsiaTheme="minorEastAsia" w:hint="eastAsia"/>
          <w:sz w:val="22"/>
          <w:szCs w:val="22"/>
          <w:lang w:val="en-US"/>
        </w:rPr>
        <w:t xml:space="preserve"> and time domain </w:t>
      </w:r>
      <w:r>
        <w:rPr>
          <w:rFonts w:eastAsiaTheme="minorEastAsia"/>
          <w:sz w:val="22"/>
          <w:szCs w:val="22"/>
          <w:lang w:val="en-US"/>
        </w:rPr>
        <w:t>behavior</w:t>
      </w:r>
      <w:r>
        <w:rPr>
          <w:rFonts w:eastAsiaTheme="minorEastAsia" w:hint="eastAsia"/>
          <w:sz w:val="22"/>
          <w:szCs w:val="22"/>
          <w:lang w:val="en-US"/>
        </w:rPr>
        <w:t xml:space="preserve"> of OD-SSB for L1 </w:t>
      </w:r>
      <w:proofErr w:type="gramStart"/>
      <w:r>
        <w:rPr>
          <w:rFonts w:eastAsiaTheme="minorEastAsia" w:hint="eastAsia"/>
          <w:sz w:val="22"/>
          <w:szCs w:val="22"/>
          <w:lang w:val="en-US"/>
        </w:rPr>
        <w:t>meas..</w:t>
      </w:r>
      <w:proofErr w:type="gramEnd"/>
    </w:p>
    <w:p w14:paraId="75E49D65" w14:textId="77777777" w:rsidR="00183C6A" w:rsidRDefault="00183C6A" w:rsidP="00183C6A">
      <w:pPr>
        <w:spacing w:afterLines="50" w:after="120"/>
        <w:rPr>
          <w:rFonts w:eastAsiaTheme="minorEastAsia"/>
          <w:b/>
          <w:sz w:val="22"/>
          <w:szCs w:val="22"/>
          <w:u w:val="single"/>
        </w:rPr>
      </w:pPr>
    </w:p>
    <w:p w14:paraId="78AFFEB0" w14:textId="2EA7C95C" w:rsidR="00183C6A" w:rsidRPr="002D166B" w:rsidRDefault="00183C6A" w:rsidP="00183C6A">
      <w:pPr>
        <w:spacing w:afterLines="50" w:after="120"/>
        <w:rPr>
          <w:rFonts w:eastAsiaTheme="minorEastAsia"/>
          <w:b/>
          <w:sz w:val="22"/>
          <w:szCs w:val="22"/>
          <w:u w:val="single"/>
        </w:rPr>
      </w:pPr>
      <w:r w:rsidRPr="005A1EC2">
        <w:rPr>
          <w:rFonts w:eastAsiaTheme="minorEastAsia"/>
          <w:b/>
          <w:sz w:val="22"/>
          <w:szCs w:val="22"/>
          <w:u w:val="single"/>
        </w:rPr>
        <w:t xml:space="preserve">Proposal </w:t>
      </w:r>
      <w:r w:rsidRPr="005A1EC2">
        <w:rPr>
          <w:rFonts w:eastAsiaTheme="minorEastAsia" w:hint="eastAsia"/>
          <w:b/>
          <w:sz w:val="22"/>
          <w:szCs w:val="22"/>
          <w:u w:val="single"/>
        </w:rPr>
        <w:t>1</w:t>
      </w:r>
      <w:r>
        <w:rPr>
          <w:rFonts w:eastAsiaTheme="minorEastAsia" w:hint="eastAsia"/>
          <w:b/>
          <w:sz w:val="22"/>
          <w:szCs w:val="22"/>
          <w:u w:val="single"/>
        </w:rPr>
        <w:t>5</w:t>
      </w:r>
      <w:r w:rsidRPr="005A1EC2">
        <w:rPr>
          <w:rFonts w:eastAsiaTheme="minorEastAsia"/>
          <w:b/>
          <w:sz w:val="22"/>
          <w:szCs w:val="22"/>
          <w:u w:val="single"/>
        </w:rPr>
        <w:t>:</w:t>
      </w:r>
    </w:p>
    <w:p w14:paraId="12CA9822" w14:textId="77777777" w:rsidR="00183C6A" w:rsidRPr="00E73DCD" w:rsidRDefault="00183C6A" w:rsidP="00183C6A">
      <w:pPr>
        <w:pStyle w:val="ListParagraph"/>
        <w:numPr>
          <w:ilvl w:val="0"/>
          <w:numId w:val="29"/>
        </w:numPr>
        <w:ind w:leftChars="0"/>
        <w:rPr>
          <w:rFonts w:eastAsiaTheme="minorEastAsia"/>
          <w:sz w:val="22"/>
          <w:szCs w:val="22"/>
          <w:lang w:val="en-US"/>
        </w:rPr>
      </w:pPr>
      <w:r w:rsidRPr="00E73DCD">
        <w:rPr>
          <w:rFonts w:eastAsiaTheme="minorEastAsia" w:hint="eastAsia"/>
          <w:sz w:val="22"/>
          <w:szCs w:val="22"/>
          <w:lang w:val="en-US"/>
        </w:rPr>
        <w:t>For t</w:t>
      </w:r>
      <w:r w:rsidRPr="00E73DCD">
        <w:rPr>
          <w:rFonts w:eastAsiaTheme="minorEastAsia"/>
          <w:sz w:val="22"/>
          <w:szCs w:val="22"/>
          <w:lang w:val="en-US"/>
        </w:rPr>
        <w:t>riggering/activation mechanism</w:t>
      </w:r>
      <w:r w:rsidRPr="00E73DCD">
        <w:rPr>
          <w:rFonts w:eastAsiaTheme="minorEastAsia" w:hint="eastAsia"/>
          <w:sz w:val="22"/>
          <w:szCs w:val="22"/>
          <w:lang w:val="en-US"/>
        </w:rPr>
        <w:t xml:space="preserve">, </w:t>
      </w:r>
      <w:r>
        <w:rPr>
          <w:rFonts w:eastAsiaTheme="minorEastAsia" w:hint="eastAsia"/>
          <w:sz w:val="22"/>
          <w:szCs w:val="22"/>
          <w:lang w:val="en-US"/>
        </w:rPr>
        <w:t>s</w:t>
      </w:r>
      <w:r w:rsidRPr="00E73DCD">
        <w:rPr>
          <w:rFonts w:eastAsiaTheme="minorEastAsia"/>
          <w:sz w:val="22"/>
          <w:szCs w:val="22"/>
          <w:lang w:val="en-US"/>
        </w:rPr>
        <w:t xml:space="preserve">upport reuse of the existing behavior, i.e., </w:t>
      </w:r>
    </w:p>
    <w:p w14:paraId="013AFCF0" w14:textId="77777777" w:rsidR="00183C6A" w:rsidRPr="00E73DCD" w:rsidRDefault="00183C6A" w:rsidP="00183C6A">
      <w:pPr>
        <w:pStyle w:val="ListParagraph"/>
        <w:numPr>
          <w:ilvl w:val="1"/>
          <w:numId w:val="29"/>
        </w:numPr>
        <w:ind w:leftChars="0"/>
        <w:rPr>
          <w:rFonts w:eastAsiaTheme="minorEastAsia"/>
          <w:sz w:val="22"/>
          <w:szCs w:val="22"/>
          <w:lang w:val="en-US"/>
        </w:rPr>
      </w:pPr>
      <w:r w:rsidRPr="00E73DCD">
        <w:rPr>
          <w:rFonts w:eastAsiaTheme="minorEastAsia"/>
          <w:sz w:val="22"/>
          <w:szCs w:val="22"/>
          <w:lang w:val="en-US"/>
        </w:rPr>
        <w:t>periodic reporting triggered by RRC</w:t>
      </w:r>
    </w:p>
    <w:p w14:paraId="4F063996" w14:textId="77777777" w:rsidR="00183C6A" w:rsidRDefault="00183C6A" w:rsidP="00183C6A">
      <w:pPr>
        <w:pStyle w:val="ListParagraph"/>
        <w:numPr>
          <w:ilvl w:val="1"/>
          <w:numId w:val="29"/>
        </w:numPr>
        <w:ind w:leftChars="0"/>
        <w:rPr>
          <w:rFonts w:eastAsiaTheme="minorEastAsia"/>
          <w:sz w:val="22"/>
          <w:szCs w:val="22"/>
          <w:lang w:val="en-US"/>
        </w:rPr>
      </w:pPr>
      <w:r w:rsidRPr="00E73DCD">
        <w:rPr>
          <w:rFonts w:eastAsiaTheme="minorEastAsia"/>
          <w:sz w:val="22"/>
          <w:szCs w:val="22"/>
          <w:lang w:val="en-US"/>
        </w:rPr>
        <w:t>Semi-Persistent reporting on PUCCH triggered by MAC CE, on PUCH triggered by DCI</w:t>
      </w:r>
    </w:p>
    <w:p w14:paraId="3CDC0463" w14:textId="77777777" w:rsidR="00183C6A" w:rsidRPr="00F46944" w:rsidRDefault="00183C6A" w:rsidP="00183C6A">
      <w:pPr>
        <w:pStyle w:val="ListParagraph"/>
        <w:numPr>
          <w:ilvl w:val="1"/>
          <w:numId w:val="29"/>
        </w:numPr>
        <w:ind w:leftChars="0"/>
        <w:rPr>
          <w:rFonts w:eastAsiaTheme="minorEastAsia"/>
          <w:sz w:val="22"/>
          <w:szCs w:val="22"/>
          <w:lang w:val="en-US"/>
        </w:rPr>
      </w:pPr>
      <w:r w:rsidRPr="00F46944">
        <w:rPr>
          <w:rFonts w:eastAsiaTheme="minorEastAsia"/>
          <w:sz w:val="22"/>
          <w:szCs w:val="22"/>
          <w:lang w:val="en-US"/>
        </w:rPr>
        <w:t>Aperiodic reporting on PUSCH triggered by DCI, additionally activated by MAC CE</w:t>
      </w:r>
    </w:p>
    <w:p w14:paraId="63DDB568" w14:textId="77777777" w:rsidR="008B10F1" w:rsidRPr="00CD5F2B" w:rsidRDefault="008B10F1" w:rsidP="00FA2362">
      <w:pPr>
        <w:rPr>
          <w:rFonts w:eastAsiaTheme="minorEastAsia"/>
          <w:sz w:val="22"/>
          <w:szCs w:val="22"/>
          <w:lang w:val="en-US"/>
        </w:rPr>
      </w:pPr>
    </w:p>
    <w:p w14:paraId="5134DDD9" w14:textId="77777777" w:rsidR="00E23DF0" w:rsidRPr="007B3BA0" w:rsidRDefault="00E23DF0" w:rsidP="00FA2362">
      <w:pPr>
        <w:pStyle w:val="Heading1"/>
        <w:spacing w:after="120"/>
        <w:rPr>
          <w:b/>
          <w:lang w:val="en-US"/>
        </w:rPr>
      </w:pPr>
      <w:r w:rsidRPr="007B3BA0">
        <w:rPr>
          <w:b/>
          <w:lang w:val="en-US"/>
        </w:rPr>
        <w:t>References</w:t>
      </w:r>
    </w:p>
    <w:p w14:paraId="7F8E05FD" w14:textId="68BD94F2" w:rsidR="00FF2C30" w:rsidRPr="0003240D" w:rsidRDefault="00EE1659" w:rsidP="00FA2362">
      <w:pPr>
        <w:pStyle w:val="ListParagraph"/>
        <w:numPr>
          <w:ilvl w:val="0"/>
          <w:numId w:val="4"/>
        </w:numPr>
        <w:ind w:leftChars="0"/>
        <w:rPr>
          <w:bCs/>
          <w:sz w:val="22"/>
          <w:szCs w:val="22"/>
        </w:rPr>
      </w:pPr>
      <w:r w:rsidRPr="0003240D">
        <w:rPr>
          <w:rFonts w:eastAsia="SimSun"/>
          <w:sz w:val="22"/>
          <w:szCs w:val="22"/>
          <w:lang w:eastAsia="zh-CN"/>
        </w:rPr>
        <w:t>R</w:t>
      </w:r>
      <w:r w:rsidR="00624132" w:rsidRPr="0003240D">
        <w:rPr>
          <w:rFonts w:eastAsia="SimSun"/>
          <w:sz w:val="22"/>
          <w:szCs w:val="22"/>
          <w:lang w:eastAsia="zh-CN"/>
        </w:rPr>
        <w:t>P</w:t>
      </w:r>
      <w:r w:rsidRPr="0003240D">
        <w:rPr>
          <w:rFonts w:eastAsia="SimSun"/>
          <w:sz w:val="22"/>
          <w:szCs w:val="22"/>
          <w:lang w:eastAsia="zh-CN"/>
        </w:rPr>
        <w:t>-</w:t>
      </w:r>
      <w:r w:rsidR="00EF2F75" w:rsidRPr="0003240D">
        <w:rPr>
          <w:rFonts w:eastAsia="SimSun"/>
          <w:sz w:val="22"/>
          <w:szCs w:val="22"/>
          <w:lang w:eastAsia="zh-CN"/>
        </w:rPr>
        <w:t>23</w:t>
      </w:r>
      <w:r w:rsidR="00F43F86" w:rsidRPr="0003240D">
        <w:rPr>
          <w:rFonts w:eastAsia="SimSun"/>
          <w:sz w:val="22"/>
          <w:szCs w:val="22"/>
          <w:lang w:eastAsia="zh-CN"/>
        </w:rPr>
        <w:t>4065</w:t>
      </w:r>
      <w:r w:rsidR="00EF2F75" w:rsidRPr="0003240D">
        <w:rPr>
          <w:rFonts w:eastAsia="SimSun"/>
          <w:sz w:val="22"/>
          <w:szCs w:val="22"/>
          <w:lang w:eastAsia="zh-CN"/>
        </w:rPr>
        <w:t xml:space="preserve">, </w:t>
      </w:r>
      <w:r w:rsidR="00060B2E" w:rsidRPr="0003240D">
        <w:rPr>
          <w:rFonts w:eastAsia="SimSun"/>
          <w:sz w:val="22"/>
          <w:szCs w:val="22"/>
          <w:lang w:eastAsia="zh-CN"/>
        </w:rPr>
        <w:t xml:space="preserve">New WID: Enhancements of network energy savings for NR, </w:t>
      </w:r>
      <w:r w:rsidR="00C4574A" w:rsidRPr="0003240D">
        <w:rPr>
          <w:rFonts w:eastAsia="SimSun"/>
          <w:sz w:val="22"/>
          <w:szCs w:val="22"/>
          <w:lang w:eastAsia="zh-CN"/>
        </w:rPr>
        <w:t xml:space="preserve">RAN Meeting #102, </w:t>
      </w:r>
      <w:r w:rsidR="002E3C47" w:rsidRPr="0003240D">
        <w:rPr>
          <w:bCs/>
          <w:noProof/>
          <w:sz w:val="22"/>
          <w:szCs w:val="22"/>
        </w:rPr>
        <w:t>December 11</w:t>
      </w:r>
      <w:r w:rsidR="002E3C47" w:rsidRPr="0003240D">
        <w:rPr>
          <w:bCs/>
          <w:noProof/>
          <w:sz w:val="22"/>
          <w:szCs w:val="22"/>
          <w:vertAlign w:val="superscript"/>
        </w:rPr>
        <w:t>th</w:t>
      </w:r>
      <w:r w:rsidR="002E3C47" w:rsidRPr="0003240D">
        <w:rPr>
          <w:bCs/>
          <w:noProof/>
          <w:sz w:val="22"/>
          <w:szCs w:val="22"/>
        </w:rPr>
        <w:t>-15</w:t>
      </w:r>
      <w:r w:rsidR="002E3C47" w:rsidRPr="0003240D">
        <w:rPr>
          <w:bCs/>
          <w:noProof/>
          <w:sz w:val="22"/>
          <w:szCs w:val="22"/>
          <w:vertAlign w:val="superscript"/>
        </w:rPr>
        <w:t>th</w:t>
      </w:r>
      <w:r w:rsidR="002E3C47" w:rsidRPr="0003240D">
        <w:rPr>
          <w:bCs/>
          <w:noProof/>
          <w:sz w:val="22"/>
          <w:szCs w:val="22"/>
        </w:rPr>
        <w:t xml:space="preserve">, 2023. </w:t>
      </w:r>
    </w:p>
    <w:p w14:paraId="57C69AAD" w14:textId="47E3F176" w:rsidR="0003240D" w:rsidRPr="00D6279C" w:rsidRDefault="007A0BD8" w:rsidP="00D6279C">
      <w:pPr>
        <w:pStyle w:val="ListParagraph"/>
        <w:numPr>
          <w:ilvl w:val="0"/>
          <w:numId w:val="4"/>
        </w:numPr>
        <w:ind w:leftChars="0"/>
        <w:rPr>
          <w:bCs/>
          <w:sz w:val="22"/>
          <w:szCs w:val="22"/>
        </w:rPr>
      </w:pPr>
      <w:r w:rsidRPr="007A0BD8">
        <w:rPr>
          <w:bCs/>
          <w:sz w:val="22"/>
          <w:szCs w:val="22"/>
        </w:rPr>
        <w:t>3GPP, RAN1#11</w:t>
      </w:r>
      <w:r w:rsidR="004C5918">
        <w:rPr>
          <w:rFonts w:hint="eastAsia"/>
          <w:bCs/>
          <w:sz w:val="22"/>
          <w:szCs w:val="22"/>
        </w:rPr>
        <w:t>8</w:t>
      </w:r>
      <w:r w:rsidRPr="007A0BD8">
        <w:rPr>
          <w:bCs/>
          <w:sz w:val="22"/>
          <w:szCs w:val="22"/>
        </w:rPr>
        <w:t xml:space="preserve"> meeting, Chairman’s notes</w:t>
      </w:r>
    </w:p>
    <w:sectPr w:rsidR="0003240D" w:rsidRPr="00D6279C">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F0A75F" w14:textId="77777777" w:rsidR="00305350" w:rsidRDefault="00305350">
      <w:r>
        <w:separator/>
      </w:r>
    </w:p>
  </w:endnote>
  <w:endnote w:type="continuationSeparator" w:id="0">
    <w:p w14:paraId="145FA34C" w14:textId="77777777" w:rsidR="00305350" w:rsidRDefault="00305350">
      <w:r>
        <w:continuationSeparator/>
      </w:r>
    </w:p>
  </w:endnote>
  <w:endnote w:type="continuationNotice" w:id="1">
    <w:p w14:paraId="3CDF3CB8" w14:textId="77777777" w:rsidR="00305350" w:rsidRDefault="003053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entury">
    <w:panose1 w:val="02040603050705020303"/>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Meiryo">
    <w:altName w:val="メイリオ"/>
    <w:charset w:val="80"/>
    <w:family w:val="modern"/>
    <w:pitch w:val="variable"/>
    <w:sig w:usb0="E00002FF" w:usb1="6AC7FFFF"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F2096" w14:textId="5FB83343" w:rsidR="00895A9B" w:rsidRPr="00000924" w:rsidRDefault="00895A9B">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41630A">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41630A">
      <w:rPr>
        <w:rStyle w:val="PageNumber"/>
        <w:rFonts w:eastAsia="MS Gothic"/>
        <w:noProof/>
      </w:rPr>
      <w:t>5</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8698EA" w14:textId="77777777" w:rsidR="00305350" w:rsidRDefault="00305350">
      <w:r>
        <w:separator/>
      </w:r>
    </w:p>
  </w:footnote>
  <w:footnote w:type="continuationSeparator" w:id="0">
    <w:p w14:paraId="27FF64EC" w14:textId="77777777" w:rsidR="00305350" w:rsidRDefault="00305350">
      <w:r>
        <w:continuationSeparator/>
      </w:r>
    </w:p>
  </w:footnote>
  <w:footnote w:type="continuationNotice" w:id="1">
    <w:p w14:paraId="32F1062C" w14:textId="77777777" w:rsidR="00305350" w:rsidRDefault="00305350"/>
  </w:footnote>
</w:footnotes>
</file>

<file path=word/intelligence2.xml><?xml version="1.0" encoding="utf-8"?>
<int2:intelligence xmlns:int2="http://schemas.microsoft.com/office/intelligence/2020/intelligence" xmlns:oel="http://schemas.microsoft.com/office/2019/extlst">
  <int2:observations>
    <int2:textHash int2:hashCode="PEdM9L3Ca85sgj" int2:id="ytLDs12g">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15:restartNumberingAfterBreak="0">
    <w:nsid w:val="010B1E69"/>
    <w:multiLevelType w:val="hybridMultilevel"/>
    <w:tmpl w:val="A7E8213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FC089D"/>
    <w:multiLevelType w:val="hybridMultilevel"/>
    <w:tmpl w:val="498C0D90"/>
    <w:lvl w:ilvl="0" w:tplc="B4ACD70C">
      <w:start w:val="1"/>
      <w:numFmt w:val="bullet"/>
      <w:lvlText w:val="•"/>
      <w:lvlJc w:val="left"/>
      <w:pPr>
        <w:tabs>
          <w:tab w:val="num" w:pos="720"/>
        </w:tabs>
        <w:ind w:left="720" w:hanging="360"/>
      </w:pPr>
      <w:rPr>
        <w:rFonts w:ascii="Arial" w:hAnsi="Arial" w:hint="default"/>
      </w:rPr>
    </w:lvl>
    <w:lvl w:ilvl="1" w:tplc="80FE380E" w:tentative="1">
      <w:start w:val="1"/>
      <w:numFmt w:val="bullet"/>
      <w:lvlText w:val="•"/>
      <w:lvlJc w:val="left"/>
      <w:pPr>
        <w:tabs>
          <w:tab w:val="num" w:pos="1440"/>
        </w:tabs>
        <w:ind w:left="1440" w:hanging="360"/>
      </w:pPr>
      <w:rPr>
        <w:rFonts w:ascii="Arial" w:hAnsi="Arial" w:hint="default"/>
      </w:rPr>
    </w:lvl>
    <w:lvl w:ilvl="2" w:tplc="C3FE6AA0" w:tentative="1">
      <w:start w:val="1"/>
      <w:numFmt w:val="bullet"/>
      <w:lvlText w:val="•"/>
      <w:lvlJc w:val="left"/>
      <w:pPr>
        <w:tabs>
          <w:tab w:val="num" w:pos="2160"/>
        </w:tabs>
        <w:ind w:left="2160" w:hanging="360"/>
      </w:pPr>
      <w:rPr>
        <w:rFonts w:ascii="Arial" w:hAnsi="Arial" w:hint="default"/>
      </w:rPr>
    </w:lvl>
    <w:lvl w:ilvl="3" w:tplc="EC2AAA1E" w:tentative="1">
      <w:start w:val="1"/>
      <w:numFmt w:val="bullet"/>
      <w:lvlText w:val="•"/>
      <w:lvlJc w:val="left"/>
      <w:pPr>
        <w:tabs>
          <w:tab w:val="num" w:pos="2880"/>
        </w:tabs>
        <w:ind w:left="2880" w:hanging="360"/>
      </w:pPr>
      <w:rPr>
        <w:rFonts w:ascii="Arial" w:hAnsi="Arial" w:hint="default"/>
      </w:rPr>
    </w:lvl>
    <w:lvl w:ilvl="4" w:tplc="EEAAB30A" w:tentative="1">
      <w:start w:val="1"/>
      <w:numFmt w:val="bullet"/>
      <w:lvlText w:val="•"/>
      <w:lvlJc w:val="left"/>
      <w:pPr>
        <w:tabs>
          <w:tab w:val="num" w:pos="3600"/>
        </w:tabs>
        <w:ind w:left="3600" w:hanging="360"/>
      </w:pPr>
      <w:rPr>
        <w:rFonts w:ascii="Arial" w:hAnsi="Arial" w:hint="default"/>
      </w:rPr>
    </w:lvl>
    <w:lvl w:ilvl="5" w:tplc="2594F4F8" w:tentative="1">
      <w:start w:val="1"/>
      <w:numFmt w:val="bullet"/>
      <w:lvlText w:val="•"/>
      <w:lvlJc w:val="left"/>
      <w:pPr>
        <w:tabs>
          <w:tab w:val="num" w:pos="4320"/>
        </w:tabs>
        <w:ind w:left="4320" w:hanging="360"/>
      </w:pPr>
      <w:rPr>
        <w:rFonts w:ascii="Arial" w:hAnsi="Arial" w:hint="default"/>
      </w:rPr>
    </w:lvl>
    <w:lvl w:ilvl="6" w:tplc="79D687C4" w:tentative="1">
      <w:start w:val="1"/>
      <w:numFmt w:val="bullet"/>
      <w:lvlText w:val="•"/>
      <w:lvlJc w:val="left"/>
      <w:pPr>
        <w:tabs>
          <w:tab w:val="num" w:pos="5040"/>
        </w:tabs>
        <w:ind w:left="5040" w:hanging="360"/>
      </w:pPr>
      <w:rPr>
        <w:rFonts w:ascii="Arial" w:hAnsi="Arial" w:hint="default"/>
      </w:rPr>
    </w:lvl>
    <w:lvl w:ilvl="7" w:tplc="F7C6F16A" w:tentative="1">
      <w:start w:val="1"/>
      <w:numFmt w:val="bullet"/>
      <w:lvlText w:val="•"/>
      <w:lvlJc w:val="left"/>
      <w:pPr>
        <w:tabs>
          <w:tab w:val="num" w:pos="5760"/>
        </w:tabs>
        <w:ind w:left="5760" w:hanging="360"/>
      </w:pPr>
      <w:rPr>
        <w:rFonts w:ascii="Arial" w:hAnsi="Arial" w:hint="default"/>
      </w:rPr>
    </w:lvl>
    <w:lvl w:ilvl="8" w:tplc="333A90D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50C5AFC"/>
    <w:multiLevelType w:val="hybridMultilevel"/>
    <w:tmpl w:val="9EB2BC3A"/>
    <w:lvl w:ilvl="0" w:tplc="6CD6D6C2">
      <w:start w:val="1"/>
      <w:numFmt w:val="bullet"/>
      <w:lvlText w:val=""/>
      <w:lvlJc w:val="left"/>
      <w:pPr>
        <w:tabs>
          <w:tab w:val="num" w:pos="720"/>
        </w:tabs>
        <w:ind w:left="720" w:hanging="360"/>
      </w:pPr>
      <w:rPr>
        <w:rFonts w:ascii="Symbol" w:hAnsi="Symbol" w:hint="default"/>
      </w:rPr>
    </w:lvl>
    <w:lvl w:ilvl="1" w:tplc="5738739E">
      <w:numFmt w:val="bullet"/>
      <w:lvlText w:val="o"/>
      <w:lvlJc w:val="left"/>
      <w:pPr>
        <w:tabs>
          <w:tab w:val="num" w:pos="1440"/>
        </w:tabs>
        <w:ind w:left="1440" w:hanging="360"/>
      </w:pPr>
      <w:rPr>
        <w:rFonts w:ascii="Courier New" w:hAnsi="Courier New" w:hint="default"/>
      </w:rPr>
    </w:lvl>
    <w:lvl w:ilvl="2" w:tplc="002038A6" w:tentative="1">
      <w:start w:val="1"/>
      <w:numFmt w:val="bullet"/>
      <w:lvlText w:val=""/>
      <w:lvlJc w:val="left"/>
      <w:pPr>
        <w:tabs>
          <w:tab w:val="num" w:pos="2160"/>
        </w:tabs>
        <w:ind w:left="2160" w:hanging="360"/>
      </w:pPr>
      <w:rPr>
        <w:rFonts w:ascii="Symbol" w:hAnsi="Symbol" w:hint="default"/>
      </w:rPr>
    </w:lvl>
    <w:lvl w:ilvl="3" w:tplc="9BF21CBC" w:tentative="1">
      <w:start w:val="1"/>
      <w:numFmt w:val="bullet"/>
      <w:lvlText w:val=""/>
      <w:lvlJc w:val="left"/>
      <w:pPr>
        <w:tabs>
          <w:tab w:val="num" w:pos="2880"/>
        </w:tabs>
        <w:ind w:left="2880" w:hanging="360"/>
      </w:pPr>
      <w:rPr>
        <w:rFonts w:ascii="Symbol" w:hAnsi="Symbol" w:hint="default"/>
      </w:rPr>
    </w:lvl>
    <w:lvl w:ilvl="4" w:tplc="CE263D7A" w:tentative="1">
      <w:start w:val="1"/>
      <w:numFmt w:val="bullet"/>
      <w:lvlText w:val=""/>
      <w:lvlJc w:val="left"/>
      <w:pPr>
        <w:tabs>
          <w:tab w:val="num" w:pos="3600"/>
        </w:tabs>
        <w:ind w:left="3600" w:hanging="360"/>
      </w:pPr>
      <w:rPr>
        <w:rFonts w:ascii="Symbol" w:hAnsi="Symbol" w:hint="default"/>
      </w:rPr>
    </w:lvl>
    <w:lvl w:ilvl="5" w:tplc="CD7EDBF6" w:tentative="1">
      <w:start w:val="1"/>
      <w:numFmt w:val="bullet"/>
      <w:lvlText w:val=""/>
      <w:lvlJc w:val="left"/>
      <w:pPr>
        <w:tabs>
          <w:tab w:val="num" w:pos="4320"/>
        </w:tabs>
        <w:ind w:left="4320" w:hanging="360"/>
      </w:pPr>
      <w:rPr>
        <w:rFonts w:ascii="Symbol" w:hAnsi="Symbol" w:hint="default"/>
      </w:rPr>
    </w:lvl>
    <w:lvl w:ilvl="6" w:tplc="2A86C72C" w:tentative="1">
      <w:start w:val="1"/>
      <w:numFmt w:val="bullet"/>
      <w:lvlText w:val=""/>
      <w:lvlJc w:val="left"/>
      <w:pPr>
        <w:tabs>
          <w:tab w:val="num" w:pos="5040"/>
        </w:tabs>
        <w:ind w:left="5040" w:hanging="360"/>
      </w:pPr>
      <w:rPr>
        <w:rFonts w:ascii="Symbol" w:hAnsi="Symbol" w:hint="default"/>
      </w:rPr>
    </w:lvl>
    <w:lvl w:ilvl="7" w:tplc="8988CF24" w:tentative="1">
      <w:start w:val="1"/>
      <w:numFmt w:val="bullet"/>
      <w:lvlText w:val=""/>
      <w:lvlJc w:val="left"/>
      <w:pPr>
        <w:tabs>
          <w:tab w:val="num" w:pos="5760"/>
        </w:tabs>
        <w:ind w:left="5760" w:hanging="360"/>
      </w:pPr>
      <w:rPr>
        <w:rFonts w:ascii="Symbol" w:hAnsi="Symbol" w:hint="default"/>
      </w:rPr>
    </w:lvl>
    <w:lvl w:ilvl="8" w:tplc="13E0E93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5CA44B9"/>
    <w:multiLevelType w:val="hybridMultilevel"/>
    <w:tmpl w:val="68A867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A4F3957"/>
    <w:multiLevelType w:val="hybridMultilevel"/>
    <w:tmpl w:val="D77E964C"/>
    <w:lvl w:ilvl="0" w:tplc="4AE0F206">
      <w:start w:val="1"/>
      <w:numFmt w:val="bullet"/>
      <w:lvlText w:val=""/>
      <w:lvlJc w:val="left"/>
      <w:pPr>
        <w:tabs>
          <w:tab w:val="num" w:pos="720"/>
        </w:tabs>
        <w:ind w:left="720" w:hanging="360"/>
      </w:pPr>
      <w:rPr>
        <w:rFonts w:ascii="Symbol" w:hAnsi="Symbol" w:hint="default"/>
      </w:rPr>
    </w:lvl>
    <w:lvl w:ilvl="1" w:tplc="748EFB06">
      <w:numFmt w:val="bullet"/>
      <w:lvlText w:val="o"/>
      <w:lvlJc w:val="left"/>
      <w:pPr>
        <w:tabs>
          <w:tab w:val="num" w:pos="1440"/>
        </w:tabs>
        <w:ind w:left="1440" w:hanging="360"/>
      </w:pPr>
      <w:rPr>
        <w:rFonts w:ascii="Courier New" w:hAnsi="Courier New" w:hint="default"/>
      </w:rPr>
    </w:lvl>
    <w:lvl w:ilvl="2" w:tplc="DF4C2502">
      <w:numFmt w:val="bullet"/>
      <w:lvlText w:val=""/>
      <w:lvlJc w:val="left"/>
      <w:pPr>
        <w:tabs>
          <w:tab w:val="num" w:pos="2160"/>
        </w:tabs>
        <w:ind w:left="2160" w:hanging="360"/>
      </w:pPr>
      <w:rPr>
        <w:rFonts w:ascii="Wingdings" w:hAnsi="Wingdings" w:hint="default"/>
      </w:rPr>
    </w:lvl>
    <w:lvl w:ilvl="3" w:tplc="2AA43EC2" w:tentative="1">
      <w:start w:val="1"/>
      <w:numFmt w:val="bullet"/>
      <w:lvlText w:val=""/>
      <w:lvlJc w:val="left"/>
      <w:pPr>
        <w:tabs>
          <w:tab w:val="num" w:pos="2880"/>
        </w:tabs>
        <w:ind w:left="2880" w:hanging="360"/>
      </w:pPr>
      <w:rPr>
        <w:rFonts w:ascii="Symbol" w:hAnsi="Symbol" w:hint="default"/>
      </w:rPr>
    </w:lvl>
    <w:lvl w:ilvl="4" w:tplc="EBC6B5EA" w:tentative="1">
      <w:start w:val="1"/>
      <w:numFmt w:val="bullet"/>
      <w:lvlText w:val=""/>
      <w:lvlJc w:val="left"/>
      <w:pPr>
        <w:tabs>
          <w:tab w:val="num" w:pos="3600"/>
        </w:tabs>
        <w:ind w:left="3600" w:hanging="360"/>
      </w:pPr>
      <w:rPr>
        <w:rFonts w:ascii="Symbol" w:hAnsi="Symbol" w:hint="default"/>
      </w:rPr>
    </w:lvl>
    <w:lvl w:ilvl="5" w:tplc="6352B5CC" w:tentative="1">
      <w:start w:val="1"/>
      <w:numFmt w:val="bullet"/>
      <w:lvlText w:val=""/>
      <w:lvlJc w:val="left"/>
      <w:pPr>
        <w:tabs>
          <w:tab w:val="num" w:pos="4320"/>
        </w:tabs>
        <w:ind w:left="4320" w:hanging="360"/>
      </w:pPr>
      <w:rPr>
        <w:rFonts w:ascii="Symbol" w:hAnsi="Symbol" w:hint="default"/>
      </w:rPr>
    </w:lvl>
    <w:lvl w:ilvl="6" w:tplc="E572EBA4" w:tentative="1">
      <w:start w:val="1"/>
      <w:numFmt w:val="bullet"/>
      <w:lvlText w:val=""/>
      <w:lvlJc w:val="left"/>
      <w:pPr>
        <w:tabs>
          <w:tab w:val="num" w:pos="5040"/>
        </w:tabs>
        <w:ind w:left="5040" w:hanging="360"/>
      </w:pPr>
      <w:rPr>
        <w:rFonts w:ascii="Symbol" w:hAnsi="Symbol" w:hint="default"/>
      </w:rPr>
    </w:lvl>
    <w:lvl w:ilvl="7" w:tplc="AFDE7854" w:tentative="1">
      <w:start w:val="1"/>
      <w:numFmt w:val="bullet"/>
      <w:lvlText w:val=""/>
      <w:lvlJc w:val="left"/>
      <w:pPr>
        <w:tabs>
          <w:tab w:val="num" w:pos="5760"/>
        </w:tabs>
        <w:ind w:left="5760" w:hanging="360"/>
      </w:pPr>
      <w:rPr>
        <w:rFonts w:ascii="Symbol" w:hAnsi="Symbol" w:hint="default"/>
      </w:rPr>
    </w:lvl>
    <w:lvl w:ilvl="8" w:tplc="B86E0C6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2033299"/>
    <w:multiLevelType w:val="hybridMultilevel"/>
    <w:tmpl w:val="FF50332A"/>
    <w:lvl w:ilvl="0" w:tplc="FFFFFFFF">
      <w:start w:val="1"/>
      <w:numFmt w:val="bullet"/>
      <w:lvlText w:val=""/>
      <w:lvlJc w:val="left"/>
      <w:pPr>
        <w:ind w:left="420" w:hanging="420"/>
      </w:pPr>
      <w:rPr>
        <w:rFonts w:ascii="Wingdings" w:hAnsi="Wingdings" w:hint="default"/>
      </w:rPr>
    </w:lvl>
    <w:lvl w:ilvl="1" w:tplc="F9A25E26">
      <w:start w:val="1"/>
      <w:numFmt w:val="bullet"/>
      <w:lvlText w:val="‐"/>
      <w:lvlJc w:val="left"/>
      <w:pPr>
        <w:ind w:left="860" w:hanging="440"/>
      </w:pPr>
      <w:rPr>
        <w:rFonts w:ascii="SimSun" w:eastAsia="SimSun" w:hAnsi="SimSun" w:hint="eastAsia"/>
        <w:color w:val="auto"/>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12451F58"/>
    <w:multiLevelType w:val="hybridMultilevel"/>
    <w:tmpl w:val="5590DEA8"/>
    <w:lvl w:ilvl="0" w:tplc="78DE7FC2">
      <w:start w:val="1"/>
      <w:numFmt w:val="bullet"/>
      <w:lvlText w:val=""/>
      <w:lvlJc w:val="left"/>
      <w:pPr>
        <w:tabs>
          <w:tab w:val="num" w:pos="720"/>
        </w:tabs>
        <w:ind w:left="720" w:hanging="360"/>
      </w:pPr>
      <w:rPr>
        <w:rFonts w:ascii="Symbol" w:hAnsi="Symbol" w:hint="default"/>
      </w:rPr>
    </w:lvl>
    <w:lvl w:ilvl="1" w:tplc="C99E5690" w:tentative="1">
      <w:start w:val="1"/>
      <w:numFmt w:val="bullet"/>
      <w:lvlText w:val=""/>
      <w:lvlJc w:val="left"/>
      <w:pPr>
        <w:tabs>
          <w:tab w:val="num" w:pos="1440"/>
        </w:tabs>
        <w:ind w:left="1440" w:hanging="360"/>
      </w:pPr>
      <w:rPr>
        <w:rFonts w:ascii="Symbol" w:hAnsi="Symbol" w:hint="default"/>
      </w:rPr>
    </w:lvl>
    <w:lvl w:ilvl="2" w:tplc="3E98D58E" w:tentative="1">
      <w:start w:val="1"/>
      <w:numFmt w:val="bullet"/>
      <w:lvlText w:val=""/>
      <w:lvlJc w:val="left"/>
      <w:pPr>
        <w:tabs>
          <w:tab w:val="num" w:pos="2160"/>
        </w:tabs>
        <w:ind w:left="2160" w:hanging="360"/>
      </w:pPr>
      <w:rPr>
        <w:rFonts w:ascii="Symbol" w:hAnsi="Symbol" w:hint="default"/>
      </w:rPr>
    </w:lvl>
    <w:lvl w:ilvl="3" w:tplc="33DE57AA" w:tentative="1">
      <w:start w:val="1"/>
      <w:numFmt w:val="bullet"/>
      <w:lvlText w:val=""/>
      <w:lvlJc w:val="left"/>
      <w:pPr>
        <w:tabs>
          <w:tab w:val="num" w:pos="2880"/>
        </w:tabs>
        <w:ind w:left="2880" w:hanging="360"/>
      </w:pPr>
      <w:rPr>
        <w:rFonts w:ascii="Symbol" w:hAnsi="Symbol" w:hint="default"/>
      </w:rPr>
    </w:lvl>
    <w:lvl w:ilvl="4" w:tplc="99BC4954" w:tentative="1">
      <w:start w:val="1"/>
      <w:numFmt w:val="bullet"/>
      <w:lvlText w:val=""/>
      <w:lvlJc w:val="left"/>
      <w:pPr>
        <w:tabs>
          <w:tab w:val="num" w:pos="3600"/>
        </w:tabs>
        <w:ind w:left="3600" w:hanging="360"/>
      </w:pPr>
      <w:rPr>
        <w:rFonts w:ascii="Symbol" w:hAnsi="Symbol" w:hint="default"/>
      </w:rPr>
    </w:lvl>
    <w:lvl w:ilvl="5" w:tplc="8ADA2E72" w:tentative="1">
      <w:start w:val="1"/>
      <w:numFmt w:val="bullet"/>
      <w:lvlText w:val=""/>
      <w:lvlJc w:val="left"/>
      <w:pPr>
        <w:tabs>
          <w:tab w:val="num" w:pos="4320"/>
        </w:tabs>
        <w:ind w:left="4320" w:hanging="360"/>
      </w:pPr>
      <w:rPr>
        <w:rFonts w:ascii="Symbol" w:hAnsi="Symbol" w:hint="default"/>
      </w:rPr>
    </w:lvl>
    <w:lvl w:ilvl="6" w:tplc="1E52A2B2" w:tentative="1">
      <w:start w:val="1"/>
      <w:numFmt w:val="bullet"/>
      <w:lvlText w:val=""/>
      <w:lvlJc w:val="left"/>
      <w:pPr>
        <w:tabs>
          <w:tab w:val="num" w:pos="5040"/>
        </w:tabs>
        <w:ind w:left="5040" w:hanging="360"/>
      </w:pPr>
      <w:rPr>
        <w:rFonts w:ascii="Symbol" w:hAnsi="Symbol" w:hint="default"/>
      </w:rPr>
    </w:lvl>
    <w:lvl w:ilvl="7" w:tplc="3972315A" w:tentative="1">
      <w:start w:val="1"/>
      <w:numFmt w:val="bullet"/>
      <w:lvlText w:val=""/>
      <w:lvlJc w:val="left"/>
      <w:pPr>
        <w:tabs>
          <w:tab w:val="num" w:pos="5760"/>
        </w:tabs>
        <w:ind w:left="5760" w:hanging="360"/>
      </w:pPr>
      <w:rPr>
        <w:rFonts w:ascii="Symbol" w:hAnsi="Symbol" w:hint="default"/>
      </w:rPr>
    </w:lvl>
    <w:lvl w:ilvl="8" w:tplc="9170F9FA"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5D77FC9"/>
    <w:multiLevelType w:val="hybridMultilevel"/>
    <w:tmpl w:val="0E2E629C"/>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15EA56B8"/>
    <w:multiLevelType w:val="hybridMultilevel"/>
    <w:tmpl w:val="BC4C3FE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16601755"/>
    <w:multiLevelType w:val="hybridMultilevel"/>
    <w:tmpl w:val="B34CF05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89422AD"/>
    <w:multiLevelType w:val="hybridMultilevel"/>
    <w:tmpl w:val="EB0A6F12"/>
    <w:lvl w:ilvl="0" w:tplc="A782D938">
      <w:start w:val="1"/>
      <w:numFmt w:val="bullet"/>
      <w:lvlText w:val="•"/>
      <w:lvlJc w:val="left"/>
      <w:pPr>
        <w:tabs>
          <w:tab w:val="num" w:pos="720"/>
        </w:tabs>
        <w:ind w:left="720" w:hanging="360"/>
      </w:pPr>
      <w:rPr>
        <w:rFonts w:ascii="Arial" w:hAnsi="Arial" w:hint="default"/>
      </w:rPr>
    </w:lvl>
    <w:lvl w:ilvl="1" w:tplc="BB16AC8E">
      <w:start w:val="1"/>
      <w:numFmt w:val="bullet"/>
      <w:lvlText w:val="•"/>
      <w:lvlJc w:val="left"/>
      <w:pPr>
        <w:tabs>
          <w:tab w:val="num" w:pos="1440"/>
        </w:tabs>
        <w:ind w:left="1440" w:hanging="360"/>
      </w:pPr>
      <w:rPr>
        <w:rFonts w:ascii="Arial" w:hAnsi="Arial" w:hint="default"/>
      </w:rPr>
    </w:lvl>
    <w:lvl w:ilvl="2" w:tplc="41B64E54">
      <w:start w:val="1"/>
      <w:numFmt w:val="bullet"/>
      <w:lvlText w:val="•"/>
      <w:lvlJc w:val="left"/>
      <w:pPr>
        <w:tabs>
          <w:tab w:val="num" w:pos="2160"/>
        </w:tabs>
        <w:ind w:left="2160" w:hanging="360"/>
      </w:pPr>
      <w:rPr>
        <w:rFonts w:ascii="Arial" w:hAnsi="Arial" w:hint="default"/>
      </w:rPr>
    </w:lvl>
    <w:lvl w:ilvl="3" w:tplc="3CE0C9A2">
      <w:start w:val="1"/>
      <w:numFmt w:val="bullet"/>
      <w:lvlText w:val="•"/>
      <w:lvlJc w:val="left"/>
      <w:pPr>
        <w:tabs>
          <w:tab w:val="num" w:pos="2880"/>
        </w:tabs>
        <w:ind w:left="2880" w:hanging="360"/>
      </w:pPr>
      <w:rPr>
        <w:rFonts w:ascii="Arial" w:hAnsi="Arial" w:hint="default"/>
      </w:rPr>
    </w:lvl>
    <w:lvl w:ilvl="4" w:tplc="CAC69A58" w:tentative="1">
      <w:start w:val="1"/>
      <w:numFmt w:val="bullet"/>
      <w:lvlText w:val="•"/>
      <w:lvlJc w:val="left"/>
      <w:pPr>
        <w:tabs>
          <w:tab w:val="num" w:pos="3600"/>
        </w:tabs>
        <w:ind w:left="3600" w:hanging="360"/>
      </w:pPr>
      <w:rPr>
        <w:rFonts w:ascii="Arial" w:hAnsi="Arial" w:hint="default"/>
      </w:rPr>
    </w:lvl>
    <w:lvl w:ilvl="5" w:tplc="A824176E" w:tentative="1">
      <w:start w:val="1"/>
      <w:numFmt w:val="bullet"/>
      <w:lvlText w:val="•"/>
      <w:lvlJc w:val="left"/>
      <w:pPr>
        <w:tabs>
          <w:tab w:val="num" w:pos="4320"/>
        </w:tabs>
        <w:ind w:left="4320" w:hanging="360"/>
      </w:pPr>
      <w:rPr>
        <w:rFonts w:ascii="Arial" w:hAnsi="Arial" w:hint="default"/>
      </w:rPr>
    </w:lvl>
    <w:lvl w:ilvl="6" w:tplc="2B801FD2" w:tentative="1">
      <w:start w:val="1"/>
      <w:numFmt w:val="bullet"/>
      <w:lvlText w:val="•"/>
      <w:lvlJc w:val="left"/>
      <w:pPr>
        <w:tabs>
          <w:tab w:val="num" w:pos="5040"/>
        </w:tabs>
        <w:ind w:left="5040" w:hanging="360"/>
      </w:pPr>
      <w:rPr>
        <w:rFonts w:ascii="Arial" w:hAnsi="Arial" w:hint="default"/>
      </w:rPr>
    </w:lvl>
    <w:lvl w:ilvl="7" w:tplc="0E2E6438" w:tentative="1">
      <w:start w:val="1"/>
      <w:numFmt w:val="bullet"/>
      <w:lvlText w:val="•"/>
      <w:lvlJc w:val="left"/>
      <w:pPr>
        <w:tabs>
          <w:tab w:val="num" w:pos="5760"/>
        </w:tabs>
        <w:ind w:left="5760" w:hanging="360"/>
      </w:pPr>
      <w:rPr>
        <w:rFonts w:ascii="Arial" w:hAnsi="Arial" w:hint="default"/>
      </w:rPr>
    </w:lvl>
    <w:lvl w:ilvl="8" w:tplc="2AF2051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C995ADC"/>
    <w:multiLevelType w:val="multilevel"/>
    <w:tmpl w:val="FB28C1A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18355C6"/>
    <w:multiLevelType w:val="hybridMultilevel"/>
    <w:tmpl w:val="A224E9D8"/>
    <w:lvl w:ilvl="0" w:tplc="BF549E24">
      <w:start w:val="1"/>
      <w:numFmt w:val="bullet"/>
      <w:lvlText w:val=""/>
      <w:lvlJc w:val="left"/>
      <w:pPr>
        <w:tabs>
          <w:tab w:val="num" w:pos="720"/>
        </w:tabs>
        <w:ind w:left="720" w:hanging="360"/>
      </w:pPr>
      <w:rPr>
        <w:rFonts w:ascii="Symbol" w:hAnsi="Symbol" w:hint="default"/>
      </w:rPr>
    </w:lvl>
    <w:lvl w:ilvl="1" w:tplc="7CC4E868">
      <w:numFmt w:val="bullet"/>
      <w:lvlText w:val="o"/>
      <w:lvlJc w:val="left"/>
      <w:pPr>
        <w:tabs>
          <w:tab w:val="num" w:pos="1440"/>
        </w:tabs>
        <w:ind w:left="1440" w:hanging="360"/>
      </w:pPr>
      <w:rPr>
        <w:rFonts w:ascii="Courier New" w:hAnsi="Courier New" w:hint="default"/>
      </w:rPr>
    </w:lvl>
    <w:lvl w:ilvl="2" w:tplc="A336FFDA" w:tentative="1">
      <w:start w:val="1"/>
      <w:numFmt w:val="bullet"/>
      <w:lvlText w:val=""/>
      <w:lvlJc w:val="left"/>
      <w:pPr>
        <w:tabs>
          <w:tab w:val="num" w:pos="2160"/>
        </w:tabs>
        <w:ind w:left="2160" w:hanging="360"/>
      </w:pPr>
      <w:rPr>
        <w:rFonts w:ascii="Symbol" w:hAnsi="Symbol" w:hint="default"/>
      </w:rPr>
    </w:lvl>
    <w:lvl w:ilvl="3" w:tplc="12DC0440" w:tentative="1">
      <w:start w:val="1"/>
      <w:numFmt w:val="bullet"/>
      <w:lvlText w:val=""/>
      <w:lvlJc w:val="left"/>
      <w:pPr>
        <w:tabs>
          <w:tab w:val="num" w:pos="2880"/>
        </w:tabs>
        <w:ind w:left="2880" w:hanging="360"/>
      </w:pPr>
      <w:rPr>
        <w:rFonts w:ascii="Symbol" w:hAnsi="Symbol" w:hint="default"/>
      </w:rPr>
    </w:lvl>
    <w:lvl w:ilvl="4" w:tplc="6C66E9CE" w:tentative="1">
      <w:start w:val="1"/>
      <w:numFmt w:val="bullet"/>
      <w:lvlText w:val=""/>
      <w:lvlJc w:val="left"/>
      <w:pPr>
        <w:tabs>
          <w:tab w:val="num" w:pos="3600"/>
        </w:tabs>
        <w:ind w:left="3600" w:hanging="360"/>
      </w:pPr>
      <w:rPr>
        <w:rFonts w:ascii="Symbol" w:hAnsi="Symbol" w:hint="default"/>
      </w:rPr>
    </w:lvl>
    <w:lvl w:ilvl="5" w:tplc="298071E0" w:tentative="1">
      <w:start w:val="1"/>
      <w:numFmt w:val="bullet"/>
      <w:lvlText w:val=""/>
      <w:lvlJc w:val="left"/>
      <w:pPr>
        <w:tabs>
          <w:tab w:val="num" w:pos="4320"/>
        </w:tabs>
        <w:ind w:left="4320" w:hanging="360"/>
      </w:pPr>
      <w:rPr>
        <w:rFonts w:ascii="Symbol" w:hAnsi="Symbol" w:hint="default"/>
      </w:rPr>
    </w:lvl>
    <w:lvl w:ilvl="6" w:tplc="20BC206E" w:tentative="1">
      <w:start w:val="1"/>
      <w:numFmt w:val="bullet"/>
      <w:lvlText w:val=""/>
      <w:lvlJc w:val="left"/>
      <w:pPr>
        <w:tabs>
          <w:tab w:val="num" w:pos="5040"/>
        </w:tabs>
        <w:ind w:left="5040" w:hanging="360"/>
      </w:pPr>
      <w:rPr>
        <w:rFonts w:ascii="Symbol" w:hAnsi="Symbol" w:hint="default"/>
      </w:rPr>
    </w:lvl>
    <w:lvl w:ilvl="7" w:tplc="A8228C32" w:tentative="1">
      <w:start w:val="1"/>
      <w:numFmt w:val="bullet"/>
      <w:lvlText w:val=""/>
      <w:lvlJc w:val="left"/>
      <w:pPr>
        <w:tabs>
          <w:tab w:val="num" w:pos="5760"/>
        </w:tabs>
        <w:ind w:left="5760" w:hanging="360"/>
      </w:pPr>
      <w:rPr>
        <w:rFonts w:ascii="Symbol" w:hAnsi="Symbol" w:hint="default"/>
      </w:rPr>
    </w:lvl>
    <w:lvl w:ilvl="8" w:tplc="027472A4"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25277A9D"/>
    <w:multiLevelType w:val="hybridMultilevel"/>
    <w:tmpl w:val="427627E4"/>
    <w:lvl w:ilvl="0" w:tplc="C7020E8A">
      <w:start w:val="1"/>
      <w:numFmt w:val="decimal"/>
      <w:lvlText w:val="%1."/>
      <w:lvlJc w:val="left"/>
      <w:pPr>
        <w:ind w:left="1020" w:hanging="360"/>
      </w:pPr>
    </w:lvl>
    <w:lvl w:ilvl="1" w:tplc="3808EB76">
      <w:start w:val="1"/>
      <w:numFmt w:val="decimal"/>
      <w:lvlText w:val="%2."/>
      <w:lvlJc w:val="left"/>
      <w:pPr>
        <w:ind w:left="1020" w:hanging="360"/>
      </w:pPr>
    </w:lvl>
    <w:lvl w:ilvl="2" w:tplc="B01E2162">
      <w:start w:val="1"/>
      <w:numFmt w:val="decimal"/>
      <w:lvlText w:val="%3."/>
      <w:lvlJc w:val="left"/>
      <w:pPr>
        <w:ind w:left="1020" w:hanging="360"/>
      </w:pPr>
    </w:lvl>
    <w:lvl w:ilvl="3" w:tplc="2E70CEB2">
      <w:start w:val="1"/>
      <w:numFmt w:val="decimal"/>
      <w:lvlText w:val="%4."/>
      <w:lvlJc w:val="left"/>
      <w:pPr>
        <w:ind w:left="1020" w:hanging="360"/>
      </w:pPr>
    </w:lvl>
    <w:lvl w:ilvl="4" w:tplc="FA7628DA">
      <w:start w:val="1"/>
      <w:numFmt w:val="decimal"/>
      <w:lvlText w:val="%5."/>
      <w:lvlJc w:val="left"/>
      <w:pPr>
        <w:ind w:left="1020" w:hanging="360"/>
      </w:pPr>
    </w:lvl>
    <w:lvl w:ilvl="5" w:tplc="920EC1B4">
      <w:start w:val="1"/>
      <w:numFmt w:val="decimal"/>
      <w:lvlText w:val="%6."/>
      <w:lvlJc w:val="left"/>
      <w:pPr>
        <w:ind w:left="1020" w:hanging="360"/>
      </w:pPr>
    </w:lvl>
    <w:lvl w:ilvl="6" w:tplc="D24AD928">
      <w:start w:val="1"/>
      <w:numFmt w:val="decimal"/>
      <w:lvlText w:val="%7."/>
      <w:lvlJc w:val="left"/>
      <w:pPr>
        <w:ind w:left="1020" w:hanging="360"/>
      </w:pPr>
    </w:lvl>
    <w:lvl w:ilvl="7" w:tplc="7B0C11D4">
      <w:start w:val="1"/>
      <w:numFmt w:val="decimal"/>
      <w:lvlText w:val="%8."/>
      <w:lvlJc w:val="left"/>
      <w:pPr>
        <w:ind w:left="1020" w:hanging="360"/>
      </w:pPr>
    </w:lvl>
    <w:lvl w:ilvl="8" w:tplc="5B9C09AC">
      <w:start w:val="1"/>
      <w:numFmt w:val="decimal"/>
      <w:lvlText w:val="%9."/>
      <w:lvlJc w:val="left"/>
      <w:pPr>
        <w:ind w:left="1020" w:hanging="360"/>
      </w:pPr>
    </w:lvl>
  </w:abstractNum>
  <w:abstractNum w:abstractNumId="20"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495307"/>
    <w:multiLevelType w:val="hybridMultilevel"/>
    <w:tmpl w:val="FF8E6E16"/>
    <w:lvl w:ilvl="0" w:tplc="9DA8BF2C">
      <w:start w:val="1"/>
      <w:numFmt w:val="bullet"/>
      <w:lvlText w:val=""/>
      <w:lvlJc w:val="left"/>
      <w:pPr>
        <w:tabs>
          <w:tab w:val="num" w:pos="720"/>
        </w:tabs>
        <w:ind w:left="720" w:hanging="360"/>
      </w:pPr>
      <w:rPr>
        <w:rFonts w:ascii="Symbol" w:hAnsi="Symbol" w:hint="default"/>
      </w:rPr>
    </w:lvl>
    <w:lvl w:ilvl="1" w:tplc="9D322CA0">
      <w:numFmt w:val="bullet"/>
      <w:lvlText w:val="o"/>
      <w:lvlJc w:val="left"/>
      <w:pPr>
        <w:tabs>
          <w:tab w:val="num" w:pos="1440"/>
        </w:tabs>
        <w:ind w:left="1440" w:hanging="360"/>
      </w:pPr>
      <w:rPr>
        <w:rFonts w:ascii="Courier New" w:hAnsi="Courier New" w:hint="default"/>
      </w:rPr>
    </w:lvl>
    <w:lvl w:ilvl="2" w:tplc="686A0A8C">
      <w:numFmt w:val="bullet"/>
      <w:lvlText w:val=""/>
      <w:lvlJc w:val="left"/>
      <w:pPr>
        <w:tabs>
          <w:tab w:val="num" w:pos="2160"/>
        </w:tabs>
        <w:ind w:left="2160" w:hanging="360"/>
      </w:pPr>
      <w:rPr>
        <w:rFonts w:ascii="Wingdings" w:hAnsi="Wingdings" w:hint="default"/>
      </w:rPr>
    </w:lvl>
    <w:lvl w:ilvl="3" w:tplc="EDEC0BD8" w:tentative="1">
      <w:start w:val="1"/>
      <w:numFmt w:val="bullet"/>
      <w:lvlText w:val=""/>
      <w:lvlJc w:val="left"/>
      <w:pPr>
        <w:tabs>
          <w:tab w:val="num" w:pos="2880"/>
        </w:tabs>
        <w:ind w:left="2880" w:hanging="360"/>
      </w:pPr>
      <w:rPr>
        <w:rFonts w:ascii="Symbol" w:hAnsi="Symbol" w:hint="default"/>
      </w:rPr>
    </w:lvl>
    <w:lvl w:ilvl="4" w:tplc="BEF8ADC6" w:tentative="1">
      <w:start w:val="1"/>
      <w:numFmt w:val="bullet"/>
      <w:lvlText w:val=""/>
      <w:lvlJc w:val="left"/>
      <w:pPr>
        <w:tabs>
          <w:tab w:val="num" w:pos="3600"/>
        </w:tabs>
        <w:ind w:left="3600" w:hanging="360"/>
      </w:pPr>
      <w:rPr>
        <w:rFonts w:ascii="Symbol" w:hAnsi="Symbol" w:hint="default"/>
      </w:rPr>
    </w:lvl>
    <w:lvl w:ilvl="5" w:tplc="0F50E172" w:tentative="1">
      <w:start w:val="1"/>
      <w:numFmt w:val="bullet"/>
      <w:lvlText w:val=""/>
      <w:lvlJc w:val="left"/>
      <w:pPr>
        <w:tabs>
          <w:tab w:val="num" w:pos="4320"/>
        </w:tabs>
        <w:ind w:left="4320" w:hanging="360"/>
      </w:pPr>
      <w:rPr>
        <w:rFonts w:ascii="Symbol" w:hAnsi="Symbol" w:hint="default"/>
      </w:rPr>
    </w:lvl>
    <w:lvl w:ilvl="6" w:tplc="549AEE8C" w:tentative="1">
      <w:start w:val="1"/>
      <w:numFmt w:val="bullet"/>
      <w:lvlText w:val=""/>
      <w:lvlJc w:val="left"/>
      <w:pPr>
        <w:tabs>
          <w:tab w:val="num" w:pos="5040"/>
        </w:tabs>
        <w:ind w:left="5040" w:hanging="360"/>
      </w:pPr>
      <w:rPr>
        <w:rFonts w:ascii="Symbol" w:hAnsi="Symbol" w:hint="default"/>
      </w:rPr>
    </w:lvl>
    <w:lvl w:ilvl="7" w:tplc="39C25756" w:tentative="1">
      <w:start w:val="1"/>
      <w:numFmt w:val="bullet"/>
      <w:lvlText w:val=""/>
      <w:lvlJc w:val="left"/>
      <w:pPr>
        <w:tabs>
          <w:tab w:val="num" w:pos="5760"/>
        </w:tabs>
        <w:ind w:left="5760" w:hanging="360"/>
      </w:pPr>
      <w:rPr>
        <w:rFonts w:ascii="Symbol" w:hAnsi="Symbol" w:hint="default"/>
      </w:rPr>
    </w:lvl>
    <w:lvl w:ilvl="8" w:tplc="EF32138E"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32AB7D25"/>
    <w:multiLevelType w:val="hybridMultilevel"/>
    <w:tmpl w:val="98AC795A"/>
    <w:lvl w:ilvl="0" w:tplc="EE56D778">
      <w:start w:val="1"/>
      <w:numFmt w:val="bullet"/>
      <w:lvlText w:val=""/>
      <w:lvlJc w:val="left"/>
      <w:pPr>
        <w:ind w:left="420" w:hanging="420"/>
      </w:pPr>
      <w:rPr>
        <w:rFonts w:ascii="Wingdings" w:hAnsi="Wingdings"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CB65974"/>
    <w:multiLevelType w:val="hybridMultilevel"/>
    <w:tmpl w:val="FB4A05F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3D4D7FA3"/>
    <w:multiLevelType w:val="hybridMultilevel"/>
    <w:tmpl w:val="BBB48F4A"/>
    <w:lvl w:ilvl="0" w:tplc="916C7AB4">
      <w:start w:val="1"/>
      <w:numFmt w:val="bullet"/>
      <w:lvlText w:val=""/>
      <w:lvlJc w:val="left"/>
      <w:pPr>
        <w:tabs>
          <w:tab w:val="num" w:pos="720"/>
        </w:tabs>
        <w:ind w:left="720" w:hanging="360"/>
      </w:pPr>
      <w:rPr>
        <w:rFonts w:ascii="Symbol" w:hAnsi="Symbol" w:hint="default"/>
      </w:rPr>
    </w:lvl>
    <w:lvl w:ilvl="1" w:tplc="B0A8B184">
      <w:numFmt w:val="bullet"/>
      <w:lvlText w:val="o"/>
      <w:lvlJc w:val="left"/>
      <w:pPr>
        <w:tabs>
          <w:tab w:val="num" w:pos="360"/>
        </w:tabs>
        <w:ind w:left="360" w:hanging="360"/>
      </w:pPr>
      <w:rPr>
        <w:rFonts w:ascii="Courier New" w:hAnsi="Courier New" w:hint="default"/>
      </w:rPr>
    </w:lvl>
    <w:lvl w:ilvl="2" w:tplc="C07E3596" w:tentative="1">
      <w:start w:val="1"/>
      <w:numFmt w:val="bullet"/>
      <w:lvlText w:val=""/>
      <w:lvlJc w:val="left"/>
      <w:pPr>
        <w:tabs>
          <w:tab w:val="num" w:pos="2160"/>
        </w:tabs>
        <w:ind w:left="2160" w:hanging="360"/>
      </w:pPr>
      <w:rPr>
        <w:rFonts w:ascii="Symbol" w:hAnsi="Symbol" w:hint="default"/>
      </w:rPr>
    </w:lvl>
    <w:lvl w:ilvl="3" w:tplc="3BDE06C4" w:tentative="1">
      <w:start w:val="1"/>
      <w:numFmt w:val="bullet"/>
      <w:lvlText w:val=""/>
      <w:lvlJc w:val="left"/>
      <w:pPr>
        <w:tabs>
          <w:tab w:val="num" w:pos="2880"/>
        </w:tabs>
        <w:ind w:left="2880" w:hanging="360"/>
      </w:pPr>
      <w:rPr>
        <w:rFonts w:ascii="Symbol" w:hAnsi="Symbol" w:hint="default"/>
      </w:rPr>
    </w:lvl>
    <w:lvl w:ilvl="4" w:tplc="DA22E08C" w:tentative="1">
      <w:start w:val="1"/>
      <w:numFmt w:val="bullet"/>
      <w:lvlText w:val=""/>
      <w:lvlJc w:val="left"/>
      <w:pPr>
        <w:tabs>
          <w:tab w:val="num" w:pos="3600"/>
        </w:tabs>
        <w:ind w:left="3600" w:hanging="360"/>
      </w:pPr>
      <w:rPr>
        <w:rFonts w:ascii="Symbol" w:hAnsi="Symbol" w:hint="default"/>
      </w:rPr>
    </w:lvl>
    <w:lvl w:ilvl="5" w:tplc="EE62A9E2" w:tentative="1">
      <w:start w:val="1"/>
      <w:numFmt w:val="bullet"/>
      <w:lvlText w:val=""/>
      <w:lvlJc w:val="left"/>
      <w:pPr>
        <w:tabs>
          <w:tab w:val="num" w:pos="4320"/>
        </w:tabs>
        <w:ind w:left="4320" w:hanging="360"/>
      </w:pPr>
      <w:rPr>
        <w:rFonts w:ascii="Symbol" w:hAnsi="Symbol" w:hint="default"/>
      </w:rPr>
    </w:lvl>
    <w:lvl w:ilvl="6" w:tplc="D19CC426" w:tentative="1">
      <w:start w:val="1"/>
      <w:numFmt w:val="bullet"/>
      <w:lvlText w:val=""/>
      <w:lvlJc w:val="left"/>
      <w:pPr>
        <w:tabs>
          <w:tab w:val="num" w:pos="5040"/>
        </w:tabs>
        <w:ind w:left="5040" w:hanging="360"/>
      </w:pPr>
      <w:rPr>
        <w:rFonts w:ascii="Symbol" w:hAnsi="Symbol" w:hint="default"/>
      </w:rPr>
    </w:lvl>
    <w:lvl w:ilvl="7" w:tplc="92F08C58" w:tentative="1">
      <w:start w:val="1"/>
      <w:numFmt w:val="bullet"/>
      <w:lvlText w:val=""/>
      <w:lvlJc w:val="left"/>
      <w:pPr>
        <w:tabs>
          <w:tab w:val="num" w:pos="5760"/>
        </w:tabs>
        <w:ind w:left="5760" w:hanging="360"/>
      </w:pPr>
      <w:rPr>
        <w:rFonts w:ascii="Symbol" w:hAnsi="Symbol" w:hint="default"/>
      </w:rPr>
    </w:lvl>
    <w:lvl w:ilvl="8" w:tplc="89C850DC"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41B90783"/>
    <w:multiLevelType w:val="hybridMultilevel"/>
    <w:tmpl w:val="BF5CE1F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42493E94"/>
    <w:multiLevelType w:val="hybridMultilevel"/>
    <w:tmpl w:val="0EC60C84"/>
    <w:lvl w:ilvl="0" w:tplc="967ED4AA">
      <w:start w:val="1"/>
      <w:numFmt w:val="bullet"/>
      <w:lvlText w:val=""/>
      <w:lvlJc w:val="left"/>
      <w:pPr>
        <w:tabs>
          <w:tab w:val="num" w:pos="720"/>
        </w:tabs>
        <w:ind w:left="720" w:hanging="360"/>
      </w:pPr>
      <w:rPr>
        <w:rFonts w:ascii="Symbol" w:hAnsi="Symbol" w:hint="default"/>
      </w:rPr>
    </w:lvl>
    <w:lvl w:ilvl="1" w:tplc="0C2091BA">
      <w:numFmt w:val="bullet"/>
      <w:lvlText w:val="o"/>
      <w:lvlJc w:val="left"/>
      <w:pPr>
        <w:tabs>
          <w:tab w:val="num" w:pos="1440"/>
        </w:tabs>
        <w:ind w:left="1440" w:hanging="360"/>
      </w:pPr>
      <w:rPr>
        <w:rFonts w:ascii="Courier New" w:hAnsi="Courier New" w:hint="default"/>
      </w:rPr>
    </w:lvl>
    <w:lvl w:ilvl="2" w:tplc="1ABC2392">
      <w:numFmt w:val="bullet"/>
      <w:lvlText w:val=""/>
      <w:lvlJc w:val="left"/>
      <w:pPr>
        <w:tabs>
          <w:tab w:val="num" w:pos="2160"/>
        </w:tabs>
        <w:ind w:left="2160" w:hanging="360"/>
      </w:pPr>
      <w:rPr>
        <w:rFonts w:ascii="Wingdings" w:hAnsi="Wingdings" w:hint="default"/>
      </w:rPr>
    </w:lvl>
    <w:lvl w:ilvl="3" w:tplc="DA9C399A" w:tentative="1">
      <w:start w:val="1"/>
      <w:numFmt w:val="bullet"/>
      <w:lvlText w:val=""/>
      <w:lvlJc w:val="left"/>
      <w:pPr>
        <w:tabs>
          <w:tab w:val="num" w:pos="2880"/>
        </w:tabs>
        <w:ind w:left="2880" w:hanging="360"/>
      </w:pPr>
      <w:rPr>
        <w:rFonts w:ascii="Symbol" w:hAnsi="Symbol" w:hint="default"/>
      </w:rPr>
    </w:lvl>
    <w:lvl w:ilvl="4" w:tplc="4308DD84" w:tentative="1">
      <w:start w:val="1"/>
      <w:numFmt w:val="bullet"/>
      <w:lvlText w:val=""/>
      <w:lvlJc w:val="left"/>
      <w:pPr>
        <w:tabs>
          <w:tab w:val="num" w:pos="3600"/>
        </w:tabs>
        <w:ind w:left="3600" w:hanging="360"/>
      </w:pPr>
      <w:rPr>
        <w:rFonts w:ascii="Symbol" w:hAnsi="Symbol" w:hint="default"/>
      </w:rPr>
    </w:lvl>
    <w:lvl w:ilvl="5" w:tplc="ADAE6320" w:tentative="1">
      <w:start w:val="1"/>
      <w:numFmt w:val="bullet"/>
      <w:lvlText w:val=""/>
      <w:lvlJc w:val="left"/>
      <w:pPr>
        <w:tabs>
          <w:tab w:val="num" w:pos="4320"/>
        </w:tabs>
        <w:ind w:left="4320" w:hanging="360"/>
      </w:pPr>
      <w:rPr>
        <w:rFonts w:ascii="Symbol" w:hAnsi="Symbol" w:hint="default"/>
      </w:rPr>
    </w:lvl>
    <w:lvl w:ilvl="6" w:tplc="57222D1C" w:tentative="1">
      <w:start w:val="1"/>
      <w:numFmt w:val="bullet"/>
      <w:lvlText w:val=""/>
      <w:lvlJc w:val="left"/>
      <w:pPr>
        <w:tabs>
          <w:tab w:val="num" w:pos="5040"/>
        </w:tabs>
        <w:ind w:left="5040" w:hanging="360"/>
      </w:pPr>
      <w:rPr>
        <w:rFonts w:ascii="Symbol" w:hAnsi="Symbol" w:hint="default"/>
      </w:rPr>
    </w:lvl>
    <w:lvl w:ilvl="7" w:tplc="10F03316" w:tentative="1">
      <w:start w:val="1"/>
      <w:numFmt w:val="bullet"/>
      <w:lvlText w:val=""/>
      <w:lvlJc w:val="left"/>
      <w:pPr>
        <w:tabs>
          <w:tab w:val="num" w:pos="5760"/>
        </w:tabs>
        <w:ind w:left="5760" w:hanging="360"/>
      </w:pPr>
      <w:rPr>
        <w:rFonts w:ascii="Symbol" w:hAnsi="Symbol" w:hint="default"/>
      </w:rPr>
    </w:lvl>
    <w:lvl w:ilvl="8" w:tplc="59E6698E"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41111F8"/>
    <w:multiLevelType w:val="hybridMultilevel"/>
    <w:tmpl w:val="288AA42A"/>
    <w:lvl w:ilvl="0" w:tplc="8368C1C2">
      <w:start w:val="1"/>
      <w:numFmt w:val="bullet"/>
      <w:lvlText w:val=""/>
      <w:lvlJc w:val="left"/>
      <w:pPr>
        <w:tabs>
          <w:tab w:val="num" w:pos="720"/>
        </w:tabs>
        <w:ind w:left="720" w:hanging="360"/>
      </w:pPr>
      <w:rPr>
        <w:rFonts w:ascii="Symbol" w:hAnsi="Symbol" w:hint="default"/>
      </w:rPr>
    </w:lvl>
    <w:lvl w:ilvl="1" w:tplc="C43494A8">
      <w:numFmt w:val="bullet"/>
      <w:lvlText w:val="o"/>
      <w:lvlJc w:val="left"/>
      <w:pPr>
        <w:tabs>
          <w:tab w:val="num" w:pos="1440"/>
        </w:tabs>
        <w:ind w:left="1440" w:hanging="360"/>
      </w:pPr>
      <w:rPr>
        <w:rFonts w:ascii="Courier New" w:hAnsi="Courier New" w:hint="default"/>
      </w:rPr>
    </w:lvl>
    <w:lvl w:ilvl="2" w:tplc="7A06B60C" w:tentative="1">
      <w:start w:val="1"/>
      <w:numFmt w:val="bullet"/>
      <w:lvlText w:val=""/>
      <w:lvlJc w:val="left"/>
      <w:pPr>
        <w:tabs>
          <w:tab w:val="num" w:pos="2160"/>
        </w:tabs>
        <w:ind w:left="2160" w:hanging="360"/>
      </w:pPr>
      <w:rPr>
        <w:rFonts w:ascii="Symbol" w:hAnsi="Symbol" w:hint="default"/>
      </w:rPr>
    </w:lvl>
    <w:lvl w:ilvl="3" w:tplc="5ED6B800" w:tentative="1">
      <w:start w:val="1"/>
      <w:numFmt w:val="bullet"/>
      <w:lvlText w:val=""/>
      <w:lvlJc w:val="left"/>
      <w:pPr>
        <w:tabs>
          <w:tab w:val="num" w:pos="2880"/>
        </w:tabs>
        <w:ind w:left="2880" w:hanging="360"/>
      </w:pPr>
      <w:rPr>
        <w:rFonts w:ascii="Symbol" w:hAnsi="Symbol" w:hint="default"/>
      </w:rPr>
    </w:lvl>
    <w:lvl w:ilvl="4" w:tplc="58BE09CC" w:tentative="1">
      <w:start w:val="1"/>
      <w:numFmt w:val="bullet"/>
      <w:lvlText w:val=""/>
      <w:lvlJc w:val="left"/>
      <w:pPr>
        <w:tabs>
          <w:tab w:val="num" w:pos="3600"/>
        </w:tabs>
        <w:ind w:left="3600" w:hanging="360"/>
      </w:pPr>
      <w:rPr>
        <w:rFonts w:ascii="Symbol" w:hAnsi="Symbol" w:hint="default"/>
      </w:rPr>
    </w:lvl>
    <w:lvl w:ilvl="5" w:tplc="28BE7DE6" w:tentative="1">
      <w:start w:val="1"/>
      <w:numFmt w:val="bullet"/>
      <w:lvlText w:val=""/>
      <w:lvlJc w:val="left"/>
      <w:pPr>
        <w:tabs>
          <w:tab w:val="num" w:pos="4320"/>
        </w:tabs>
        <w:ind w:left="4320" w:hanging="360"/>
      </w:pPr>
      <w:rPr>
        <w:rFonts w:ascii="Symbol" w:hAnsi="Symbol" w:hint="default"/>
      </w:rPr>
    </w:lvl>
    <w:lvl w:ilvl="6" w:tplc="88D27684" w:tentative="1">
      <w:start w:val="1"/>
      <w:numFmt w:val="bullet"/>
      <w:lvlText w:val=""/>
      <w:lvlJc w:val="left"/>
      <w:pPr>
        <w:tabs>
          <w:tab w:val="num" w:pos="5040"/>
        </w:tabs>
        <w:ind w:left="5040" w:hanging="360"/>
      </w:pPr>
      <w:rPr>
        <w:rFonts w:ascii="Symbol" w:hAnsi="Symbol" w:hint="default"/>
      </w:rPr>
    </w:lvl>
    <w:lvl w:ilvl="7" w:tplc="30E40EEA" w:tentative="1">
      <w:start w:val="1"/>
      <w:numFmt w:val="bullet"/>
      <w:lvlText w:val=""/>
      <w:lvlJc w:val="left"/>
      <w:pPr>
        <w:tabs>
          <w:tab w:val="num" w:pos="5760"/>
        </w:tabs>
        <w:ind w:left="5760" w:hanging="360"/>
      </w:pPr>
      <w:rPr>
        <w:rFonts w:ascii="Symbol" w:hAnsi="Symbol" w:hint="default"/>
      </w:rPr>
    </w:lvl>
    <w:lvl w:ilvl="8" w:tplc="AA9CBE3A"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4E334A2D"/>
    <w:multiLevelType w:val="multilevel"/>
    <w:tmpl w:val="D4E6FB50"/>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1AB5384"/>
    <w:multiLevelType w:val="hybridMultilevel"/>
    <w:tmpl w:val="E21E38BE"/>
    <w:lvl w:ilvl="0" w:tplc="FFFFFFFF">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4" w15:restartNumberingAfterBreak="0">
    <w:nsid w:val="55C1127F"/>
    <w:multiLevelType w:val="hybridMultilevel"/>
    <w:tmpl w:val="AE5A2160"/>
    <w:lvl w:ilvl="0" w:tplc="B2166198">
      <w:start w:val="1"/>
      <w:numFmt w:val="bullet"/>
      <w:lvlText w:val=""/>
      <w:lvlJc w:val="left"/>
      <w:pPr>
        <w:tabs>
          <w:tab w:val="num" w:pos="720"/>
        </w:tabs>
        <w:ind w:left="720" w:hanging="360"/>
      </w:pPr>
      <w:rPr>
        <w:rFonts w:ascii="Symbol" w:hAnsi="Symbol" w:hint="default"/>
      </w:rPr>
    </w:lvl>
    <w:lvl w:ilvl="1" w:tplc="7604E950" w:tentative="1">
      <w:start w:val="1"/>
      <w:numFmt w:val="bullet"/>
      <w:lvlText w:val=""/>
      <w:lvlJc w:val="left"/>
      <w:pPr>
        <w:tabs>
          <w:tab w:val="num" w:pos="1440"/>
        </w:tabs>
        <w:ind w:left="1440" w:hanging="360"/>
      </w:pPr>
      <w:rPr>
        <w:rFonts w:ascii="Symbol" w:hAnsi="Symbol" w:hint="default"/>
      </w:rPr>
    </w:lvl>
    <w:lvl w:ilvl="2" w:tplc="33546A8C" w:tentative="1">
      <w:start w:val="1"/>
      <w:numFmt w:val="bullet"/>
      <w:lvlText w:val=""/>
      <w:lvlJc w:val="left"/>
      <w:pPr>
        <w:tabs>
          <w:tab w:val="num" w:pos="2160"/>
        </w:tabs>
        <w:ind w:left="2160" w:hanging="360"/>
      </w:pPr>
      <w:rPr>
        <w:rFonts w:ascii="Symbol" w:hAnsi="Symbol" w:hint="default"/>
      </w:rPr>
    </w:lvl>
    <w:lvl w:ilvl="3" w:tplc="D616B530" w:tentative="1">
      <w:start w:val="1"/>
      <w:numFmt w:val="bullet"/>
      <w:lvlText w:val=""/>
      <w:lvlJc w:val="left"/>
      <w:pPr>
        <w:tabs>
          <w:tab w:val="num" w:pos="2880"/>
        </w:tabs>
        <w:ind w:left="2880" w:hanging="360"/>
      </w:pPr>
      <w:rPr>
        <w:rFonts w:ascii="Symbol" w:hAnsi="Symbol" w:hint="default"/>
      </w:rPr>
    </w:lvl>
    <w:lvl w:ilvl="4" w:tplc="777662B4" w:tentative="1">
      <w:start w:val="1"/>
      <w:numFmt w:val="bullet"/>
      <w:lvlText w:val=""/>
      <w:lvlJc w:val="left"/>
      <w:pPr>
        <w:tabs>
          <w:tab w:val="num" w:pos="3600"/>
        </w:tabs>
        <w:ind w:left="3600" w:hanging="360"/>
      </w:pPr>
      <w:rPr>
        <w:rFonts w:ascii="Symbol" w:hAnsi="Symbol" w:hint="default"/>
      </w:rPr>
    </w:lvl>
    <w:lvl w:ilvl="5" w:tplc="0B3C3744" w:tentative="1">
      <w:start w:val="1"/>
      <w:numFmt w:val="bullet"/>
      <w:lvlText w:val=""/>
      <w:lvlJc w:val="left"/>
      <w:pPr>
        <w:tabs>
          <w:tab w:val="num" w:pos="4320"/>
        </w:tabs>
        <w:ind w:left="4320" w:hanging="360"/>
      </w:pPr>
      <w:rPr>
        <w:rFonts w:ascii="Symbol" w:hAnsi="Symbol" w:hint="default"/>
      </w:rPr>
    </w:lvl>
    <w:lvl w:ilvl="6" w:tplc="9C68F1B6" w:tentative="1">
      <w:start w:val="1"/>
      <w:numFmt w:val="bullet"/>
      <w:lvlText w:val=""/>
      <w:lvlJc w:val="left"/>
      <w:pPr>
        <w:tabs>
          <w:tab w:val="num" w:pos="5040"/>
        </w:tabs>
        <w:ind w:left="5040" w:hanging="360"/>
      </w:pPr>
      <w:rPr>
        <w:rFonts w:ascii="Symbol" w:hAnsi="Symbol" w:hint="default"/>
      </w:rPr>
    </w:lvl>
    <w:lvl w:ilvl="7" w:tplc="7706983C" w:tentative="1">
      <w:start w:val="1"/>
      <w:numFmt w:val="bullet"/>
      <w:lvlText w:val=""/>
      <w:lvlJc w:val="left"/>
      <w:pPr>
        <w:tabs>
          <w:tab w:val="num" w:pos="5760"/>
        </w:tabs>
        <w:ind w:left="5760" w:hanging="360"/>
      </w:pPr>
      <w:rPr>
        <w:rFonts w:ascii="Symbol" w:hAnsi="Symbol" w:hint="default"/>
      </w:rPr>
    </w:lvl>
    <w:lvl w:ilvl="8" w:tplc="CEB0B61A"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5DD03550"/>
    <w:multiLevelType w:val="hybridMultilevel"/>
    <w:tmpl w:val="E68E86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5E44194F"/>
    <w:multiLevelType w:val="hybridMultilevel"/>
    <w:tmpl w:val="3CF4A9CA"/>
    <w:lvl w:ilvl="0" w:tplc="1E808208">
      <w:start w:val="5"/>
      <w:numFmt w:val="bullet"/>
      <w:lvlText w:val=""/>
      <w:lvlJc w:val="left"/>
      <w:pPr>
        <w:ind w:left="440" w:hanging="440"/>
      </w:pPr>
      <w:rPr>
        <w:rFonts w:ascii="Symbol" w:eastAsia="Batang" w:hAnsi="Symbol"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605724DF"/>
    <w:multiLevelType w:val="hybridMultilevel"/>
    <w:tmpl w:val="CC6244FA"/>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0" w15:restartNumberingAfterBreak="0">
    <w:nsid w:val="65676759"/>
    <w:multiLevelType w:val="hybridMultilevel"/>
    <w:tmpl w:val="40A09C6E"/>
    <w:lvl w:ilvl="0" w:tplc="9C307F9C">
      <w:start w:val="1"/>
      <w:numFmt w:val="bullet"/>
      <w:lvlText w:val="•"/>
      <w:lvlJc w:val="left"/>
      <w:pPr>
        <w:tabs>
          <w:tab w:val="num" w:pos="720"/>
        </w:tabs>
        <w:ind w:left="720" w:hanging="360"/>
      </w:pPr>
      <w:rPr>
        <w:rFonts w:ascii="Arial" w:hAnsi="Arial" w:hint="default"/>
      </w:rPr>
    </w:lvl>
    <w:lvl w:ilvl="1" w:tplc="0BA0652E" w:tentative="1">
      <w:start w:val="1"/>
      <w:numFmt w:val="bullet"/>
      <w:lvlText w:val="•"/>
      <w:lvlJc w:val="left"/>
      <w:pPr>
        <w:tabs>
          <w:tab w:val="num" w:pos="1440"/>
        </w:tabs>
        <w:ind w:left="1440" w:hanging="360"/>
      </w:pPr>
      <w:rPr>
        <w:rFonts w:ascii="Arial" w:hAnsi="Arial" w:hint="default"/>
      </w:rPr>
    </w:lvl>
    <w:lvl w:ilvl="2" w:tplc="1090D176" w:tentative="1">
      <w:start w:val="1"/>
      <w:numFmt w:val="bullet"/>
      <w:lvlText w:val="•"/>
      <w:lvlJc w:val="left"/>
      <w:pPr>
        <w:tabs>
          <w:tab w:val="num" w:pos="2160"/>
        </w:tabs>
        <w:ind w:left="2160" w:hanging="360"/>
      </w:pPr>
      <w:rPr>
        <w:rFonts w:ascii="Arial" w:hAnsi="Arial" w:hint="default"/>
      </w:rPr>
    </w:lvl>
    <w:lvl w:ilvl="3" w:tplc="279017E2" w:tentative="1">
      <w:start w:val="1"/>
      <w:numFmt w:val="bullet"/>
      <w:lvlText w:val="•"/>
      <w:lvlJc w:val="left"/>
      <w:pPr>
        <w:tabs>
          <w:tab w:val="num" w:pos="2880"/>
        </w:tabs>
        <w:ind w:left="2880" w:hanging="360"/>
      </w:pPr>
      <w:rPr>
        <w:rFonts w:ascii="Arial" w:hAnsi="Arial" w:hint="default"/>
      </w:rPr>
    </w:lvl>
    <w:lvl w:ilvl="4" w:tplc="C242094E" w:tentative="1">
      <w:start w:val="1"/>
      <w:numFmt w:val="bullet"/>
      <w:lvlText w:val="•"/>
      <w:lvlJc w:val="left"/>
      <w:pPr>
        <w:tabs>
          <w:tab w:val="num" w:pos="3600"/>
        </w:tabs>
        <w:ind w:left="3600" w:hanging="360"/>
      </w:pPr>
      <w:rPr>
        <w:rFonts w:ascii="Arial" w:hAnsi="Arial" w:hint="default"/>
      </w:rPr>
    </w:lvl>
    <w:lvl w:ilvl="5" w:tplc="71FA0DA4" w:tentative="1">
      <w:start w:val="1"/>
      <w:numFmt w:val="bullet"/>
      <w:lvlText w:val="•"/>
      <w:lvlJc w:val="left"/>
      <w:pPr>
        <w:tabs>
          <w:tab w:val="num" w:pos="4320"/>
        </w:tabs>
        <w:ind w:left="4320" w:hanging="360"/>
      </w:pPr>
      <w:rPr>
        <w:rFonts w:ascii="Arial" w:hAnsi="Arial" w:hint="default"/>
      </w:rPr>
    </w:lvl>
    <w:lvl w:ilvl="6" w:tplc="A69084F2" w:tentative="1">
      <w:start w:val="1"/>
      <w:numFmt w:val="bullet"/>
      <w:lvlText w:val="•"/>
      <w:lvlJc w:val="left"/>
      <w:pPr>
        <w:tabs>
          <w:tab w:val="num" w:pos="5040"/>
        </w:tabs>
        <w:ind w:left="5040" w:hanging="360"/>
      </w:pPr>
      <w:rPr>
        <w:rFonts w:ascii="Arial" w:hAnsi="Arial" w:hint="default"/>
      </w:rPr>
    </w:lvl>
    <w:lvl w:ilvl="7" w:tplc="C8249DF8" w:tentative="1">
      <w:start w:val="1"/>
      <w:numFmt w:val="bullet"/>
      <w:lvlText w:val="•"/>
      <w:lvlJc w:val="left"/>
      <w:pPr>
        <w:tabs>
          <w:tab w:val="num" w:pos="5760"/>
        </w:tabs>
        <w:ind w:left="5760" w:hanging="360"/>
      </w:pPr>
      <w:rPr>
        <w:rFonts w:ascii="Arial" w:hAnsi="Arial" w:hint="default"/>
      </w:rPr>
    </w:lvl>
    <w:lvl w:ilvl="8" w:tplc="A1D87EA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87C3605"/>
    <w:multiLevelType w:val="hybridMultilevel"/>
    <w:tmpl w:val="146CF47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68E201EB"/>
    <w:multiLevelType w:val="hybridMultilevel"/>
    <w:tmpl w:val="9790DB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6948320E"/>
    <w:multiLevelType w:val="hybridMultilevel"/>
    <w:tmpl w:val="17C06E00"/>
    <w:lvl w:ilvl="0" w:tplc="C6DA1A48">
      <w:numFmt w:val="bullet"/>
      <w:lvlText w:val="-"/>
      <w:lvlJc w:val="left"/>
      <w:pPr>
        <w:ind w:left="440" w:hanging="440"/>
      </w:pPr>
      <w:rPr>
        <w:rFonts w:ascii="Arial" w:eastAsia="MS Mincho"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6E546771"/>
    <w:multiLevelType w:val="hybridMultilevel"/>
    <w:tmpl w:val="6A9A0588"/>
    <w:lvl w:ilvl="0" w:tplc="95823A0C">
      <w:start w:val="1"/>
      <w:numFmt w:val="bullet"/>
      <w:lvlText w:val="•"/>
      <w:lvlJc w:val="left"/>
      <w:pPr>
        <w:tabs>
          <w:tab w:val="num" w:pos="720"/>
        </w:tabs>
        <w:ind w:left="720" w:hanging="360"/>
      </w:pPr>
      <w:rPr>
        <w:rFonts w:ascii="Arial" w:hAnsi="Arial" w:hint="default"/>
      </w:rPr>
    </w:lvl>
    <w:lvl w:ilvl="1" w:tplc="2B384CC6">
      <w:numFmt w:val="bullet"/>
      <w:lvlText w:val="•"/>
      <w:lvlJc w:val="left"/>
      <w:pPr>
        <w:tabs>
          <w:tab w:val="num" w:pos="1440"/>
        </w:tabs>
        <w:ind w:left="1440" w:hanging="360"/>
      </w:pPr>
      <w:rPr>
        <w:rFonts w:ascii="Arial" w:hAnsi="Arial" w:hint="default"/>
      </w:rPr>
    </w:lvl>
    <w:lvl w:ilvl="2" w:tplc="A2C01CC4">
      <w:start w:val="1"/>
      <w:numFmt w:val="bullet"/>
      <w:lvlText w:val="•"/>
      <w:lvlJc w:val="left"/>
      <w:pPr>
        <w:tabs>
          <w:tab w:val="num" w:pos="2160"/>
        </w:tabs>
        <w:ind w:left="2160" w:hanging="360"/>
      </w:pPr>
      <w:rPr>
        <w:rFonts w:ascii="Arial" w:hAnsi="Arial" w:hint="default"/>
      </w:rPr>
    </w:lvl>
    <w:lvl w:ilvl="3" w:tplc="F81E41A0" w:tentative="1">
      <w:start w:val="1"/>
      <w:numFmt w:val="bullet"/>
      <w:lvlText w:val="•"/>
      <w:lvlJc w:val="left"/>
      <w:pPr>
        <w:tabs>
          <w:tab w:val="num" w:pos="2880"/>
        </w:tabs>
        <w:ind w:left="2880" w:hanging="360"/>
      </w:pPr>
      <w:rPr>
        <w:rFonts w:ascii="Arial" w:hAnsi="Arial" w:hint="default"/>
      </w:rPr>
    </w:lvl>
    <w:lvl w:ilvl="4" w:tplc="1C543FA0" w:tentative="1">
      <w:start w:val="1"/>
      <w:numFmt w:val="bullet"/>
      <w:lvlText w:val="•"/>
      <w:lvlJc w:val="left"/>
      <w:pPr>
        <w:tabs>
          <w:tab w:val="num" w:pos="3600"/>
        </w:tabs>
        <w:ind w:left="3600" w:hanging="360"/>
      </w:pPr>
      <w:rPr>
        <w:rFonts w:ascii="Arial" w:hAnsi="Arial" w:hint="default"/>
      </w:rPr>
    </w:lvl>
    <w:lvl w:ilvl="5" w:tplc="3E689A60" w:tentative="1">
      <w:start w:val="1"/>
      <w:numFmt w:val="bullet"/>
      <w:lvlText w:val="•"/>
      <w:lvlJc w:val="left"/>
      <w:pPr>
        <w:tabs>
          <w:tab w:val="num" w:pos="4320"/>
        </w:tabs>
        <w:ind w:left="4320" w:hanging="360"/>
      </w:pPr>
      <w:rPr>
        <w:rFonts w:ascii="Arial" w:hAnsi="Arial" w:hint="default"/>
      </w:rPr>
    </w:lvl>
    <w:lvl w:ilvl="6" w:tplc="F6D4BCEE" w:tentative="1">
      <w:start w:val="1"/>
      <w:numFmt w:val="bullet"/>
      <w:lvlText w:val="•"/>
      <w:lvlJc w:val="left"/>
      <w:pPr>
        <w:tabs>
          <w:tab w:val="num" w:pos="5040"/>
        </w:tabs>
        <w:ind w:left="5040" w:hanging="360"/>
      </w:pPr>
      <w:rPr>
        <w:rFonts w:ascii="Arial" w:hAnsi="Arial" w:hint="default"/>
      </w:rPr>
    </w:lvl>
    <w:lvl w:ilvl="7" w:tplc="66429176" w:tentative="1">
      <w:start w:val="1"/>
      <w:numFmt w:val="bullet"/>
      <w:lvlText w:val="•"/>
      <w:lvlJc w:val="left"/>
      <w:pPr>
        <w:tabs>
          <w:tab w:val="num" w:pos="5760"/>
        </w:tabs>
        <w:ind w:left="5760" w:hanging="360"/>
      </w:pPr>
      <w:rPr>
        <w:rFonts w:ascii="Arial" w:hAnsi="Arial" w:hint="default"/>
      </w:rPr>
    </w:lvl>
    <w:lvl w:ilvl="8" w:tplc="F3245D00"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0751546"/>
    <w:multiLevelType w:val="hybridMultilevel"/>
    <w:tmpl w:val="BEC07F7C"/>
    <w:lvl w:ilvl="0" w:tplc="33A83284">
      <w:start w:val="1"/>
      <w:numFmt w:val="bullet"/>
      <w:lvlText w:val=""/>
      <w:lvlJc w:val="left"/>
      <w:pPr>
        <w:tabs>
          <w:tab w:val="num" w:pos="-28"/>
        </w:tabs>
        <w:ind w:left="-28" w:hanging="360"/>
      </w:pPr>
      <w:rPr>
        <w:rFonts w:ascii="Symbol" w:hAnsi="Symbol" w:hint="default"/>
      </w:rPr>
    </w:lvl>
    <w:lvl w:ilvl="1" w:tplc="529215AC">
      <w:numFmt w:val="bullet"/>
      <w:lvlText w:val="o"/>
      <w:lvlJc w:val="left"/>
      <w:pPr>
        <w:tabs>
          <w:tab w:val="num" w:pos="692"/>
        </w:tabs>
        <w:ind w:left="692" w:hanging="360"/>
      </w:pPr>
      <w:rPr>
        <w:rFonts w:ascii="Courier New" w:hAnsi="Courier New" w:hint="default"/>
      </w:rPr>
    </w:lvl>
    <w:lvl w:ilvl="2" w:tplc="EF4004B6" w:tentative="1">
      <w:start w:val="1"/>
      <w:numFmt w:val="bullet"/>
      <w:lvlText w:val=""/>
      <w:lvlJc w:val="left"/>
      <w:pPr>
        <w:tabs>
          <w:tab w:val="num" w:pos="1412"/>
        </w:tabs>
        <w:ind w:left="1412" w:hanging="360"/>
      </w:pPr>
      <w:rPr>
        <w:rFonts w:ascii="Symbol" w:hAnsi="Symbol" w:hint="default"/>
      </w:rPr>
    </w:lvl>
    <w:lvl w:ilvl="3" w:tplc="2BC23542" w:tentative="1">
      <w:start w:val="1"/>
      <w:numFmt w:val="bullet"/>
      <w:lvlText w:val=""/>
      <w:lvlJc w:val="left"/>
      <w:pPr>
        <w:tabs>
          <w:tab w:val="num" w:pos="2132"/>
        </w:tabs>
        <w:ind w:left="2132" w:hanging="360"/>
      </w:pPr>
      <w:rPr>
        <w:rFonts w:ascii="Symbol" w:hAnsi="Symbol" w:hint="default"/>
      </w:rPr>
    </w:lvl>
    <w:lvl w:ilvl="4" w:tplc="AC049352" w:tentative="1">
      <w:start w:val="1"/>
      <w:numFmt w:val="bullet"/>
      <w:lvlText w:val=""/>
      <w:lvlJc w:val="left"/>
      <w:pPr>
        <w:tabs>
          <w:tab w:val="num" w:pos="2852"/>
        </w:tabs>
        <w:ind w:left="2852" w:hanging="360"/>
      </w:pPr>
      <w:rPr>
        <w:rFonts w:ascii="Symbol" w:hAnsi="Symbol" w:hint="default"/>
      </w:rPr>
    </w:lvl>
    <w:lvl w:ilvl="5" w:tplc="385C6D8E" w:tentative="1">
      <w:start w:val="1"/>
      <w:numFmt w:val="bullet"/>
      <w:lvlText w:val=""/>
      <w:lvlJc w:val="left"/>
      <w:pPr>
        <w:tabs>
          <w:tab w:val="num" w:pos="3572"/>
        </w:tabs>
        <w:ind w:left="3572" w:hanging="360"/>
      </w:pPr>
      <w:rPr>
        <w:rFonts w:ascii="Symbol" w:hAnsi="Symbol" w:hint="default"/>
      </w:rPr>
    </w:lvl>
    <w:lvl w:ilvl="6" w:tplc="41E2DE06" w:tentative="1">
      <w:start w:val="1"/>
      <w:numFmt w:val="bullet"/>
      <w:lvlText w:val=""/>
      <w:lvlJc w:val="left"/>
      <w:pPr>
        <w:tabs>
          <w:tab w:val="num" w:pos="4292"/>
        </w:tabs>
        <w:ind w:left="4292" w:hanging="360"/>
      </w:pPr>
      <w:rPr>
        <w:rFonts w:ascii="Symbol" w:hAnsi="Symbol" w:hint="default"/>
      </w:rPr>
    </w:lvl>
    <w:lvl w:ilvl="7" w:tplc="31A04F8A" w:tentative="1">
      <w:start w:val="1"/>
      <w:numFmt w:val="bullet"/>
      <w:lvlText w:val=""/>
      <w:lvlJc w:val="left"/>
      <w:pPr>
        <w:tabs>
          <w:tab w:val="num" w:pos="5012"/>
        </w:tabs>
        <w:ind w:left="5012" w:hanging="360"/>
      </w:pPr>
      <w:rPr>
        <w:rFonts w:ascii="Symbol" w:hAnsi="Symbol" w:hint="default"/>
      </w:rPr>
    </w:lvl>
    <w:lvl w:ilvl="8" w:tplc="BDB4318A" w:tentative="1">
      <w:start w:val="1"/>
      <w:numFmt w:val="bullet"/>
      <w:lvlText w:val=""/>
      <w:lvlJc w:val="left"/>
      <w:pPr>
        <w:tabs>
          <w:tab w:val="num" w:pos="5732"/>
        </w:tabs>
        <w:ind w:left="5732" w:hanging="360"/>
      </w:pPr>
      <w:rPr>
        <w:rFonts w:ascii="Symbol" w:hAnsi="Symbol" w:hint="default"/>
      </w:rPr>
    </w:lvl>
  </w:abstractNum>
  <w:abstractNum w:abstractNumId="46" w15:restartNumberingAfterBreak="0">
    <w:nsid w:val="73653944"/>
    <w:multiLevelType w:val="hybridMultilevel"/>
    <w:tmpl w:val="D0B66B4C"/>
    <w:lvl w:ilvl="0" w:tplc="04090001">
      <w:start w:val="1"/>
      <w:numFmt w:val="bullet"/>
      <w:lvlText w:val=""/>
      <w:lvlJc w:val="left"/>
      <w:pPr>
        <w:ind w:left="440" w:hanging="440"/>
      </w:pPr>
      <w:rPr>
        <w:rFonts w:ascii="Wingdings" w:hAnsi="Wingdings" w:hint="default"/>
      </w:rPr>
    </w:lvl>
    <w:lvl w:ilvl="1" w:tplc="C6DA1A48">
      <w:numFmt w:val="bullet"/>
      <w:lvlText w:val="-"/>
      <w:lvlJc w:val="left"/>
      <w:pPr>
        <w:ind w:left="880" w:hanging="440"/>
      </w:pPr>
      <w:rPr>
        <w:rFonts w:ascii="Arial" w:eastAsia="MS Mincho" w:hAnsi="Arial" w:cs="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751D1F9D"/>
    <w:multiLevelType w:val="hybridMultilevel"/>
    <w:tmpl w:val="37B2077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8" w15:restartNumberingAfterBreak="0">
    <w:nsid w:val="75602B84"/>
    <w:multiLevelType w:val="hybridMultilevel"/>
    <w:tmpl w:val="427299B0"/>
    <w:lvl w:ilvl="0" w:tplc="A3149F4C">
      <w:start w:val="1"/>
      <w:numFmt w:val="bullet"/>
      <w:lvlText w:val=""/>
      <w:lvlJc w:val="left"/>
      <w:pPr>
        <w:tabs>
          <w:tab w:val="num" w:pos="720"/>
        </w:tabs>
        <w:ind w:left="720" w:hanging="360"/>
      </w:pPr>
      <w:rPr>
        <w:rFonts w:ascii="Symbol" w:hAnsi="Symbol" w:hint="default"/>
      </w:rPr>
    </w:lvl>
    <w:lvl w:ilvl="1" w:tplc="C05E57A0">
      <w:numFmt w:val="bullet"/>
      <w:lvlText w:val="o"/>
      <w:lvlJc w:val="left"/>
      <w:pPr>
        <w:tabs>
          <w:tab w:val="num" w:pos="1440"/>
        </w:tabs>
        <w:ind w:left="1440" w:hanging="360"/>
      </w:pPr>
      <w:rPr>
        <w:rFonts w:ascii="Courier New" w:hAnsi="Courier New" w:hint="default"/>
      </w:rPr>
    </w:lvl>
    <w:lvl w:ilvl="2" w:tplc="FADC60F2" w:tentative="1">
      <w:start w:val="1"/>
      <w:numFmt w:val="bullet"/>
      <w:lvlText w:val=""/>
      <w:lvlJc w:val="left"/>
      <w:pPr>
        <w:tabs>
          <w:tab w:val="num" w:pos="2160"/>
        </w:tabs>
        <w:ind w:left="2160" w:hanging="360"/>
      </w:pPr>
      <w:rPr>
        <w:rFonts w:ascii="Symbol" w:hAnsi="Symbol" w:hint="default"/>
      </w:rPr>
    </w:lvl>
    <w:lvl w:ilvl="3" w:tplc="BCE671C0" w:tentative="1">
      <w:start w:val="1"/>
      <w:numFmt w:val="bullet"/>
      <w:lvlText w:val=""/>
      <w:lvlJc w:val="left"/>
      <w:pPr>
        <w:tabs>
          <w:tab w:val="num" w:pos="2880"/>
        </w:tabs>
        <w:ind w:left="2880" w:hanging="360"/>
      </w:pPr>
      <w:rPr>
        <w:rFonts w:ascii="Symbol" w:hAnsi="Symbol" w:hint="default"/>
      </w:rPr>
    </w:lvl>
    <w:lvl w:ilvl="4" w:tplc="54B042D6" w:tentative="1">
      <w:start w:val="1"/>
      <w:numFmt w:val="bullet"/>
      <w:lvlText w:val=""/>
      <w:lvlJc w:val="left"/>
      <w:pPr>
        <w:tabs>
          <w:tab w:val="num" w:pos="3600"/>
        </w:tabs>
        <w:ind w:left="3600" w:hanging="360"/>
      </w:pPr>
      <w:rPr>
        <w:rFonts w:ascii="Symbol" w:hAnsi="Symbol" w:hint="default"/>
      </w:rPr>
    </w:lvl>
    <w:lvl w:ilvl="5" w:tplc="9E8E1D96" w:tentative="1">
      <w:start w:val="1"/>
      <w:numFmt w:val="bullet"/>
      <w:lvlText w:val=""/>
      <w:lvlJc w:val="left"/>
      <w:pPr>
        <w:tabs>
          <w:tab w:val="num" w:pos="4320"/>
        </w:tabs>
        <w:ind w:left="4320" w:hanging="360"/>
      </w:pPr>
      <w:rPr>
        <w:rFonts w:ascii="Symbol" w:hAnsi="Symbol" w:hint="default"/>
      </w:rPr>
    </w:lvl>
    <w:lvl w:ilvl="6" w:tplc="5A1E993C" w:tentative="1">
      <w:start w:val="1"/>
      <w:numFmt w:val="bullet"/>
      <w:lvlText w:val=""/>
      <w:lvlJc w:val="left"/>
      <w:pPr>
        <w:tabs>
          <w:tab w:val="num" w:pos="5040"/>
        </w:tabs>
        <w:ind w:left="5040" w:hanging="360"/>
      </w:pPr>
      <w:rPr>
        <w:rFonts w:ascii="Symbol" w:hAnsi="Symbol" w:hint="default"/>
      </w:rPr>
    </w:lvl>
    <w:lvl w:ilvl="7" w:tplc="3564B844" w:tentative="1">
      <w:start w:val="1"/>
      <w:numFmt w:val="bullet"/>
      <w:lvlText w:val=""/>
      <w:lvlJc w:val="left"/>
      <w:pPr>
        <w:tabs>
          <w:tab w:val="num" w:pos="5760"/>
        </w:tabs>
        <w:ind w:left="5760" w:hanging="360"/>
      </w:pPr>
      <w:rPr>
        <w:rFonts w:ascii="Symbol" w:hAnsi="Symbol" w:hint="default"/>
      </w:rPr>
    </w:lvl>
    <w:lvl w:ilvl="8" w:tplc="985A5C3C" w:tentative="1">
      <w:start w:val="1"/>
      <w:numFmt w:val="bullet"/>
      <w:lvlText w:val=""/>
      <w:lvlJc w:val="left"/>
      <w:pPr>
        <w:tabs>
          <w:tab w:val="num" w:pos="6480"/>
        </w:tabs>
        <w:ind w:left="6480" w:hanging="360"/>
      </w:pPr>
      <w:rPr>
        <w:rFonts w:ascii="Symbol" w:hAnsi="Symbol" w:hint="default"/>
      </w:rPr>
    </w:lvl>
  </w:abstractNum>
  <w:abstractNum w:abstractNumId="4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9493946"/>
    <w:multiLevelType w:val="hybridMultilevel"/>
    <w:tmpl w:val="08DC56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7CBE49AF"/>
    <w:multiLevelType w:val="hybridMultilevel"/>
    <w:tmpl w:val="301E3456"/>
    <w:lvl w:ilvl="0" w:tplc="FFFFFFFF">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4" w15:restartNumberingAfterBreak="0">
    <w:nsid w:val="7E12589F"/>
    <w:multiLevelType w:val="hybridMultilevel"/>
    <w:tmpl w:val="034243B2"/>
    <w:lvl w:ilvl="0" w:tplc="723C0AE2">
      <w:start w:val="1"/>
      <w:numFmt w:val="bullet"/>
      <w:lvlText w:val=""/>
      <w:lvlJc w:val="left"/>
      <w:pPr>
        <w:tabs>
          <w:tab w:val="num" w:pos="720"/>
        </w:tabs>
        <w:ind w:left="720" w:hanging="360"/>
      </w:pPr>
      <w:rPr>
        <w:rFonts w:ascii="Symbol" w:hAnsi="Symbol" w:hint="default"/>
      </w:rPr>
    </w:lvl>
    <w:lvl w:ilvl="1" w:tplc="00005CE0">
      <w:numFmt w:val="bullet"/>
      <w:lvlText w:val="o"/>
      <w:lvlJc w:val="left"/>
      <w:pPr>
        <w:tabs>
          <w:tab w:val="num" w:pos="1440"/>
        </w:tabs>
        <w:ind w:left="1440" w:hanging="360"/>
      </w:pPr>
      <w:rPr>
        <w:rFonts w:ascii="Courier New" w:hAnsi="Courier New" w:hint="default"/>
      </w:rPr>
    </w:lvl>
    <w:lvl w:ilvl="2" w:tplc="6290BF9C">
      <w:numFmt w:val="bullet"/>
      <w:lvlText w:val=""/>
      <w:lvlJc w:val="left"/>
      <w:pPr>
        <w:tabs>
          <w:tab w:val="num" w:pos="2160"/>
        </w:tabs>
        <w:ind w:left="2160" w:hanging="360"/>
      </w:pPr>
      <w:rPr>
        <w:rFonts w:ascii="Wingdings" w:hAnsi="Wingdings" w:hint="default"/>
      </w:rPr>
    </w:lvl>
    <w:lvl w:ilvl="3" w:tplc="666E1662" w:tentative="1">
      <w:start w:val="1"/>
      <w:numFmt w:val="bullet"/>
      <w:lvlText w:val=""/>
      <w:lvlJc w:val="left"/>
      <w:pPr>
        <w:tabs>
          <w:tab w:val="num" w:pos="2880"/>
        </w:tabs>
        <w:ind w:left="2880" w:hanging="360"/>
      </w:pPr>
      <w:rPr>
        <w:rFonts w:ascii="Symbol" w:hAnsi="Symbol" w:hint="default"/>
      </w:rPr>
    </w:lvl>
    <w:lvl w:ilvl="4" w:tplc="15D01308" w:tentative="1">
      <w:start w:val="1"/>
      <w:numFmt w:val="bullet"/>
      <w:lvlText w:val=""/>
      <w:lvlJc w:val="left"/>
      <w:pPr>
        <w:tabs>
          <w:tab w:val="num" w:pos="3600"/>
        </w:tabs>
        <w:ind w:left="3600" w:hanging="360"/>
      </w:pPr>
      <w:rPr>
        <w:rFonts w:ascii="Symbol" w:hAnsi="Symbol" w:hint="default"/>
      </w:rPr>
    </w:lvl>
    <w:lvl w:ilvl="5" w:tplc="7CF06A88" w:tentative="1">
      <w:start w:val="1"/>
      <w:numFmt w:val="bullet"/>
      <w:lvlText w:val=""/>
      <w:lvlJc w:val="left"/>
      <w:pPr>
        <w:tabs>
          <w:tab w:val="num" w:pos="4320"/>
        </w:tabs>
        <w:ind w:left="4320" w:hanging="360"/>
      </w:pPr>
      <w:rPr>
        <w:rFonts w:ascii="Symbol" w:hAnsi="Symbol" w:hint="default"/>
      </w:rPr>
    </w:lvl>
    <w:lvl w:ilvl="6" w:tplc="60EEFE84" w:tentative="1">
      <w:start w:val="1"/>
      <w:numFmt w:val="bullet"/>
      <w:lvlText w:val=""/>
      <w:lvlJc w:val="left"/>
      <w:pPr>
        <w:tabs>
          <w:tab w:val="num" w:pos="5040"/>
        </w:tabs>
        <w:ind w:left="5040" w:hanging="360"/>
      </w:pPr>
      <w:rPr>
        <w:rFonts w:ascii="Symbol" w:hAnsi="Symbol" w:hint="default"/>
      </w:rPr>
    </w:lvl>
    <w:lvl w:ilvl="7" w:tplc="BA920D2C" w:tentative="1">
      <w:start w:val="1"/>
      <w:numFmt w:val="bullet"/>
      <w:lvlText w:val=""/>
      <w:lvlJc w:val="left"/>
      <w:pPr>
        <w:tabs>
          <w:tab w:val="num" w:pos="5760"/>
        </w:tabs>
        <w:ind w:left="5760" w:hanging="360"/>
      </w:pPr>
      <w:rPr>
        <w:rFonts w:ascii="Symbol" w:hAnsi="Symbol" w:hint="default"/>
      </w:rPr>
    </w:lvl>
    <w:lvl w:ilvl="8" w:tplc="91C47A32" w:tentative="1">
      <w:start w:val="1"/>
      <w:numFmt w:val="bullet"/>
      <w:lvlText w:val=""/>
      <w:lvlJc w:val="left"/>
      <w:pPr>
        <w:tabs>
          <w:tab w:val="num" w:pos="6480"/>
        </w:tabs>
        <w:ind w:left="6480" w:hanging="360"/>
      </w:pPr>
      <w:rPr>
        <w:rFonts w:ascii="Symbol" w:hAnsi="Symbol" w:hint="default"/>
      </w:rPr>
    </w:lvl>
  </w:abstractNum>
  <w:num w:numId="1" w16cid:durableId="187257442">
    <w:abstractNumId w:val="0"/>
  </w:num>
  <w:num w:numId="2" w16cid:durableId="1886864725">
    <w:abstractNumId w:val="39"/>
  </w:num>
  <w:num w:numId="3" w16cid:durableId="168713440">
    <w:abstractNumId w:val="24"/>
  </w:num>
  <w:num w:numId="4" w16cid:durableId="296450079">
    <w:abstractNumId w:val="16"/>
  </w:num>
  <w:num w:numId="5" w16cid:durableId="1874270697">
    <w:abstractNumId w:val="51"/>
  </w:num>
  <w:num w:numId="6" w16cid:durableId="666442764">
    <w:abstractNumId w:val="35"/>
  </w:num>
  <w:num w:numId="7" w16cid:durableId="1266424677">
    <w:abstractNumId w:val="20"/>
  </w:num>
  <w:num w:numId="8" w16cid:durableId="268782519">
    <w:abstractNumId w:val="3"/>
  </w:num>
  <w:num w:numId="9" w16cid:durableId="2047098098">
    <w:abstractNumId w:val="23"/>
  </w:num>
  <w:num w:numId="10" w16cid:durableId="2090038879">
    <w:abstractNumId w:val="6"/>
  </w:num>
  <w:num w:numId="11" w16cid:durableId="764109729">
    <w:abstractNumId w:val="46"/>
  </w:num>
  <w:num w:numId="12" w16cid:durableId="1866402668">
    <w:abstractNumId w:val="43"/>
  </w:num>
  <w:num w:numId="13" w16cid:durableId="405689752">
    <w:abstractNumId w:val="52"/>
  </w:num>
  <w:num w:numId="14" w16cid:durableId="1885948799">
    <w:abstractNumId w:val="32"/>
  </w:num>
  <w:num w:numId="15" w16cid:durableId="1544441170">
    <w:abstractNumId w:val="25"/>
  </w:num>
  <w:num w:numId="16" w16cid:durableId="277294938">
    <w:abstractNumId w:val="2"/>
  </w:num>
  <w:num w:numId="17" w16cid:durableId="1044210658">
    <w:abstractNumId w:val="15"/>
  </w:num>
  <w:num w:numId="18" w16cid:durableId="1245845017">
    <w:abstractNumId w:val="8"/>
  </w:num>
  <w:num w:numId="19" w16cid:durableId="1163350768">
    <w:abstractNumId w:val="14"/>
  </w:num>
  <w:num w:numId="20" w16cid:durableId="402993379">
    <w:abstractNumId w:val="17"/>
  </w:num>
  <w:num w:numId="21" w16cid:durableId="1565608150">
    <w:abstractNumId w:val="21"/>
  </w:num>
  <w:num w:numId="22" w16cid:durableId="1059550944">
    <w:abstractNumId w:val="26"/>
  </w:num>
  <w:num w:numId="23" w16cid:durableId="1561675419">
    <w:abstractNumId w:val="42"/>
  </w:num>
  <w:num w:numId="24" w16cid:durableId="1162818897">
    <w:abstractNumId w:val="36"/>
  </w:num>
  <w:num w:numId="25" w16cid:durableId="515071775">
    <w:abstractNumId w:val="50"/>
  </w:num>
  <w:num w:numId="26" w16cid:durableId="152263208">
    <w:abstractNumId w:val="49"/>
  </w:num>
  <w:num w:numId="27" w16cid:durableId="1457065107">
    <w:abstractNumId w:val="12"/>
  </w:num>
  <w:num w:numId="28" w16cid:durableId="1235507108">
    <w:abstractNumId w:val="38"/>
  </w:num>
  <w:num w:numId="29" w16cid:durableId="640771578">
    <w:abstractNumId w:val="1"/>
  </w:num>
  <w:num w:numId="30" w16cid:durableId="1129862716">
    <w:abstractNumId w:val="47"/>
  </w:num>
  <w:num w:numId="31" w16cid:durableId="1799181356">
    <w:abstractNumId w:val="41"/>
  </w:num>
  <w:num w:numId="32" w16cid:durableId="1381827380">
    <w:abstractNumId w:val="10"/>
  </w:num>
  <w:num w:numId="33" w16cid:durableId="1664429856">
    <w:abstractNumId w:val="11"/>
  </w:num>
  <w:num w:numId="34" w16cid:durableId="26374750">
    <w:abstractNumId w:val="4"/>
  </w:num>
  <w:num w:numId="35" w16cid:durableId="1473868597">
    <w:abstractNumId w:val="13"/>
  </w:num>
  <w:num w:numId="36" w16cid:durableId="180365528">
    <w:abstractNumId w:val="40"/>
  </w:num>
  <w:num w:numId="37" w16cid:durableId="507713758">
    <w:abstractNumId w:val="44"/>
  </w:num>
  <w:num w:numId="38" w16cid:durableId="688720054">
    <w:abstractNumId w:val="33"/>
  </w:num>
  <w:num w:numId="39" w16cid:durableId="63844125">
    <w:abstractNumId w:val="53"/>
  </w:num>
  <w:num w:numId="40" w16cid:durableId="1134637056">
    <w:abstractNumId w:val="31"/>
  </w:num>
  <w:num w:numId="41" w16cid:durableId="1743982558">
    <w:abstractNumId w:val="37"/>
  </w:num>
  <w:num w:numId="42" w16cid:durableId="2059279238">
    <w:abstractNumId w:val="29"/>
  </w:num>
  <w:num w:numId="43" w16cid:durableId="1219317701">
    <w:abstractNumId w:val="30"/>
  </w:num>
  <w:num w:numId="44" w16cid:durableId="39134298">
    <w:abstractNumId w:val="28"/>
  </w:num>
  <w:num w:numId="45" w16cid:durableId="1018192966">
    <w:abstractNumId w:val="1"/>
  </w:num>
  <w:num w:numId="46" w16cid:durableId="2087606031">
    <w:abstractNumId w:val="45"/>
  </w:num>
  <w:num w:numId="47" w16cid:durableId="1072048208">
    <w:abstractNumId w:val="27"/>
  </w:num>
  <w:num w:numId="48" w16cid:durableId="1268851188">
    <w:abstractNumId w:val="22"/>
  </w:num>
  <w:num w:numId="49" w16cid:durableId="403260755">
    <w:abstractNumId w:val="54"/>
  </w:num>
  <w:num w:numId="50" w16cid:durableId="1164978918">
    <w:abstractNumId w:val="19"/>
  </w:num>
  <w:num w:numId="51" w16cid:durableId="894004857">
    <w:abstractNumId w:val="5"/>
  </w:num>
  <w:num w:numId="52" w16cid:durableId="1044906187">
    <w:abstractNumId w:val="9"/>
  </w:num>
  <w:num w:numId="53" w16cid:durableId="1036810821">
    <w:abstractNumId w:val="34"/>
  </w:num>
  <w:num w:numId="54" w16cid:durableId="1632596494">
    <w:abstractNumId w:val="48"/>
  </w:num>
  <w:num w:numId="55" w16cid:durableId="987899133">
    <w:abstractNumId w:val="18"/>
  </w:num>
  <w:num w:numId="56" w16cid:durableId="6913193">
    <w:abstractNumId w:val="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removeDateAndTime/>
  <w:bordersDoNotSurroundHeader/>
  <w:bordersDoNotSurroundFooter/>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AB"/>
    <w:rsid w:val="00000156"/>
    <w:rsid w:val="00000204"/>
    <w:rsid w:val="0000022B"/>
    <w:rsid w:val="000004A4"/>
    <w:rsid w:val="00000594"/>
    <w:rsid w:val="0000087C"/>
    <w:rsid w:val="000008B2"/>
    <w:rsid w:val="00000924"/>
    <w:rsid w:val="00000C0E"/>
    <w:rsid w:val="00000D49"/>
    <w:rsid w:val="000010AD"/>
    <w:rsid w:val="000011F7"/>
    <w:rsid w:val="00001329"/>
    <w:rsid w:val="000015A5"/>
    <w:rsid w:val="00001837"/>
    <w:rsid w:val="00001A1F"/>
    <w:rsid w:val="00001ADC"/>
    <w:rsid w:val="00001BCB"/>
    <w:rsid w:val="00001BF1"/>
    <w:rsid w:val="00002003"/>
    <w:rsid w:val="0000200F"/>
    <w:rsid w:val="0000228E"/>
    <w:rsid w:val="00002536"/>
    <w:rsid w:val="0000255B"/>
    <w:rsid w:val="0000269E"/>
    <w:rsid w:val="000026F8"/>
    <w:rsid w:val="000029F9"/>
    <w:rsid w:val="00002AFC"/>
    <w:rsid w:val="00002DAE"/>
    <w:rsid w:val="00003222"/>
    <w:rsid w:val="0000392C"/>
    <w:rsid w:val="00003973"/>
    <w:rsid w:val="00003A56"/>
    <w:rsid w:val="00003BE4"/>
    <w:rsid w:val="00003C04"/>
    <w:rsid w:val="00003CDE"/>
    <w:rsid w:val="00003F08"/>
    <w:rsid w:val="00003F7F"/>
    <w:rsid w:val="0000408B"/>
    <w:rsid w:val="000041B5"/>
    <w:rsid w:val="0000436D"/>
    <w:rsid w:val="000044B4"/>
    <w:rsid w:val="00004752"/>
    <w:rsid w:val="00004995"/>
    <w:rsid w:val="00004C7C"/>
    <w:rsid w:val="00004DDA"/>
    <w:rsid w:val="0000522B"/>
    <w:rsid w:val="0000530F"/>
    <w:rsid w:val="00005401"/>
    <w:rsid w:val="0000546F"/>
    <w:rsid w:val="00005B74"/>
    <w:rsid w:val="00005C60"/>
    <w:rsid w:val="00005F0F"/>
    <w:rsid w:val="0000600D"/>
    <w:rsid w:val="00006066"/>
    <w:rsid w:val="000061F6"/>
    <w:rsid w:val="00006218"/>
    <w:rsid w:val="00006645"/>
    <w:rsid w:val="0000674F"/>
    <w:rsid w:val="0000690C"/>
    <w:rsid w:val="00006938"/>
    <w:rsid w:val="000069B6"/>
    <w:rsid w:val="00006D37"/>
    <w:rsid w:val="00006ED3"/>
    <w:rsid w:val="0000728C"/>
    <w:rsid w:val="00007533"/>
    <w:rsid w:val="00007729"/>
    <w:rsid w:val="00007889"/>
    <w:rsid w:val="00007AD6"/>
    <w:rsid w:val="00007AE0"/>
    <w:rsid w:val="00007F10"/>
    <w:rsid w:val="00007F20"/>
    <w:rsid w:val="00007F8B"/>
    <w:rsid w:val="0001012D"/>
    <w:rsid w:val="0001038D"/>
    <w:rsid w:val="0001055A"/>
    <w:rsid w:val="000107D6"/>
    <w:rsid w:val="00010B6C"/>
    <w:rsid w:val="00011151"/>
    <w:rsid w:val="00011941"/>
    <w:rsid w:val="00011BEA"/>
    <w:rsid w:val="000120DA"/>
    <w:rsid w:val="000121DD"/>
    <w:rsid w:val="0001241A"/>
    <w:rsid w:val="0001243E"/>
    <w:rsid w:val="0001251B"/>
    <w:rsid w:val="00012537"/>
    <w:rsid w:val="00012925"/>
    <w:rsid w:val="00012966"/>
    <w:rsid w:val="0001297C"/>
    <w:rsid w:val="00012C0A"/>
    <w:rsid w:val="00012DFF"/>
    <w:rsid w:val="00012E98"/>
    <w:rsid w:val="00013245"/>
    <w:rsid w:val="00013611"/>
    <w:rsid w:val="000139A9"/>
    <w:rsid w:val="00013B31"/>
    <w:rsid w:val="000141A7"/>
    <w:rsid w:val="000142A2"/>
    <w:rsid w:val="00014623"/>
    <w:rsid w:val="00014803"/>
    <w:rsid w:val="00014F55"/>
    <w:rsid w:val="00014FFB"/>
    <w:rsid w:val="00015001"/>
    <w:rsid w:val="000153FF"/>
    <w:rsid w:val="00015509"/>
    <w:rsid w:val="00015511"/>
    <w:rsid w:val="00015753"/>
    <w:rsid w:val="00015935"/>
    <w:rsid w:val="00016090"/>
    <w:rsid w:val="0001618B"/>
    <w:rsid w:val="00016264"/>
    <w:rsid w:val="00016305"/>
    <w:rsid w:val="00016341"/>
    <w:rsid w:val="000164C2"/>
    <w:rsid w:val="000164FB"/>
    <w:rsid w:val="00016629"/>
    <w:rsid w:val="0001678B"/>
    <w:rsid w:val="00016820"/>
    <w:rsid w:val="00016846"/>
    <w:rsid w:val="0001687D"/>
    <w:rsid w:val="00016BE7"/>
    <w:rsid w:val="00016CBF"/>
    <w:rsid w:val="0001734F"/>
    <w:rsid w:val="000173ED"/>
    <w:rsid w:val="00017929"/>
    <w:rsid w:val="00017C75"/>
    <w:rsid w:val="00017C8C"/>
    <w:rsid w:val="00020194"/>
    <w:rsid w:val="0002038B"/>
    <w:rsid w:val="000207C3"/>
    <w:rsid w:val="000208F2"/>
    <w:rsid w:val="00020D76"/>
    <w:rsid w:val="00021140"/>
    <w:rsid w:val="00021469"/>
    <w:rsid w:val="00021545"/>
    <w:rsid w:val="000216F1"/>
    <w:rsid w:val="000219CD"/>
    <w:rsid w:val="00021AF7"/>
    <w:rsid w:val="00021FB6"/>
    <w:rsid w:val="00022ADD"/>
    <w:rsid w:val="00022E12"/>
    <w:rsid w:val="000233B7"/>
    <w:rsid w:val="00023880"/>
    <w:rsid w:val="00023BB4"/>
    <w:rsid w:val="00023C13"/>
    <w:rsid w:val="00023C75"/>
    <w:rsid w:val="00023FF0"/>
    <w:rsid w:val="00024132"/>
    <w:rsid w:val="000243FB"/>
    <w:rsid w:val="00024474"/>
    <w:rsid w:val="0002447B"/>
    <w:rsid w:val="000249D7"/>
    <w:rsid w:val="000251D1"/>
    <w:rsid w:val="00025658"/>
    <w:rsid w:val="00025696"/>
    <w:rsid w:val="00025B78"/>
    <w:rsid w:val="00025B8D"/>
    <w:rsid w:val="00025BF2"/>
    <w:rsid w:val="00025D34"/>
    <w:rsid w:val="00025D3B"/>
    <w:rsid w:val="00025D4B"/>
    <w:rsid w:val="00025EC8"/>
    <w:rsid w:val="00025F9F"/>
    <w:rsid w:val="0002653A"/>
    <w:rsid w:val="00026C58"/>
    <w:rsid w:val="00026E99"/>
    <w:rsid w:val="00026EEF"/>
    <w:rsid w:val="00027061"/>
    <w:rsid w:val="0002724D"/>
    <w:rsid w:val="000274E4"/>
    <w:rsid w:val="00027509"/>
    <w:rsid w:val="00027647"/>
    <w:rsid w:val="00027777"/>
    <w:rsid w:val="0002786C"/>
    <w:rsid w:val="00027A3C"/>
    <w:rsid w:val="00027F93"/>
    <w:rsid w:val="0003016F"/>
    <w:rsid w:val="0003024D"/>
    <w:rsid w:val="0003080D"/>
    <w:rsid w:val="00030E3E"/>
    <w:rsid w:val="00030F03"/>
    <w:rsid w:val="000312E2"/>
    <w:rsid w:val="000313F7"/>
    <w:rsid w:val="00031738"/>
    <w:rsid w:val="000319C0"/>
    <w:rsid w:val="00031A54"/>
    <w:rsid w:val="00031B8A"/>
    <w:rsid w:val="000322B6"/>
    <w:rsid w:val="0003240D"/>
    <w:rsid w:val="00032415"/>
    <w:rsid w:val="00032526"/>
    <w:rsid w:val="000325D4"/>
    <w:rsid w:val="00032705"/>
    <w:rsid w:val="00032A0C"/>
    <w:rsid w:val="00032E59"/>
    <w:rsid w:val="0003348F"/>
    <w:rsid w:val="00033641"/>
    <w:rsid w:val="000339FC"/>
    <w:rsid w:val="00033AEC"/>
    <w:rsid w:val="00033E6D"/>
    <w:rsid w:val="00033F1B"/>
    <w:rsid w:val="000342CD"/>
    <w:rsid w:val="000342D4"/>
    <w:rsid w:val="000342F9"/>
    <w:rsid w:val="0003452B"/>
    <w:rsid w:val="0003455B"/>
    <w:rsid w:val="00034594"/>
    <w:rsid w:val="00034A93"/>
    <w:rsid w:val="00034A9A"/>
    <w:rsid w:val="00034DAA"/>
    <w:rsid w:val="00034E72"/>
    <w:rsid w:val="00035038"/>
    <w:rsid w:val="00035095"/>
    <w:rsid w:val="0003518B"/>
    <w:rsid w:val="00035205"/>
    <w:rsid w:val="0003561A"/>
    <w:rsid w:val="00035722"/>
    <w:rsid w:val="00035725"/>
    <w:rsid w:val="00035D25"/>
    <w:rsid w:val="00035F90"/>
    <w:rsid w:val="0003602B"/>
    <w:rsid w:val="000364EA"/>
    <w:rsid w:val="00036917"/>
    <w:rsid w:val="000369AF"/>
    <w:rsid w:val="00036DA7"/>
    <w:rsid w:val="00036F2E"/>
    <w:rsid w:val="00036FA9"/>
    <w:rsid w:val="00036FBA"/>
    <w:rsid w:val="00037217"/>
    <w:rsid w:val="000373FB"/>
    <w:rsid w:val="0003786D"/>
    <w:rsid w:val="0003793A"/>
    <w:rsid w:val="00037AAB"/>
    <w:rsid w:val="00037BEB"/>
    <w:rsid w:val="00037CA9"/>
    <w:rsid w:val="00037CE3"/>
    <w:rsid w:val="00037D20"/>
    <w:rsid w:val="00037E51"/>
    <w:rsid w:val="000402ED"/>
    <w:rsid w:val="000403DE"/>
    <w:rsid w:val="000403E5"/>
    <w:rsid w:val="0004042E"/>
    <w:rsid w:val="000404A6"/>
    <w:rsid w:val="000404C4"/>
    <w:rsid w:val="00040689"/>
    <w:rsid w:val="00040D3A"/>
    <w:rsid w:val="00040F87"/>
    <w:rsid w:val="000414D2"/>
    <w:rsid w:val="00041699"/>
    <w:rsid w:val="00041715"/>
    <w:rsid w:val="00041951"/>
    <w:rsid w:val="00041B9A"/>
    <w:rsid w:val="00041C5B"/>
    <w:rsid w:val="00041F86"/>
    <w:rsid w:val="00042275"/>
    <w:rsid w:val="0004228D"/>
    <w:rsid w:val="00042D8D"/>
    <w:rsid w:val="00042D90"/>
    <w:rsid w:val="00043237"/>
    <w:rsid w:val="00043352"/>
    <w:rsid w:val="00043365"/>
    <w:rsid w:val="000435C9"/>
    <w:rsid w:val="000439FB"/>
    <w:rsid w:val="00043CE6"/>
    <w:rsid w:val="00043DE5"/>
    <w:rsid w:val="00043E91"/>
    <w:rsid w:val="0004443D"/>
    <w:rsid w:val="00044467"/>
    <w:rsid w:val="000444A2"/>
    <w:rsid w:val="000445C0"/>
    <w:rsid w:val="0004460B"/>
    <w:rsid w:val="0004496E"/>
    <w:rsid w:val="000449B4"/>
    <w:rsid w:val="00044B96"/>
    <w:rsid w:val="00044BD1"/>
    <w:rsid w:val="00044D8F"/>
    <w:rsid w:val="00044DA0"/>
    <w:rsid w:val="000451D5"/>
    <w:rsid w:val="00045269"/>
    <w:rsid w:val="00045281"/>
    <w:rsid w:val="0004543B"/>
    <w:rsid w:val="000456E0"/>
    <w:rsid w:val="00045861"/>
    <w:rsid w:val="00045994"/>
    <w:rsid w:val="00045B82"/>
    <w:rsid w:val="00045E79"/>
    <w:rsid w:val="0004617F"/>
    <w:rsid w:val="0004620F"/>
    <w:rsid w:val="0004640A"/>
    <w:rsid w:val="00046576"/>
    <w:rsid w:val="0004664D"/>
    <w:rsid w:val="0004678E"/>
    <w:rsid w:val="00046BD6"/>
    <w:rsid w:val="00046C36"/>
    <w:rsid w:val="00046EA3"/>
    <w:rsid w:val="000473AF"/>
    <w:rsid w:val="000474F1"/>
    <w:rsid w:val="00047C54"/>
    <w:rsid w:val="00047D5A"/>
    <w:rsid w:val="00047E01"/>
    <w:rsid w:val="00047EB1"/>
    <w:rsid w:val="00047FDC"/>
    <w:rsid w:val="000501EB"/>
    <w:rsid w:val="00050257"/>
    <w:rsid w:val="000503D2"/>
    <w:rsid w:val="0005051B"/>
    <w:rsid w:val="000507A0"/>
    <w:rsid w:val="000507E8"/>
    <w:rsid w:val="00050BAA"/>
    <w:rsid w:val="00050C4B"/>
    <w:rsid w:val="00051485"/>
    <w:rsid w:val="000514EA"/>
    <w:rsid w:val="0005190B"/>
    <w:rsid w:val="00051D5C"/>
    <w:rsid w:val="00051DF5"/>
    <w:rsid w:val="00051F7B"/>
    <w:rsid w:val="00051FC2"/>
    <w:rsid w:val="0005222A"/>
    <w:rsid w:val="00052465"/>
    <w:rsid w:val="00052BE7"/>
    <w:rsid w:val="00052D2F"/>
    <w:rsid w:val="00052D5A"/>
    <w:rsid w:val="00052F1A"/>
    <w:rsid w:val="00053095"/>
    <w:rsid w:val="0005360B"/>
    <w:rsid w:val="00053725"/>
    <w:rsid w:val="000537E0"/>
    <w:rsid w:val="0005380A"/>
    <w:rsid w:val="00053AB7"/>
    <w:rsid w:val="00053B11"/>
    <w:rsid w:val="00054096"/>
    <w:rsid w:val="00054345"/>
    <w:rsid w:val="00054622"/>
    <w:rsid w:val="000548F1"/>
    <w:rsid w:val="00054CED"/>
    <w:rsid w:val="00055087"/>
    <w:rsid w:val="000550B8"/>
    <w:rsid w:val="00055353"/>
    <w:rsid w:val="000553DE"/>
    <w:rsid w:val="00055727"/>
    <w:rsid w:val="00055942"/>
    <w:rsid w:val="00055B02"/>
    <w:rsid w:val="00055C12"/>
    <w:rsid w:val="00055F29"/>
    <w:rsid w:val="000560A4"/>
    <w:rsid w:val="000565CC"/>
    <w:rsid w:val="000565D2"/>
    <w:rsid w:val="00056631"/>
    <w:rsid w:val="00056ECA"/>
    <w:rsid w:val="0005703C"/>
    <w:rsid w:val="000572B0"/>
    <w:rsid w:val="00057481"/>
    <w:rsid w:val="00057896"/>
    <w:rsid w:val="000578A9"/>
    <w:rsid w:val="000578B8"/>
    <w:rsid w:val="00057A56"/>
    <w:rsid w:val="00057A5D"/>
    <w:rsid w:val="00057C70"/>
    <w:rsid w:val="00057D3E"/>
    <w:rsid w:val="00057D89"/>
    <w:rsid w:val="00057F42"/>
    <w:rsid w:val="0006001B"/>
    <w:rsid w:val="0006006F"/>
    <w:rsid w:val="000603C9"/>
    <w:rsid w:val="00060523"/>
    <w:rsid w:val="00060915"/>
    <w:rsid w:val="0006091A"/>
    <w:rsid w:val="00060B2E"/>
    <w:rsid w:val="00060B82"/>
    <w:rsid w:val="00060D05"/>
    <w:rsid w:val="00060F19"/>
    <w:rsid w:val="00060F61"/>
    <w:rsid w:val="0006106B"/>
    <w:rsid w:val="00061140"/>
    <w:rsid w:val="000616EA"/>
    <w:rsid w:val="000617AF"/>
    <w:rsid w:val="00061A23"/>
    <w:rsid w:val="00061F2C"/>
    <w:rsid w:val="00061F78"/>
    <w:rsid w:val="00062229"/>
    <w:rsid w:val="00062297"/>
    <w:rsid w:val="00062DD3"/>
    <w:rsid w:val="00062E39"/>
    <w:rsid w:val="00062E9D"/>
    <w:rsid w:val="00063776"/>
    <w:rsid w:val="0006377E"/>
    <w:rsid w:val="00063798"/>
    <w:rsid w:val="00063894"/>
    <w:rsid w:val="0006398D"/>
    <w:rsid w:val="00063997"/>
    <w:rsid w:val="00063D62"/>
    <w:rsid w:val="00063DC0"/>
    <w:rsid w:val="00063E29"/>
    <w:rsid w:val="00063F9C"/>
    <w:rsid w:val="000641BB"/>
    <w:rsid w:val="000641DE"/>
    <w:rsid w:val="00064249"/>
    <w:rsid w:val="00064E44"/>
    <w:rsid w:val="0006502B"/>
    <w:rsid w:val="00065208"/>
    <w:rsid w:val="00065379"/>
    <w:rsid w:val="000655AE"/>
    <w:rsid w:val="00065E11"/>
    <w:rsid w:val="0006602B"/>
    <w:rsid w:val="0006652F"/>
    <w:rsid w:val="00066590"/>
    <w:rsid w:val="000666D5"/>
    <w:rsid w:val="00066C0C"/>
    <w:rsid w:val="00066EA6"/>
    <w:rsid w:val="00066FD7"/>
    <w:rsid w:val="00067AD3"/>
    <w:rsid w:val="00067B66"/>
    <w:rsid w:val="00067C0A"/>
    <w:rsid w:val="00070223"/>
    <w:rsid w:val="0007027C"/>
    <w:rsid w:val="00070306"/>
    <w:rsid w:val="00070322"/>
    <w:rsid w:val="00070323"/>
    <w:rsid w:val="00070324"/>
    <w:rsid w:val="000706B3"/>
    <w:rsid w:val="0007070D"/>
    <w:rsid w:val="00070793"/>
    <w:rsid w:val="00070A8F"/>
    <w:rsid w:val="00070BD1"/>
    <w:rsid w:val="00070EF8"/>
    <w:rsid w:val="000710FB"/>
    <w:rsid w:val="00071365"/>
    <w:rsid w:val="00071382"/>
    <w:rsid w:val="0007158A"/>
    <w:rsid w:val="00071987"/>
    <w:rsid w:val="00071BDB"/>
    <w:rsid w:val="00071BE3"/>
    <w:rsid w:val="00071D02"/>
    <w:rsid w:val="00071D9C"/>
    <w:rsid w:val="00071E89"/>
    <w:rsid w:val="0007212C"/>
    <w:rsid w:val="0007213C"/>
    <w:rsid w:val="00072457"/>
    <w:rsid w:val="0007253E"/>
    <w:rsid w:val="000725F2"/>
    <w:rsid w:val="00072760"/>
    <w:rsid w:val="00072998"/>
    <w:rsid w:val="00072BE4"/>
    <w:rsid w:val="00072C7E"/>
    <w:rsid w:val="00072CF1"/>
    <w:rsid w:val="00072D04"/>
    <w:rsid w:val="00072D77"/>
    <w:rsid w:val="00073046"/>
    <w:rsid w:val="000733C3"/>
    <w:rsid w:val="00073775"/>
    <w:rsid w:val="00073891"/>
    <w:rsid w:val="0007396D"/>
    <w:rsid w:val="00073B94"/>
    <w:rsid w:val="00073C77"/>
    <w:rsid w:val="00073CBE"/>
    <w:rsid w:val="00073EB8"/>
    <w:rsid w:val="00074417"/>
    <w:rsid w:val="000744DC"/>
    <w:rsid w:val="000745C2"/>
    <w:rsid w:val="00074D2D"/>
    <w:rsid w:val="00075211"/>
    <w:rsid w:val="0007521D"/>
    <w:rsid w:val="00075498"/>
    <w:rsid w:val="0007585B"/>
    <w:rsid w:val="00075C87"/>
    <w:rsid w:val="00075E63"/>
    <w:rsid w:val="0007603A"/>
    <w:rsid w:val="000761E9"/>
    <w:rsid w:val="00076824"/>
    <w:rsid w:val="00076B65"/>
    <w:rsid w:val="000774D6"/>
    <w:rsid w:val="0007769A"/>
    <w:rsid w:val="000778BF"/>
    <w:rsid w:val="0007793C"/>
    <w:rsid w:val="000779A9"/>
    <w:rsid w:val="00077AF5"/>
    <w:rsid w:val="00077DAA"/>
    <w:rsid w:val="00077DBA"/>
    <w:rsid w:val="00077FFC"/>
    <w:rsid w:val="00080840"/>
    <w:rsid w:val="000808D4"/>
    <w:rsid w:val="00080976"/>
    <w:rsid w:val="00080A74"/>
    <w:rsid w:val="00080C2D"/>
    <w:rsid w:val="00080DDF"/>
    <w:rsid w:val="00080EC6"/>
    <w:rsid w:val="00080FD5"/>
    <w:rsid w:val="00081532"/>
    <w:rsid w:val="00081697"/>
    <w:rsid w:val="00081C3F"/>
    <w:rsid w:val="00081C52"/>
    <w:rsid w:val="00081C54"/>
    <w:rsid w:val="00081DDC"/>
    <w:rsid w:val="00081DF3"/>
    <w:rsid w:val="0008201A"/>
    <w:rsid w:val="00082281"/>
    <w:rsid w:val="00082778"/>
    <w:rsid w:val="00082A22"/>
    <w:rsid w:val="00082C00"/>
    <w:rsid w:val="00082E51"/>
    <w:rsid w:val="00083382"/>
    <w:rsid w:val="000834F3"/>
    <w:rsid w:val="000837EE"/>
    <w:rsid w:val="0008390F"/>
    <w:rsid w:val="00083A11"/>
    <w:rsid w:val="00083A43"/>
    <w:rsid w:val="00083D18"/>
    <w:rsid w:val="00083DE3"/>
    <w:rsid w:val="00083FFD"/>
    <w:rsid w:val="000840C3"/>
    <w:rsid w:val="00084212"/>
    <w:rsid w:val="000845B6"/>
    <w:rsid w:val="000848F9"/>
    <w:rsid w:val="00084ADF"/>
    <w:rsid w:val="00084B36"/>
    <w:rsid w:val="00084BBC"/>
    <w:rsid w:val="00084E65"/>
    <w:rsid w:val="00084FF3"/>
    <w:rsid w:val="000850E1"/>
    <w:rsid w:val="000854BC"/>
    <w:rsid w:val="00085601"/>
    <w:rsid w:val="0008578C"/>
    <w:rsid w:val="00085A7E"/>
    <w:rsid w:val="00085AEE"/>
    <w:rsid w:val="00085BD4"/>
    <w:rsid w:val="00085C27"/>
    <w:rsid w:val="0008617D"/>
    <w:rsid w:val="00086246"/>
    <w:rsid w:val="00086269"/>
    <w:rsid w:val="000865C7"/>
    <w:rsid w:val="00086C10"/>
    <w:rsid w:val="00086D89"/>
    <w:rsid w:val="00086E70"/>
    <w:rsid w:val="00086EFE"/>
    <w:rsid w:val="00087061"/>
    <w:rsid w:val="0008719C"/>
    <w:rsid w:val="000875FB"/>
    <w:rsid w:val="0008771A"/>
    <w:rsid w:val="00087A63"/>
    <w:rsid w:val="00087A7A"/>
    <w:rsid w:val="00087C6A"/>
    <w:rsid w:val="00087D70"/>
    <w:rsid w:val="00087E54"/>
    <w:rsid w:val="00087F5E"/>
    <w:rsid w:val="000900C9"/>
    <w:rsid w:val="000902DA"/>
    <w:rsid w:val="000903B7"/>
    <w:rsid w:val="000907BB"/>
    <w:rsid w:val="00090984"/>
    <w:rsid w:val="00090DCD"/>
    <w:rsid w:val="00090DD6"/>
    <w:rsid w:val="000910C5"/>
    <w:rsid w:val="00091419"/>
    <w:rsid w:val="00091584"/>
    <w:rsid w:val="00091715"/>
    <w:rsid w:val="0009182E"/>
    <w:rsid w:val="0009193A"/>
    <w:rsid w:val="00091A52"/>
    <w:rsid w:val="00091A61"/>
    <w:rsid w:val="00091CB8"/>
    <w:rsid w:val="00091FE5"/>
    <w:rsid w:val="000921FC"/>
    <w:rsid w:val="00092268"/>
    <w:rsid w:val="000922AB"/>
    <w:rsid w:val="00092363"/>
    <w:rsid w:val="00092920"/>
    <w:rsid w:val="00092A88"/>
    <w:rsid w:val="00092BE4"/>
    <w:rsid w:val="00092D77"/>
    <w:rsid w:val="00093319"/>
    <w:rsid w:val="0009338C"/>
    <w:rsid w:val="00093423"/>
    <w:rsid w:val="000934B5"/>
    <w:rsid w:val="000937C7"/>
    <w:rsid w:val="000938BD"/>
    <w:rsid w:val="00093955"/>
    <w:rsid w:val="00093C10"/>
    <w:rsid w:val="00093E83"/>
    <w:rsid w:val="00093EF2"/>
    <w:rsid w:val="00093EFE"/>
    <w:rsid w:val="00093F84"/>
    <w:rsid w:val="0009424D"/>
    <w:rsid w:val="000942F8"/>
    <w:rsid w:val="000944E5"/>
    <w:rsid w:val="000945DA"/>
    <w:rsid w:val="00094631"/>
    <w:rsid w:val="00094903"/>
    <w:rsid w:val="0009490A"/>
    <w:rsid w:val="00094B5D"/>
    <w:rsid w:val="00094CA2"/>
    <w:rsid w:val="000950BF"/>
    <w:rsid w:val="000950D9"/>
    <w:rsid w:val="00095181"/>
    <w:rsid w:val="0009523E"/>
    <w:rsid w:val="000952E4"/>
    <w:rsid w:val="000955A9"/>
    <w:rsid w:val="00095639"/>
    <w:rsid w:val="000956CC"/>
    <w:rsid w:val="00095A32"/>
    <w:rsid w:val="00095A69"/>
    <w:rsid w:val="00095AF4"/>
    <w:rsid w:val="00095B63"/>
    <w:rsid w:val="00095BCF"/>
    <w:rsid w:val="00095BEC"/>
    <w:rsid w:val="00095C94"/>
    <w:rsid w:val="00095DBC"/>
    <w:rsid w:val="000961F5"/>
    <w:rsid w:val="00096225"/>
    <w:rsid w:val="00096312"/>
    <w:rsid w:val="000965AB"/>
    <w:rsid w:val="000966A3"/>
    <w:rsid w:val="00096785"/>
    <w:rsid w:val="0009682B"/>
    <w:rsid w:val="00096C08"/>
    <w:rsid w:val="00096DC7"/>
    <w:rsid w:val="00096E6F"/>
    <w:rsid w:val="00097021"/>
    <w:rsid w:val="00097152"/>
    <w:rsid w:val="000973E8"/>
    <w:rsid w:val="0009742F"/>
    <w:rsid w:val="0009747A"/>
    <w:rsid w:val="00097A4C"/>
    <w:rsid w:val="00097E0F"/>
    <w:rsid w:val="000A0165"/>
    <w:rsid w:val="000A0315"/>
    <w:rsid w:val="000A033B"/>
    <w:rsid w:val="000A0465"/>
    <w:rsid w:val="000A053B"/>
    <w:rsid w:val="000A07F6"/>
    <w:rsid w:val="000A0907"/>
    <w:rsid w:val="000A0A9C"/>
    <w:rsid w:val="000A0C1E"/>
    <w:rsid w:val="000A0C59"/>
    <w:rsid w:val="000A0D90"/>
    <w:rsid w:val="000A0F1E"/>
    <w:rsid w:val="000A101B"/>
    <w:rsid w:val="000A104D"/>
    <w:rsid w:val="000A15CA"/>
    <w:rsid w:val="000A1841"/>
    <w:rsid w:val="000A1D04"/>
    <w:rsid w:val="000A1EC8"/>
    <w:rsid w:val="000A1F07"/>
    <w:rsid w:val="000A1FAE"/>
    <w:rsid w:val="000A1FD5"/>
    <w:rsid w:val="000A22AF"/>
    <w:rsid w:val="000A22DD"/>
    <w:rsid w:val="000A2306"/>
    <w:rsid w:val="000A24A6"/>
    <w:rsid w:val="000A254A"/>
    <w:rsid w:val="000A2589"/>
    <w:rsid w:val="000A2919"/>
    <w:rsid w:val="000A2C89"/>
    <w:rsid w:val="000A2DD6"/>
    <w:rsid w:val="000A2E47"/>
    <w:rsid w:val="000A356A"/>
    <w:rsid w:val="000A35A9"/>
    <w:rsid w:val="000A3672"/>
    <w:rsid w:val="000A3E50"/>
    <w:rsid w:val="000A4F30"/>
    <w:rsid w:val="000A51B5"/>
    <w:rsid w:val="000A557D"/>
    <w:rsid w:val="000A5826"/>
    <w:rsid w:val="000A5863"/>
    <w:rsid w:val="000A5948"/>
    <w:rsid w:val="000A5B26"/>
    <w:rsid w:val="000A62D0"/>
    <w:rsid w:val="000A638D"/>
    <w:rsid w:val="000A6504"/>
    <w:rsid w:val="000A6DE8"/>
    <w:rsid w:val="000A7054"/>
    <w:rsid w:val="000A7179"/>
    <w:rsid w:val="000A73B9"/>
    <w:rsid w:val="000A74DA"/>
    <w:rsid w:val="000A7564"/>
    <w:rsid w:val="000A76FF"/>
    <w:rsid w:val="000A7920"/>
    <w:rsid w:val="000A7B5C"/>
    <w:rsid w:val="000A7BE8"/>
    <w:rsid w:val="000A7CC2"/>
    <w:rsid w:val="000A7CF2"/>
    <w:rsid w:val="000A7D9B"/>
    <w:rsid w:val="000B01E5"/>
    <w:rsid w:val="000B070A"/>
    <w:rsid w:val="000B0925"/>
    <w:rsid w:val="000B09C2"/>
    <w:rsid w:val="000B0B2E"/>
    <w:rsid w:val="000B1083"/>
    <w:rsid w:val="000B1121"/>
    <w:rsid w:val="000B1298"/>
    <w:rsid w:val="000B1415"/>
    <w:rsid w:val="000B161F"/>
    <w:rsid w:val="000B16D1"/>
    <w:rsid w:val="000B16EB"/>
    <w:rsid w:val="000B1BDB"/>
    <w:rsid w:val="000B244F"/>
    <w:rsid w:val="000B265B"/>
    <w:rsid w:val="000B2B16"/>
    <w:rsid w:val="000B2CC3"/>
    <w:rsid w:val="000B2FC8"/>
    <w:rsid w:val="000B2FE4"/>
    <w:rsid w:val="000B31EE"/>
    <w:rsid w:val="000B34B1"/>
    <w:rsid w:val="000B34DD"/>
    <w:rsid w:val="000B3542"/>
    <w:rsid w:val="000B3DEC"/>
    <w:rsid w:val="000B4059"/>
    <w:rsid w:val="000B442C"/>
    <w:rsid w:val="000B45B7"/>
    <w:rsid w:val="000B46A2"/>
    <w:rsid w:val="000B46F9"/>
    <w:rsid w:val="000B473A"/>
    <w:rsid w:val="000B4943"/>
    <w:rsid w:val="000B4E07"/>
    <w:rsid w:val="000B4FEF"/>
    <w:rsid w:val="000B50D3"/>
    <w:rsid w:val="000B5311"/>
    <w:rsid w:val="000B540E"/>
    <w:rsid w:val="000B5494"/>
    <w:rsid w:val="000B5623"/>
    <w:rsid w:val="000B56EA"/>
    <w:rsid w:val="000B5715"/>
    <w:rsid w:val="000B57BE"/>
    <w:rsid w:val="000B5DC8"/>
    <w:rsid w:val="000B63F5"/>
    <w:rsid w:val="000B6737"/>
    <w:rsid w:val="000B74E3"/>
    <w:rsid w:val="000B750E"/>
    <w:rsid w:val="000B754C"/>
    <w:rsid w:val="000B756C"/>
    <w:rsid w:val="000B7A17"/>
    <w:rsid w:val="000B7BAF"/>
    <w:rsid w:val="000B7BD6"/>
    <w:rsid w:val="000B7DA5"/>
    <w:rsid w:val="000B7F6F"/>
    <w:rsid w:val="000B7F7A"/>
    <w:rsid w:val="000C0010"/>
    <w:rsid w:val="000C00C8"/>
    <w:rsid w:val="000C01E9"/>
    <w:rsid w:val="000C03DE"/>
    <w:rsid w:val="000C042C"/>
    <w:rsid w:val="000C0A66"/>
    <w:rsid w:val="000C0B19"/>
    <w:rsid w:val="000C0C09"/>
    <w:rsid w:val="000C0E41"/>
    <w:rsid w:val="000C0F4D"/>
    <w:rsid w:val="000C12F6"/>
    <w:rsid w:val="000C1349"/>
    <w:rsid w:val="000C13D5"/>
    <w:rsid w:val="000C17E1"/>
    <w:rsid w:val="000C1A9F"/>
    <w:rsid w:val="000C2045"/>
    <w:rsid w:val="000C2058"/>
    <w:rsid w:val="000C20A4"/>
    <w:rsid w:val="000C21A2"/>
    <w:rsid w:val="000C259D"/>
    <w:rsid w:val="000C2B5C"/>
    <w:rsid w:val="000C2E07"/>
    <w:rsid w:val="000C30CB"/>
    <w:rsid w:val="000C3236"/>
    <w:rsid w:val="000C3589"/>
    <w:rsid w:val="000C36FE"/>
    <w:rsid w:val="000C37E1"/>
    <w:rsid w:val="000C37F8"/>
    <w:rsid w:val="000C3A4C"/>
    <w:rsid w:val="000C3DF3"/>
    <w:rsid w:val="000C418C"/>
    <w:rsid w:val="000C43A5"/>
    <w:rsid w:val="000C4489"/>
    <w:rsid w:val="000C4503"/>
    <w:rsid w:val="000C4535"/>
    <w:rsid w:val="000C48C6"/>
    <w:rsid w:val="000C49BD"/>
    <w:rsid w:val="000C4A2F"/>
    <w:rsid w:val="000C4B8B"/>
    <w:rsid w:val="000C4DA8"/>
    <w:rsid w:val="000C51B1"/>
    <w:rsid w:val="000C51F8"/>
    <w:rsid w:val="000C5284"/>
    <w:rsid w:val="000C52F3"/>
    <w:rsid w:val="000C54DC"/>
    <w:rsid w:val="000C55FD"/>
    <w:rsid w:val="000C5850"/>
    <w:rsid w:val="000C58B9"/>
    <w:rsid w:val="000C5ACF"/>
    <w:rsid w:val="000C5F42"/>
    <w:rsid w:val="000C625B"/>
    <w:rsid w:val="000C664F"/>
    <w:rsid w:val="000C6981"/>
    <w:rsid w:val="000C735F"/>
    <w:rsid w:val="000C7444"/>
    <w:rsid w:val="000C7446"/>
    <w:rsid w:val="000C76AD"/>
    <w:rsid w:val="000C7705"/>
    <w:rsid w:val="000D00B7"/>
    <w:rsid w:val="000D0184"/>
    <w:rsid w:val="000D01A9"/>
    <w:rsid w:val="000D02B4"/>
    <w:rsid w:val="000D0461"/>
    <w:rsid w:val="000D0465"/>
    <w:rsid w:val="000D098D"/>
    <w:rsid w:val="000D0A3E"/>
    <w:rsid w:val="000D0B77"/>
    <w:rsid w:val="000D0F6A"/>
    <w:rsid w:val="000D11BF"/>
    <w:rsid w:val="000D1265"/>
    <w:rsid w:val="000D143B"/>
    <w:rsid w:val="000D1543"/>
    <w:rsid w:val="000D15AB"/>
    <w:rsid w:val="000D18EE"/>
    <w:rsid w:val="000D1C4A"/>
    <w:rsid w:val="000D1DAB"/>
    <w:rsid w:val="000D1EDE"/>
    <w:rsid w:val="000D21B9"/>
    <w:rsid w:val="000D243E"/>
    <w:rsid w:val="000D2449"/>
    <w:rsid w:val="000D26B1"/>
    <w:rsid w:val="000D28D7"/>
    <w:rsid w:val="000D2B91"/>
    <w:rsid w:val="000D2BBB"/>
    <w:rsid w:val="000D2E11"/>
    <w:rsid w:val="000D2E39"/>
    <w:rsid w:val="000D2EA7"/>
    <w:rsid w:val="000D3567"/>
    <w:rsid w:val="000D37AD"/>
    <w:rsid w:val="000D37E6"/>
    <w:rsid w:val="000D3C4A"/>
    <w:rsid w:val="000D3C58"/>
    <w:rsid w:val="000D415F"/>
    <w:rsid w:val="000D454D"/>
    <w:rsid w:val="000D4832"/>
    <w:rsid w:val="000D48DE"/>
    <w:rsid w:val="000D49EE"/>
    <w:rsid w:val="000D4E5A"/>
    <w:rsid w:val="000D4F4F"/>
    <w:rsid w:val="000D51B9"/>
    <w:rsid w:val="000D5463"/>
    <w:rsid w:val="000D54AA"/>
    <w:rsid w:val="000D571C"/>
    <w:rsid w:val="000D5734"/>
    <w:rsid w:val="000D577F"/>
    <w:rsid w:val="000D5A23"/>
    <w:rsid w:val="000D5AE4"/>
    <w:rsid w:val="000D5BEE"/>
    <w:rsid w:val="000D5DC4"/>
    <w:rsid w:val="000D6004"/>
    <w:rsid w:val="000D6348"/>
    <w:rsid w:val="000D634B"/>
    <w:rsid w:val="000D6509"/>
    <w:rsid w:val="000D6548"/>
    <w:rsid w:val="000D658A"/>
    <w:rsid w:val="000D6B81"/>
    <w:rsid w:val="000D6FD8"/>
    <w:rsid w:val="000D7AA0"/>
    <w:rsid w:val="000D7B52"/>
    <w:rsid w:val="000D7D6C"/>
    <w:rsid w:val="000D7E41"/>
    <w:rsid w:val="000D7EAE"/>
    <w:rsid w:val="000E009E"/>
    <w:rsid w:val="000E0145"/>
    <w:rsid w:val="000E0529"/>
    <w:rsid w:val="000E056E"/>
    <w:rsid w:val="000E070C"/>
    <w:rsid w:val="000E074A"/>
    <w:rsid w:val="000E0751"/>
    <w:rsid w:val="000E0A17"/>
    <w:rsid w:val="000E1120"/>
    <w:rsid w:val="000E1331"/>
    <w:rsid w:val="000E161A"/>
    <w:rsid w:val="000E1673"/>
    <w:rsid w:val="000E1A40"/>
    <w:rsid w:val="000E1B84"/>
    <w:rsid w:val="000E1D31"/>
    <w:rsid w:val="000E1E77"/>
    <w:rsid w:val="000E1F1F"/>
    <w:rsid w:val="000E207F"/>
    <w:rsid w:val="000E2243"/>
    <w:rsid w:val="000E2538"/>
    <w:rsid w:val="000E263F"/>
    <w:rsid w:val="000E2F84"/>
    <w:rsid w:val="000E31E6"/>
    <w:rsid w:val="000E3A75"/>
    <w:rsid w:val="000E3C68"/>
    <w:rsid w:val="000E3D18"/>
    <w:rsid w:val="000E3EFB"/>
    <w:rsid w:val="000E3F97"/>
    <w:rsid w:val="000E416E"/>
    <w:rsid w:val="000E44C6"/>
    <w:rsid w:val="000E4567"/>
    <w:rsid w:val="000E483A"/>
    <w:rsid w:val="000E4CA8"/>
    <w:rsid w:val="000E502E"/>
    <w:rsid w:val="000E50BF"/>
    <w:rsid w:val="000E50FE"/>
    <w:rsid w:val="000E5298"/>
    <w:rsid w:val="000E5796"/>
    <w:rsid w:val="000E57D0"/>
    <w:rsid w:val="000E58B4"/>
    <w:rsid w:val="000E598D"/>
    <w:rsid w:val="000E5AA1"/>
    <w:rsid w:val="000E620A"/>
    <w:rsid w:val="000E63A4"/>
    <w:rsid w:val="000E6432"/>
    <w:rsid w:val="000E6571"/>
    <w:rsid w:val="000E6653"/>
    <w:rsid w:val="000E690D"/>
    <w:rsid w:val="000E78AB"/>
    <w:rsid w:val="000E7975"/>
    <w:rsid w:val="000E7CD1"/>
    <w:rsid w:val="000F0059"/>
    <w:rsid w:val="000F00BC"/>
    <w:rsid w:val="000F01EC"/>
    <w:rsid w:val="000F04D8"/>
    <w:rsid w:val="000F0687"/>
    <w:rsid w:val="000F095C"/>
    <w:rsid w:val="000F0B03"/>
    <w:rsid w:val="000F0F36"/>
    <w:rsid w:val="000F1367"/>
    <w:rsid w:val="000F14DB"/>
    <w:rsid w:val="000F1628"/>
    <w:rsid w:val="000F1962"/>
    <w:rsid w:val="000F1C51"/>
    <w:rsid w:val="000F1EBD"/>
    <w:rsid w:val="000F1FA9"/>
    <w:rsid w:val="000F1FD3"/>
    <w:rsid w:val="000F233C"/>
    <w:rsid w:val="000F256C"/>
    <w:rsid w:val="000F2642"/>
    <w:rsid w:val="000F27F8"/>
    <w:rsid w:val="000F2C7F"/>
    <w:rsid w:val="000F2C9D"/>
    <w:rsid w:val="000F2E02"/>
    <w:rsid w:val="000F2E42"/>
    <w:rsid w:val="000F3221"/>
    <w:rsid w:val="000F336B"/>
    <w:rsid w:val="000F3658"/>
    <w:rsid w:val="000F3787"/>
    <w:rsid w:val="000F37BF"/>
    <w:rsid w:val="000F3A57"/>
    <w:rsid w:val="000F3AA9"/>
    <w:rsid w:val="000F3CBF"/>
    <w:rsid w:val="000F3F41"/>
    <w:rsid w:val="000F4099"/>
    <w:rsid w:val="000F4501"/>
    <w:rsid w:val="000F45A0"/>
    <w:rsid w:val="000F4662"/>
    <w:rsid w:val="000F470C"/>
    <w:rsid w:val="000F4A86"/>
    <w:rsid w:val="000F4D77"/>
    <w:rsid w:val="000F4EA6"/>
    <w:rsid w:val="000F4EFA"/>
    <w:rsid w:val="000F4F62"/>
    <w:rsid w:val="000F5A25"/>
    <w:rsid w:val="000F5FD7"/>
    <w:rsid w:val="000F61A9"/>
    <w:rsid w:val="000F63BD"/>
    <w:rsid w:val="000F649A"/>
    <w:rsid w:val="000F64C4"/>
    <w:rsid w:val="000F6598"/>
    <w:rsid w:val="000F6A09"/>
    <w:rsid w:val="000F6A52"/>
    <w:rsid w:val="000F7001"/>
    <w:rsid w:val="000F706B"/>
    <w:rsid w:val="000F76BC"/>
    <w:rsid w:val="000F77DC"/>
    <w:rsid w:val="000F7912"/>
    <w:rsid w:val="000F7B0E"/>
    <w:rsid w:val="000F7DCE"/>
    <w:rsid w:val="0010015A"/>
    <w:rsid w:val="001001AF"/>
    <w:rsid w:val="00100391"/>
    <w:rsid w:val="00100431"/>
    <w:rsid w:val="0010045C"/>
    <w:rsid w:val="0010049D"/>
    <w:rsid w:val="00100728"/>
    <w:rsid w:val="00100937"/>
    <w:rsid w:val="0010099E"/>
    <w:rsid w:val="00100A29"/>
    <w:rsid w:val="00100B00"/>
    <w:rsid w:val="00100DD9"/>
    <w:rsid w:val="001012E9"/>
    <w:rsid w:val="00101465"/>
    <w:rsid w:val="00101748"/>
    <w:rsid w:val="00101BE2"/>
    <w:rsid w:val="00101C7A"/>
    <w:rsid w:val="00101CFD"/>
    <w:rsid w:val="00101E3D"/>
    <w:rsid w:val="0010204C"/>
    <w:rsid w:val="001024DA"/>
    <w:rsid w:val="00102A44"/>
    <w:rsid w:val="00102AFD"/>
    <w:rsid w:val="00102EFF"/>
    <w:rsid w:val="00103103"/>
    <w:rsid w:val="001033ED"/>
    <w:rsid w:val="00103437"/>
    <w:rsid w:val="001036B9"/>
    <w:rsid w:val="0010370F"/>
    <w:rsid w:val="001038FC"/>
    <w:rsid w:val="0010395C"/>
    <w:rsid w:val="00103BE0"/>
    <w:rsid w:val="00103D0C"/>
    <w:rsid w:val="00103D3A"/>
    <w:rsid w:val="00104275"/>
    <w:rsid w:val="00104416"/>
    <w:rsid w:val="00104555"/>
    <w:rsid w:val="001048FC"/>
    <w:rsid w:val="00104971"/>
    <w:rsid w:val="00104AC5"/>
    <w:rsid w:val="00104AC6"/>
    <w:rsid w:val="00105267"/>
    <w:rsid w:val="00105BA8"/>
    <w:rsid w:val="00105BC6"/>
    <w:rsid w:val="00105D8F"/>
    <w:rsid w:val="00105DCF"/>
    <w:rsid w:val="00105E3E"/>
    <w:rsid w:val="00106394"/>
    <w:rsid w:val="001065FB"/>
    <w:rsid w:val="00106746"/>
    <w:rsid w:val="0010679B"/>
    <w:rsid w:val="001067AF"/>
    <w:rsid w:val="00106A25"/>
    <w:rsid w:val="00106A3B"/>
    <w:rsid w:val="00106A97"/>
    <w:rsid w:val="00107259"/>
    <w:rsid w:val="0010732C"/>
    <w:rsid w:val="00107357"/>
    <w:rsid w:val="001076C0"/>
    <w:rsid w:val="00107726"/>
    <w:rsid w:val="0010778F"/>
    <w:rsid w:val="0010789B"/>
    <w:rsid w:val="001078B7"/>
    <w:rsid w:val="00107934"/>
    <w:rsid w:val="00107C51"/>
    <w:rsid w:val="00107FBB"/>
    <w:rsid w:val="00110019"/>
    <w:rsid w:val="0011024A"/>
    <w:rsid w:val="00110808"/>
    <w:rsid w:val="00110BF4"/>
    <w:rsid w:val="00110E11"/>
    <w:rsid w:val="001112D2"/>
    <w:rsid w:val="001113E5"/>
    <w:rsid w:val="00111506"/>
    <w:rsid w:val="001117C5"/>
    <w:rsid w:val="00111916"/>
    <w:rsid w:val="00111A25"/>
    <w:rsid w:val="00111B38"/>
    <w:rsid w:val="00111B99"/>
    <w:rsid w:val="00111DB2"/>
    <w:rsid w:val="001120E4"/>
    <w:rsid w:val="00112138"/>
    <w:rsid w:val="0011220C"/>
    <w:rsid w:val="001122B9"/>
    <w:rsid w:val="00112338"/>
    <w:rsid w:val="00112476"/>
    <w:rsid w:val="001124D9"/>
    <w:rsid w:val="001125A4"/>
    <w:rsid w:val="0011284C"/>
    <w:rsid w:val="00112926"/>
    <w:rsid w:val="00112BD9"/>
    <w:rsid w:val="00112D6B"/>
    <w:rsid w:val="00113664"/>
    <w:rsid w:val="00113B73"/>
    <w:rsid w:val="00113C86"/>
    <w:rsid w:val="00113CA5"/>
    <w:rsid w:val="00113CC8"/>
    <w:rsid w:val="00113D0A"/>
    <w:rsid w:val="0011487C"/>
    <w:rsid w:val="00114F13"/>
    <w:rsid w:val="0011507D"/>
    <w:rsid w:val="001152D7"/>
    <w:rsid w:val="001153FA"/>
    <w:rsid w:val="00115471"/>
    <w:rsid w:val="00115507"/>
    <w:rsid w:val="00115854"/>
    <w:rsid w:val="00115EAD"/>
    <w:rsid w:val="00115F87"/>
    <w:rsid w:val="00116078"/>
    <w:rsid w:val="001160A6"/>
    <w:rsid w:val="0011618B"/>
    <w:rsid w:val="0011674F"/>
    <w:rsid w:val="001167BC"/>
    <w:rsid w:val="00116848"/>
    <w:rsid w:val="00116FA1"/>
    <w:rsid w:val="0011760A"/>
    <w:rsid w:val="001176AD"/>
    <w:rsid w:val="00117705"/>
    <w:rsid w:val="001178B0"/>
    <w:rsid w:val="00117BCF"/>
    <w:rsid w:val="00117C5D"/>
    <w:rsid w:val="00117FE0"/>
    <w:rsid w:val="001201AD"/>
    <w:rsid w:val="00120630"/>
    <w:rsid w:val="001208A7"/>
    <w:rsid w:val="00120A55"/>
    <w:rsid w:val="00120A5F"/>
    <w:rsid w:val="00121ABE"/>
    <w:rsid w:val="00121D92"/>
    <w:rsid w:val="00121E2B"/>
    <w:rsid w:val="00122527"/>
    <w:rsid w:val="00122626"/>
    <w:rsid w:val="00122B79"/>
    <w:rsid w:val="00123120"/>
    <w:rsid w:val="001232C5"/>
    <w:rsid w:val="00123696"/>
    <w:rsid w:val="00123871"/>
    <w:rsid w:val="00123A36"/>
    <w:rsid w:val="00123AFF"/>
    <w:rsid w:val="0012405B"/>
    <w:rsid w:val="0012467C"/>
    <w:rsid w:val="001246B6"/>
    <w:rsid w:val="00124B11"/>
    <w:rsid w:val="00124B18"/>
    <w:rsid w:val="00124F04"/>
    <w:rsid w:val="001251F2"/>
    <w:rsid w:val="0012557B"/>
    <w:rsid w:val="00125670"/>
    <w:rsid w:val="001257F8"/>
    <w:rsid w:val="00126021"/>
    <w:rsid w:val="001261AD"/>
    <w:rsid w:val="0012641E"/>
    <w:rsid w:val="001264B5"/>
    <w:rsid w:val="00126811"/>
    <w:rsid w:val="001269A6"/>
    <w:rsid w:val="00126CA3"/>
    <w:rsid w:val="00126CD5"/>
    <w:rsid w:val="001272A3"/>
    <w:rsid w:val="001273BB"/>
    <w:rsid w:val="001274CB"/>
    <w:rsid w:val="0012757C"/>
    <w:rsid w:val="00127759"/>
    <w:rsid w:val="00127795"/>
    <w:rsid w:val="001277D7"/>
    <w:rsid w:val="00127C8F"/>
    <w:rsid w:val="00127E53"/>
    <w:rsid w:val="00127FE2"/>
    <w:rsid w:val="001300D8"/>
    <w:rsid w:val="001302E3"/>
    <w:rsid w:val="001304EB"/>
    <w:rsid w:val="00130593"/>
    <w:rsid w:val="001306D1"/>
    <w:rsid w:val="001306F4"/>
    <w:rsid w:val="00130934"/>
    <w:rsid w:val="00130B4D"/>
    <w:rsid w:val="00130EB3"/>
    <w:rsid w:val="00130F5D"/>
    <w:rsid w:val="00131011"/>
    <w:rsid w:val="00131087"/>
    <w:rsid w:val="00131300"/>
    <w:rsid w:val="00131429"/>
    <w:rsid w:val="0013159C"/>
    <w:rsid w:val="0013174D"/>
    <w:rsid w:val="00131838"/>
    <w:rsid w:val="00131A24"/>
    <w:rsid w:val="00131D85"/>
    <w:rsid w:val="00131E86"/>
    <w:rsid w:val="001321D9"/>
    <w:rsid w:val="001321E2"/>
    <w:rsid w:val="001321FF"/>
    <w:rsid w:val="00132464"/>
    <w:rsid w:val="00132904"/>
    <w:rsid w:val="00132A02"/>
    <w:rsid w:val="00132B84"/>
    <w:rsid w:val="00132BD8"/>
    <w:rsid w:val="00132BDE"/>
    <w:rsid w:val="00132C75"/>
    <w:rsid w:val="00132CE9"/>
    <w:rsid w:val="001331DC"/>
    <w:rsid w:val="001333ED"/>
    <w:rsid w:val="0013345D"/>
    <w:rsid w:val="001338AF"/>
    <w:rsid w:val="001338CD"/>
    <w:rsid w:val="00133D8F"/>
    <w:rsid w:val="00133F70"/>
    <w:rsid w:val="00134428"/>
    <w:rsid w:val="00134721"/>
    <w:rsid w:val="00134E7A"/>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6C27"/>
    <w:rsid w:val="0013756A"/>
    <w:rsid w:val="001377BA"/>
    <w:rsid w:val="0013788C"/>
    <w:rsid w:val="00137BDD"/>
    <w:rsid w:val="00137E66"/>
    <w:rsid w:val="0014009D"/>
    <w:rsid w:val="001400B5"/>
    <w:rsid w:val="0014040B"/>
    <w:rsid w:val="00140B2B"/>
    <w:rsid w:val="00140CF9"/>
    <w:rsid w:val="00140E8F"/>
    <w:rsid w:val="001411AB"/>
    <w:rsid w:val="00141234"/>
    <w:rsid w:val="001412CD"/>
    <w:rsid w:val="0014168E"/>
    <w:rsid w:val="0014168F"/>
    <w:rsid w:val="001416B6"/>
    <w:rsid w:val="001417FF"/>
    <w:rsid w:val="00141980"/>
    <w:rsid w:val="001419E7"/>
    <w:rsid w:val="00141B20"/>
    <w:rsid w:val="00141CC8"/>
    <w:rsid w:val="00141FB9"/>
    <w:rsid w:val="00142016"/>
    <w:rsid w:val="00142226"/>
    <w:rsid w:val="00142540"/>
    <w:rsid w:val="00142757"/>
    <w:rsid w:val="0014288A"/>
    <w:rsid w:val="00142B19"/>
    <w:rsid w:val="00142B72"/>
    <w:rsid w:val="00142D40"/>
    <w:rsid w:val="00142D4A"/>
    <w:rsid w:val="00142D5B"/>
    <w:rsid w:val="00142E78"/>
    <w:rsid w:val="00143023"/>
    <w:rsid w:val="001433A1"/>
    <w:rsid w:val="00143669"/>
    <w:rsid w:val="00143912"/>
    <w:rsid w:val="0014396D"/>
    <w:rsid w:val="00143C52"/>
    <w:rsid w:val="00143DBE"/>
    <w:rsid w:val="00144099"/>
    <w:rsid w:val="001440EC"/>
    <w:rsid w:val="00144294"/>
    <w:rsid w:val="0014444A"/>
    <w:rsid w:val="001447B0"/>
    <w:rsid w:val="0014491B"/>
    <w:rsid w:val="001449EE"/>
    <w:rsid w:val="00144C85"/>
    <w:rsid w:val="00144E06"/>
    <w:rsid w:val="00144EE2"/>
    <w:rsid w:val="0014501E"/>
    <w:rsid w:val="00145035"/>
    <w:rsid w:val="00145072"/>
    <w:rsid w:val="001450AD"/>
    <w:rsid w:val="0014520C"/>
    <w:rsid w:val="001458F3"/>
    <w:rsid w:val="00145A6B"/>
    <w:rsid w:val="00145D36"/>
    <w:rsid w:val="00145E41"/>
    <w:rsid w:val="00145F02"/>
    <w:rsid w:val="0014629B"/>
    <w:rsid w:val="001462F7"/>
    <w:rsid w:val="001463A1"/>
    <w:rsid w:val="0014641A"/>
    <w:rsid w:val="0014669F"/>
    <w:rsid w:val="00146823"/>
    <w:rsid w:val="00146BB7"/>
    <w:rsid w:val="00146CA8"/>
    <w:rsid w:val="00146CA9"/>
    <w:rsid w:val="00146D8A"/>
    <w:rsid w:val="00146F5C"/>
    <w:rsid w:val="00147025"/>
    <w:rsid w:val="00147200"/>
    <w:rsid w:val="0014745F"/>
    <w:rsid w:val="001479DF"/>
    <w:rsid w:val="00147B0F"/>
    <w:rsid w:val="00147BE5"/>
    <w:rsid w:val="00147D0B"/>
    <w:rsid w:val="0015016B"/>
    <w:rsid w:val="001501F7"/>
    <w:rsid w:val="00150263"/>
    <w:rsid w:val="0015038B"/>
    <w:rsid w:val="0015049C"/>
    <w:rsid w:val="00150709"/>
    <w:rsid w:val="00150C74"/>
    <w:rsid w:val="00150C9B"/>
    <w:rsid w:val="00150CED"/>
    <w:rsid w:val="00150F69"/>
    <w:rsid w:val="00151023"/>
    <w:rsid w:val="001511E4"/>
    <w:rsid w:val="00151A8D"/>
    <w:rsid w:val="00151B40"/>
    <w:rsid w:val="00151BE5"/>
    <w:rsid w:val="00151EC2"/>
    <w:rsid w:val="00151FC5"/>
    <w:rsid w:val="00152004"/>
    <w:rsid w:val="0015208B"/>
    <w:rsid w:val="0015215C"/>
    <w:rsid w:val="001521BB"/>
    <w:rsid w:val="0015268A"/>
    <w:rsid w:val="00152705"/>
    <w:rsid w:val="00152871"/>
    <w:rsid w:val="00152B89"/>
    <w:rsid w:val="00152E24"/>
    <w:rsid w:val="00153067"/>
    <w:rsid w:val="001532DD"/>
    <w:rsid w:val="00153490"/>
    <w:rsid w:val="0015349C"/>
    <w:rsid w:val="0015365F"/>
    <w:rsid w:val="001540A6"/>
    <w:rsid w:val="00154194"/>
    <w:rsid w:val="001542DB"/>
    <w:rsid w:val="0015439F"/>
    <w:rsid w:val="001544D4"/>
    <w:rsid w:val="001545B1"/>
    <w:rsid w:val="001549D4"/>
    <w:rsid w:val="00154AD1"/>
    <w:rsid w:val="00154BDC"/>
    <w:rsid w:val="00154C6A"/>
    <w:rsid w:val="00154DBC"/>
    <w:rsid w:val="00154ECF"/>
    <w:rsid w:val="00155027"/>
    <w:rsid w:val="0015517E"/>
    <w:rsid w:val="001551D0"/>
    <w:rsid w:val="00155242"/>
    <w:rsid w:val="001553A3"/>
    <w:rsid w:val="00155544"/>
    <w:rsid w:val="00155549"/>
    <w:rsid w:val="00155694"/>
    <w:rsid w:val="001556A3"/>
    <w:rsid w:val="00155907"/>
    <w:rsid w:val="00155A70"/>
    <w:rsid w:val="00155BF9"/>
    <w:rsid w:val="00155C25"/>
    <w:rsid w:val="00155D0F"/>
    <w:rsid w:val="00156214"/>
    <w:rsid w:val="0015641D"/>
    <w:rsid w:val="001564AD"/>
    <w:rsid w:val="0015683B"/>
    <w:rsid w:val="00156842"/>
    <w:rsid w:val="00156C03"/>
    <w:rsid w:val="0015737C"/>
    <w:rsid w:val="0015740F"/>
    <w:rsid w:val="00157421"/>
    <w:rsid w:val="00157426"/>
    <w:rsid w:val="0015784C"/>
    <w:rsid w:val="001578CE"/>
    <w:rsid w:val="0015795A"/>
    <w:rsid w:val="00157A6B"/>
    <w:rsid w:val="00157BA9"/>
    <w:rsid w:val="00157D0D"/>
    <w:rsid w:val="00160194"/>
    <w:rsid w:val="0016068B"/>
    <w:rsid w:val="001606A8"/>
    <w:rsid w:val="00160971"/>
    <w:rsid w:val="00160B67"/>
    <w:rsid w:val="00160C5E"/>
    <w:rsid w:val="00160CE1"/>
    <w:rsid w:val="00160E1D"/>
    <w:rsid w:val="00161061"/>
    <w:rsid w:val="00161220"/>
    <w:rsid w:val="0016146D"/>
    <w:rsid w:val="001615CA"/>
    <w:rsid w:val="00161649"/>
    <w:rsid w:val="0016174F"/>
    <w:rsid w:val="00161937"/>
    <w:rsid w:val="00161AD8"/>
    <w:rsid w:val="00161B93"/>
    <w:rsid w:val="00161C92"/>
    <w:rsid w:val="00161DB6"/>
    <w:rsid w:val="00162050"/>
    <w:rsid w:val="00162382"/>
    <w:rsid w:val="00162437"/>
    <w:rsid w:val="0016275C"/>
    <w:rsid w:val="00162932"/>
    <w:rsid w:val="00162C38"/>
    <w:rsid w:val="00162DB2"/>
    <w:rsid w:val="00162F99"/>
    <w:rsid w:val="00163176"/>
    <w:rsid w:val="001633C2"/>
    <w:rsid w:val="0016343A"/>
    <w:rsid w:val="00163495"/>
    <w:rsid w:val="001635AE"/>
    <w:rsid w:val="00163ACD"/>
    <w:rsid w:val="00163E26"/>
    <w:rsid w:val="00163E28"/>
    <w:rsid w:val="00163EBB"/>
    <w:rsid w:val="00163F77"/>
    <w:rsid w:val="00163F8B"/>
    <w:rsid w:val="00164050"/>
    <w:rsid w:val="00164234"/>
    <w:rsid w:val="0016444C"/>
    <w:rsid w:val="00164694"/>
    <w:rsid w:val="00164F75"/>
    <w:rsid w:val="00165322"/>
    <w:rsid w:val="0016574B"/>
    <w:rsid w:val="001659D6"/>
    <w:rsid w:val="00165B39"/>
    <w:rsid w:val="00165BDA"/>
    <w:rsid w:val="00165DE5"/>
    <w:rsid w:val="00165DE9"/>
    <w:rsid w:val="00166205"/>
    <w:rsid w:val="00166303"/>
    <w:rsid w:val="001663E3"/>
    <w:rsid w:val="00166480"/>
    <w:rsid w:val="001664E7"/>
    <w:rsid w:val="00166A44"/>
    <w:rsid w:val="00166ABE"/>
    <w:rsid w:val="00166AFB"/>
    <w:rsid w:val="00166B1C"/>
    <w:rsid w:val="00166EAE"/>
    <w:rsid w:val="001672AF"/>
    <w:rsid w:val="00167622"/>
    <w:rsid w:val="00167655"/>
    <w:rsid w:val="00167729"/>
    <w:rsid w:val="001679B2"/>
    <w:rsid w:val="00167B56"/>
    <w:rsid w:val="00167E4F"/>
    <w:rsid w:val="00167F8D"/>
    <w:rsid w:val="00167FD8"/>
    <w:rsid w:val="00170154"/>
    <w:rsid w:val="00170578"/>
    <w:rsid w:val="00170737"/>
    <w:rsid w:val="00170A3D"/>
    <w:rsid w:val="00170C03"/>
    <w:rsid w:val="00170D3C"/>
    <w:rsid w:val="00171266"/>
    <w:rsid w:val="00171579"/>
    <w:rsid w:val="00171690"/>
    <w:rsid w:val="00171DF5"/>
    <w:rsid w:val="00171EFF"/>
    <w:rsid w:val="00171FD6"/>
    <w:rsid w:val="001720FF"/>
    <w:rsid w:val="001724ED"/>
    <w:rsid w:val="00172511"/>
    <w:rsid w:val="00172612"/>
    <w:rsid w:val="00172665"/>
    <w:rsid w:val="001726D0"/>
    <w:rsid w:val="00172908"/>
    <w:rsid w:val="0017290D"/>
    <w:rsid w:val="001729BE"/>
    <w:rsid w:val="00172B5B"/>
    <w:rsid w:val="00172BBC"/>
    <w:rsid w:val="00172C90"/>
    <w:rsid w:val="00172CA9"/>
    <w:rsid w:val="00172DB4"/>
    <w:rsid w:val="001731B5"/>
    <w:rsid w:val="001736A5"/>
    <w:rsid w:val="001738B9"/>
    <w:rsid w:val="00173AA0"/>
    <w:rsid w:val="00173CFF"/>
    <w:rsid w:val="00173ECD"/>
    <w:rsid w:val="00173F53"/>
    <w:rsid w:val="00174461"/>
    <w:rsid w:val="00174548"/>
    <w:rsid w:val="00174FBB"/>
    <w:rsid w:val="001751EB"/>
    <w:rsid w:val="00175255"/>
    <w:rsid w:val="001752B4"/>
    <w:rsid w:val="0017542B"/>
    <w:rsid w:val="00175630"/>
    <w:rsid w:val="0017585A"/>
    <w:rsid w:val="001758F8"/>
    <w:rsid w:val="001759C3"/>
    <w:rsid w:val="00175F7A"/>
    <w:rsid w:val="0017600C"/>
    <w:rsid w:val="0017609E"/>
    <w:rsid w:val="00176222"/>
    <w:rsid w:val="001762A9"/>
    <w:rsid w:val="00176393"/>
    <w:rsid w:val="001766DB"/>
    <w:rsid w:val="001769E0"/>
    <w:rsid w:val="00176AF3"/>
    <w:rsid w:val="00176EA5"/>
    <w:rsid w:val="00176EF4"/>
    <w:rsid w:val="001770D7"/>
    <w:rsid w:val="0017732C"/>
    <w:rsid w:val="001773C7"/>
    <w:rsid w:val="00177542"/>
    <w:rsid w:val="00177556"/>
    <w:rsid w:val="001776AD"/>
    <w:rsid w:val="001776AF"/>
    <w:rsid w:val="00177784"/>
    <w:rsid w:val="001777E1"/>
    <w:rsid w:val="00177A60"/>
    <w:rsid w:val="00177D8A"/>
    <w:rsid w:val="00180048"/>
    <w:rsid w:val="001800E6"/>
    <w:rsid w:val="0018042B"/>
    <w:rsid w:val="0018052D"/>
    <w:rsid w:val="0018064D"/>
    <w:rsid w:val="00180729"/>
    <w:rsid w:val="00180BAA"/>
    <w:rsid w:val="00180C7A"/>
    <w:rsid w:val="00180CE0"/>
    <w:rsid w:val="001816C2"/>
    <w:rsid w:val="001817E4"/>
    <w:rsid w:val="00181977"/>
    <w:rsid w:val="00181AD8"/>
    <w:rsid w:val="00181F80"/>
    <w:rsid w:val="00182096"/>
    <w:rsid w:val="0018216A"/>
    <w:rsid w:val="001823CF"/>
    <w:rsid w:val="0018281E"/>
    <w:rsid w:val="0018284C"/>
    <w:rsid w:val="001829B9"/>
    <w:rsid w:val="001829F1"/>
    <w:rsid w:val="00182AF3"/>
    <w:rsid w:val="00182B6D"/>
    <w:rsid w:val="00182EF0"/>
    <w:rsid w:val="0018320B"/>
    <w:rsid w:val="00183771"/>
    <w:rsid w:val="00183975"/>
    <w:rsid w:val="00183C6A"/>
    <w:rsid w:val="00183CEA"/>
    <w:rsid w:val="001840F4"/>
    <w:rsid w:val="00184115"/>
    <w:rsid w:val="0018422E"/>
    <w:rsid w:val="00184254"/>
    <w:rsid w:val="00184388"/>
    <w:rsid w:val="00184392"/>
    <w:rsid w:val="00185178"/>
    <w:rsid w:val="00185206"/>
    <w:rsid w:val="00185456"/>
    <w:rsid w:val="00185969"/>
    <w:rsid w:val="00185A3F"/>
    <w:rsid w:val="00185D80"/>
    <w:rsid w:val="00186403"/>
    <w:rsid w:val="0018651C"/>
    <w:rsid w:val="001867ED"/>
    <w:rsid w:val="001869A6"/>
    <w:rsid w:val="00186B2E"/>
    <w:rsid w:val="00186B71"/>
    <w:rsid w:val="00186C04"/>
    <w:rsid w:val="00186CF0"/>
    <w:rsid w:val="00187086"/>
    <w:rsid w:val="001871E5"/>
    <w:rsid w:val="001875AD"/>
    <w:rsid w:val="001875EA"/>
    <w:rsid w:val="00187773"/>
    <w:rsid w:val="00187B75"/>
    <w:rsid w:val="00187C19"/>
    <w:rsid w:val="00187C2A"/>
    <w:rsid w:val="00187EBF"/>
    <w:rsid w:val="00187ED4"/>
    <w:rsid w:val="00187EE3"/>
    <w:rsid w:val="00190330"/>
    <w:rsid w:val="001904A4"/>
    <w:rsid w:val="00190C8B"/>
    <w:rsid w:val="00190D83"/>
    <w:rsid w:val="00190F7C"/>
    <w:rsid w:val="00190F80"/>
    <w:rsid w:val="00191031"/>
    <w:rsid w:val="001912DD"/>
    <w:rsid w:val="001914D1"/>
    <w:rsid w:val="00191569"/>
    <w:rsid w:val="00191698"/>
    <w:rsid w:val="00191977"/>
    <w:rsid w:val="00191CCE"/>
    <w:rsid w:val="00191E78"/>
    <w:rsid w:val="0019222C"/>
    <w:rsid w:val="001923ED"/>
    <w:rsid w:val="001925DC"/>
    <w:rsid w:val="001925F1"/>
    <w:rsid w:val="00192681"/>
    <w:rsid w:val="00192718"/>
    <w:rsid w:val="0019276B"/>
    <w:rsid w:val="00192850"/>
    <w:rsid w:val="001929B9"/>
    <w:rsid w:val="001929F0"/>
    <w:rsid w:val="00192CDE"/>
    <w:rsid w:val="001935CB"/>
    <w:rsid w:val="00193690"/>
    <w:rsid w:val="00193B72"/>
    <w:rsid w:val="00193CDE"/>
    <w:rsid w:val="00193DA9"/>
    <w:rsid w:val="00193F6F"/>
    <w:rsid w:val="00193F93"/>
    <w:rsid w:val="00194674"/>
    <w:rsid w:val="0019489E"/>
    <w:rsid w:val="001949A7"/>
    <w:rsid w:val="00194F9B"/>
    <w:rsid w:val="00195004"/>
    <w:rsid w:val="00195253"/>
    <w:rsid w:val="0019533E"/>
    <w:rsid w:val="00195944"/>
    <w:rsid w:val="00195B75"/>
    <w:rsid w:val="0019606F"/>
    <w:rsid w:val="001965F0"/>
    <w:rsid w:val="001968AA"/>
    <w:rsid w:val="00196C86"/>
    <w:rsid w:val="00196F1E"/>
    <w:rsid w:val="0019703A"/>
    <w:rsid w:val="00197332"/>
    <w:rsid w:val="0019736B"/>
    <w:rsid w:val="001973D2"/>
    <w:rsid w:val="0019782D"/>
    <w:rsid w:val="00197BA5"/>
    <w:rsid w:val="00197DF9"/>
    <w:rsid w:val="00197E3A"/>
    <w:rsid w:val="00197F89"/>
    <w:rsid w:val="001A0056"/>
    <w:rsid w:val="001A01FA"/>
    <w:rsid w:val="001A0223"/>
    <w:rsid w:val="001A0419"/>
    <w:rsid w:val="001A05F9"/>
    <w:rsid w:val="001A0637"/>
    <w:rsid w:val="001A0852"/>
    <w:rsid w:val="001A0AA2"/>
    <w:rsid w:val="001A0D10"/>
    <w:rsid w:val="001A0F54"/>
    <w:rsid w:val="001A0FDA"/>
    <w:rsid w:val="001A11AF"/>
    <w:rsid w:val="001A130B"/>
    <w:rsid w:val="001A1494"/>
    <w:rsid w:val="001A19DB"/>
    <w:rsid w:val="001A1D3B"/>
    <w:rsid w:val="001A204D"/>
    <w:rsid w:val="001A221E"/>
    <w:rsid w:val="001A2590"/>
    <w:rsid w:val="001A2C68"/>
    <w:rsid w:val="001A2CE1"/>
    <w:rsid w:val="001A2DE5"/>
    <w:rsid w:val="001A2F38"/>
    <w:rsid w:val="001A311E"/>
    <w:rsid w:val="001A32DA"/>
    <w:rsid w:val="001A34EA"/>
    <w:rsid w:val="001A3626"/>
    <w:rsid w:val="001A3881"/>
    <w:rsid w:val="001A3993"/>
    <w:rsid w:val="001A3AC1"/>
    <w:rsid w:val="001A3C40"/>
    <w:rsid w:val="001A3D2D"/>
    <w:rsid w:val="001A3D54"/>
    <w:rsid w:val="001A3E1C"/>
    <w:rsid w:val="001A3E2A"/>
    <w:rsid w:val="001A3ED6"/>
    <w:rsid w:val="001A40D9"/>
    <w:rsid w:val="001A41CB"/>
    <w:rsid w:val="001A4B2A"/>
    <w:rsid w:val="001A4B90"/>
    <w:rsid w:val="001A4CD7"/>
    <w:rsid w:val="001A4F9A"/>
    <w:rsid w:val="001A50A5"/>
    <w:rsid w:val="001A5393"/>
    <w:rsid w:val="001A5448"/>
    <w:rsid w:val="001A547B"/>
    <w:rsid w:val="001A55E5"/>
    <w:rsid w:val="001A5E21"/>
    <w:rsid w:val="001A5FDD"/>
    <w:rsid w:val="001A606C"/>
    <w:rsid w:val="001A62CC"/>
    <w:rsid w:val="001A65A8"/>
    <w:rsid w:val="001A6A60"/>
    <w:rsid w:val="001A6BC6"/>
    <w:rsid w:val="001A6C54"/>
    <w:rsid w:val="001A7100"/>
    <w:rsid w:val="001A74FB"/>
    <w:rsid w:val="001A75AB"/>
    <w:rsid w:val="001A7B56"/>
    <w:rsid w:val="001A7F5D"/>
    <w:rsid w:val="001B0139"/>
    <w:rsid w:val="001B014D"/>
    <w:rsid w:val="001B02AB"/>
    <w:rsid w:val="001B03C8"/>
    <w:rsid w:val="001B047B"/>
    <w:rsid w:val="001B06C8"/>
    <w:rsid w:val="001B0C96"/>
    <w:rsid w:val="001B10FB"/>
    <w:rsid w:val="001B123E"/>
    <w:rsid w:val="001B12DB"/>
    <w:rsid w:val="001B13FB"/>
    <w:rsid w:val="001B19D9"/>
    <w:rsid w:val="001B1B39"/>
    <w:rsid w:val="001B1B66"/>
    <w:rsid w:val="001B1BEF"/>
    <w:rsid w:val="001B20F1"/>
    <w:rsid w:val="001B22A9"/>
    <w:rsid w:val="001B2365"/>
    <w:rsid w:val="001B23EC"/>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708"/>
    <w:rsid w:val="001B4A2F"/>
    <w:rsid w:val="001B4B43"/>
    <w:rsid w:val="001B4C73"/>
    <w:rsid w:val="001B4DAE"/>
    <w:rsid w:val="001B512E"/>
    <w:rsid w:val="001B57EF"/>
    <w:rsid w:val="001B5974"/>
    <w:rsid w:val="001B5A8F"/>
    <w:rsid w:val="001B5B73"/>
    <w:rsid w:val="001B6499"/>
    <w:rsid w:val="001B65E6"/>
    <w:rsid w:val="001B6625"/>
    <w:rsid w:val="001B69AF"/>
    <w:rsid w:val="001B6A45"/>
    <w:rsid w:val="001B6F97"/>
    <w:rsid w:val="001B6FAA"/>
    <w:rsid w:val="001B703A"/>
    <w:rsid w:val="001B7187"/>
    <w:rsid w:val="001B71B9"/>
    <w:rsid w:val="001B730A"/>
    <w:rsid w:val="001B7508"/>
    <w:rsid w:val="001B771F"/>
    <w:rsid w:val="001B775C"/>
    <w:rsid w:val="001B7768"/>
    <w:rsid w:val="001B789C"/>
    <w:rsid w:val="001B7AFA"/>
    <w:rsid w:val="001B7EA3"/>
    <w:rsid w:val="001C00A4"/>
    <w:rsid w:val="001C06AE"/>
    <w:rsid w:val="001C084D"/>
    <w:rsid w:val="001C0992"/>
    <w:rsid w:val="001C0B0D"/>
    <w:rsid w:val="001C0BA7"/>
    <w:rsid w:val="001C0F9C"/>
    <w:rsid w:val="001C1293"/>
    <w:rsid w:val="001C1397"/>
    <w:rsid w:val="001C148D"/>
    <w:rsid w:val="001C158D"/>
    <w:rsid w:val="001C1607"/>
    <w:rsid w:val="001C16FD"/>
    <w:rsid w:val="001C1937"/>
    <w:rsid w:val="001C1A08"/>
    <w:rsid w:val="001C1B20"/>
    <w:rsid w:val="001C1BC1"/>
    <w:rsid w:val="001C1FE0"/>
    <w:rsid w:val="001C23EF"/>
    <w:rsid w:val="001C2628"/>
    <w:rsid w:val="001C285B"/>
    <w:rsid w:val="001C2AB7"/>
    <w:rsid w:val="001C2ADC"/>
    <w:rsid w:val="001C2D37"/>
    <w:rsid w:val="001C2F15"/>
    <w:rsid w:val="001C3134"/>
    <w:rsid w:val="001C3240"/>
    <w:rsid w:val="001C380E"/>
    <w:rsid w:val="001C3870"/>
    <w:rsid w:val="001C394C"/>
    <w:rsid w:val="001C3AAE"/>
    <w:rsid w:val="001C3B04"/>
    <w:rsid w:val="001C3CFB"/>
    <w:rsid w:val="001C3E8B"/>
    <w:rsid w:val="001C4033"/>
    <w:rsid w:val="001C41D3"/>
    <w:rsid w:val="001C4835"/>
    <w:rsid w:val="001C48FB"/>
    <w:rsid w:val="001C49E4"/>
    <w:rsid w:val="001C4ED8"/>
    <w:rsid w:val="001C524F"/>
    <w:rsid w:val="001C5504"/>
    <w:rsid w:val="001C558B"/>
    <w:rsid w:val="001C5930"/>
    <w:rsid w:val="001C5B20"/>
    <w:rsid w:val="001C5B42"/>
    <w:rsid w:val="001C5CC8"/>
    <w:rsid w:val="001C5DD2"/>
    <w:rsid w:val="001C5F7B"/>
    <w:rsid w:val="001C5F83"/>
    <w:rsid w:val="001C6166"/>
    <w:rsid w:val="001C639B"/>
    <w:rsid w:val="001C63C7"/>
    <w:rsid w:val="001C648D"/>
    <w:rsid w:val="001C654B"/>
    <w:rsid w:val="001C669B"/>
    <w:rsid w:val="001C68C7"/>
    <w:rsid w:val="001C6C80"/>
    <w:rsid w:val="001C6D9E"/>
    <w:rsid w:val="001C6F5A"/>
    <w:rsid w:val="001C6F7E"/>
    <w:rsid w:val="001C7204"/>
    <w:rsid w:val="001C7809"/>
    <w:rsid w:val="001D02E1"/>
    <w:rsid w:val="001D044F"/>
    <w:rsid w:val="001D04CB"/>
    <w:rsid w:val="001D07FA"/>
    <w:rsid w:val="001D0CEA"/>
    <w:rsid w:val="001D135C"/>
    <w:rsid w:val="001D177C"/>
    <w:rsid w:val="001D17A0"/>
    <w:rsid w:val="001D1A10"/>
    <w:rsid w:val="001D1B2D"/>
    <w:rsid w:val="001D1B4D"/>
    <w:rsid w:val="001D1B8B"/>
    <w:rsid w:val="001D1D55"/>
    <w:rsid w:val="001D260E"/>
    <w:rsid w:val="001D27C2"/>
    <w:rsid w:val="001D280C"/>
    <w:rsid w:val="001D28C6"/>
    <w:rsid w:val="001D28D4"/>
    <w:rsid w:val="001D2919"/>
    <w:rsid w:val="001D2A61"/>
    <w:rsid w:val="001D2B86"/>
    <w:rsid w:val="001D3163"/>
    <w:rsid w:val="001D33EB"/>
    <w:rsid w:val="001D360B"/>
    <w:rsid w:val="001D371A"/>
    <w:rsid w:val="001D3BFB"/>
    <w:rsid w:val="001D3C37"/>
    <w:rsid w:val="001D3C7D"/>
    <w:rsid w:val="001D3DDA"/>
    <w:rsid w:val="001D3DEF"/>
    <w:rsid w:val="001D4097"/>
    <w:rsid w:val="001D4843"/>
    <w:rsid w:val="001D491E"/>
    <w:rsid w:val="001D4921"/>
    <w:rsid w:val="001D4A8E"/>
    <w:rsid w:val="001D4B3F"/>
    <w:rsid w:val="001D5150"/>
    <w:rsid w:val="001D5190"/>
    <w:rsid w:val="001D51DF"/>
    <w:rsid w:val="001D5267"/>
    <w:rsid w:val="001D5655"/>
    <w:rsid w:val="001D56BF"/>
    <w:rsid w:val="001D59AA"/>
    <w:rsid w:val="001D5A30"/>
    <w:rsid w:val="001D5B2A"/>
    <w:rsid w:val="001D5E24"/>
    <w:rsid w:val="001D5EB7"/>
    <w:rsid w:val="001D5F76"/>
    <w:rsid w:val="001D68B0"/>
    <w:rsid w:val="001D6C5A"/>
    <w:rsid w:val="001D6E91"/>
    <w:rsid w:val="001D6FCC"/>
    <w:rsid w:val="001D6FD0"/>
    <w:rsid w:val="001D71E5"/>
    <w:rsid w:val="001D78D8"/>
    <w:rsid w:val="001D7A80"/>
    <w:rsid w:val="001D7B0C"/>
    <w:rsid w:val="001E0168"/>
    <w:rsid w:val="001E01CC"/>
    <w:rsid w:val="001E04C5"/>
    <w:rsid w:val="001E07DC"/>
    <w:rsid w:val="001E082B"/>
    <w:rsid w:val="001E098A"/>
    <w:rsid w:val="001E0BFF"/>
    <w:rsid w:val="001E0E1E"/>
    <w:rsid w:val="001E1A59"/>
    <w:rsid w:val="001E1ACD"/>
    <w:rsid w:val="001E1F36"/>
    <w:rsid w:val="001E202F"/>
    <w:rsid w:val="001E2AD4"/>
    <w:rsid w:val="001E2B24"/>
    <w:rsid w:val="001E2BCB"/>
    <w:rsid w:val="001E2C3E"/>
    <w:rsid w:val="001E2F26"/>
    <w:rsid w:val="001E3054"/>
    <w:rsid w:val="001E319D"/>
    <w:rsid w:val="001E3260"/>
    <w:rsid w:val="001E3753"/>
    <w:rsid w:val="001E3D5A"/>
    <w:rsid w:val="001E421A"/>
    <w:rsid w:val="001E4282"/>
    <w:rsid w:val="001E42AC"/>
    <w:rsid w:val="001E42D7"/>
    <w:rsid w:val="001E4340"/>
    <w:rsid w:val="001E445D"/>
    <w:rsid w:val="001E46AC"/>
    <w:rsid w:val="001E4870"/>
    <w:rsid w:val="001E4B78"/>
    <w:rsid w:val="001E4D53"/>
    <w:rsid w:val="001E4F6D"/>
    <w:rsid w:val="001E50E2"/>
    <w:rsid w:val="001E5822"/>
    <w:rsid w:val="001E598E"/>
    <w:rsid w:val="001E5CCE"/>
    <w:rsid w:val="001E5E34"/>
    <w:rsid w:val="001E620C"/>
    <w:rsid w:val="001E6950"/>
    <w:rsid w:val="001E6B63"/>
    <w:rsid w:val="001E6BB3"/>
    <w:rsid w:val="001E6F70"/>
    <w:rsid w:val="001E6FC3"/>
    <w:rsid w:val="001E71B9"/>
    <w:rsid w:val="001E71FD"/>
    <w:rsid w:val="001E7236"/>
    <w:rsid w:val="001E763D"/>
    <w:rsid w:val="001E7814"/>
    <w:rsid w:val="001E78AD"/>
    <w:rsid w:val="001E7D41"/>
    <w:rsid w:val="001E7DE7"/>
    <w:rsid w:val="001E7EBA"/>
    <w:rsid w:val="001E7ECC"/>
    <w:rsid w:val="001E7F94"/>
    <w:rsid w:val="001E7FE7"/>
    <w:rsid w:val="001F030E"/>
    <w:rsid w:val="001F03C9"/>
    <w:rsid w:val="001F0515"/>
    <w:rsid w:val="001F0615"/>
    <w:rsid w:val="001F089D"/>
    <w:rsid w:val="001F0B5E"/>
    <w:rsid w:val="001F104F"/>
    <w:rsid w:val="001F1154"/>
    <w:rsid w:val="001F15D5"/>
    <w:rsid w:val="001F1610"/>
    <w:rsid w:val="001F1A26"/>
    <w:rsid w:val="001F1D3C"/>
    <w:rsid w:val="001F207D"/>
    <w:rsid w:val="001F232C"/>
    <w:rsid w:val="001F23E9"/>
    <w:rsid w:val="001F2464"/>
    <w:rsid w:val="001F2869"/>
    <w:rsid w:val="001F29D1"/>
    <w:rsid w:val="001F2A2F"/>
    <w:rsid w:val="001F2D7A"/>
    <w:rsid w:val="001F2DFC"/>
    <w:rsid w:val="001F2F17"/>
    <w:rsid w:val="001F316B"/>
    <w:rsid w:val="001F330C"/>
    <w:rsid w:val="001F3943"/>
    <w:rsid w:val="001F39F5"/>
    <w:rsid w:val="001F3C1C"/>
    <w:rsid w:val="001F40AA"/>
    <w:rsid w:val="001F41B8"/>
    <w:rsid w:val="001F42EE"/>
    <w:rsid w:val="001F442F"/>
    <w:rsid w:val="001F4561"/>
    <w:rsid w:val="001F4856"/>
    <w:rsid w:val="001F4D32"/>
    <w:rsid w:val="001F4D91"/>
    <w:rsid w:val="001F4E4D"/>
    <w:rsid w:val="001F4FF5"/>
    <w:rsid w:val="001F5054"/>
    <w:rsid w:val="001F53FC"/>
    <w:rsid w:val="001F55BE"/>
    <w:rsid w:val="001F56DC"/>
    <w:rsid w:val="001F58AB"/>
    <w:rsid w:val="001F59AC"/>
    <w:rsid w:val="001F5EBF"/>
    <w:rsid w:val="001F5EF6"/>
    <w:rsid w:val="001F605E"/>
    <w:rsid w:val="001F6129"/>
    <w:rsid w:val="001F61AC"/>
    <w:rsid w:val="001F6213"/>
    <w:rsid w:val="001F6291"/>
    <w:rsid w:val="001F64A5"/>
    <w:rsid w:val="001F655A"/>
    <w:rsid w:val="001F6750"/>
    <w:rsid w:val="001F67E2"/>
    <w:rsid w:val="001F687E"/>
    <w:rsid w:val="001F694E"/>
    <w:rsid w:val="001F6A3C"/>
    <w:rsid w:val="001F6A9F"/>
    <w:rsid w:val="001F6DA6"/>
    <w:rsid w:val="001F71D3"/>
    <w:rsid w:val="001F7468"/>
    <w:rsid w:val="001F7720"/>
    <w:rsid w:val="001F79E8"/>
    <w:rsid w:val="001F7C1E"/>
    <w:rsid w:val="001F7D36"/>
    <w:rsid w:val="002001B5"/>
    <w:rsid w:val="00200717"/>
    <w:rsid w:val="00200AFA"/>
    <w:rsid w:val="00200B05"/>
    <w:rsid w:val="00200BCA"/>
    <w:rsid w:val="00200C79"/>
    <w:rsid w:val="00200C81"/>
    <w:rsid w:val="00200CB3"/>
    <w:rsid w:val="00200E54"/>
    <w:rsid w:val="00200EA2"/>
    <w:rsid w:val="00200F55"/>
    <w:rsid w:val="00200FCC"/>
    <w:rsid w:val="0020144E"/>
    <w:rsid w:val="0020165E"/>
    <w:rsid w:val="00201A55"/>
    <w:rsid w:val="00201F0D"/>
    <w:rsid w:val="00202090"/>
    <w:rsid w:val="002021EE"/>
    <w:rsid w:val="00202373"/>
    <w:rsid w:val="002024AD"/>
    <w:rsid w:val="002025DF"/>
    <w:rsid w:val="002027EA"/>
    <w:rsid w:val="00202BAD"/>
    <w:rsid w:val="0020327C"/>
    <w:rsid w:val="002032E7"/>
    <w:rsid w:val="0020348B"/>
    <w:rsid w:val="0020377B"/>
    <w:rsid w:val="00203A0C"/>
    <w:rsid w:val="00203ACF"/>
    <w:rsid w:val="00203AFB"/>
    <w:rsid w:val="00203C2A"/>
    <w:rsid w:val="00203F84"/>
    <w:rsid w:val="00204064"/>
    <w:rsid w:val="002041ED"/>
    <w:rsid w:val="002042EE"/>
    <w:rsid w:val="002043A5"/>
    <w:rsid w:val="002049D5"/>
    <w:rsid w:val="00204B06"/>
    <w:rsid w:val="00204D02"/>
    <w:rsid w:val="00204DB2"/>
    <w:rsid w:val="00205223"/>
    <w:rsid w:val="00205590"/>
    <w:rsid w:val="00205AC1"/>
    <w:rsid w:val="00205C47"/>
    <w:rsid w:val="00205F99"/>
    <w:rsid w:val="0020609E"/>
    <w:rsid w:val="00206217"/>
    <w:rsid w:val="0020637C"/>
    <w:rsid w:val="0020682B"/>
    <w:rsid w:val="00206A7F"/>
    <w:rsid w:val="00206C10"/>
    <w:rsid w:val="0020744F"/>
    <w:rsid w:val="0020746F"/>
    <w:rsid w:val="002074D5"/>
    <w:rsid w:val="00207591"/>
    <w:rsid w:val="00207721"/>
    <w:rsid w:val="002077C0"/>
    <w:rsid w:val="00207A0C"/>
    <w:rsid w:val="00207B54"/>
    <w:rsid w:val="00207C49"/>
    <w:rsid w:val="00207E64"/>
    <w:rsid w:val="002105F4"/>
    <w:rsid w:val="0021080D"/>
    <w:rsid w:val="00210B76"/>
    <w:rsid w:val="0021156E"/>
    <w:rsid w:val="00211644"/>
    <w:rsid w:val="002116FE"/>
    <w:rsid w:val="00211AC3"/>
    <w:rsid w:val="00211BE5"/>
    <w:rsid w:val="00211F6E"/>
    <w:rsid w:val="002123E7"/>
    <w:rsid w:val="0021241C"/>
    <w:rsid w:val="00212447"/>
    <w:rsid w:val="002126E1"/>
    <w:rsid w:val="00212726"/>
    <w:rsid w:val="0021301C"/>
    <w:rsid w:val="002137E3"/>
    <w:rsid w:val="00213E22"/>
    <w:rsid w:val="00214005"/>
    <w:rsid w:val="0021460B"/>
    <w:rsid w:val="002146A9"/>
    <w:rsid w:val="00214A8F"/>
    <w:rsid w:val="00214B9C"/>
    <w:rsid w:val="00214D24"/>
    <w:rsid w:val="0021506F"/>
    <w:rsid w:val="00215106"/>
    <w:rsid w:val="002154CD"/>
    <w:rsid w:val="002155C0"/>
    <w:rsid w:val="002155FA"/>
    <w:rsid w:val="00215643"/>
    <w:rsid w:val="0021564B"/>
    <w:rsid w:val="0021592A"/>
    <w:rsid w:val="00215945"/>
    <w:rsid w:val="00215A03"/>
    <w:rsid w:val="00216615"/>
    <w:rsid w:val="002167FA"/>
    <w:rsid w:val="0021680A"/>
    <w:rsid w:val="0021681A"/>
    <w:rsid w:val="00216A57"/>
    <w:rsid w:val="00216E6E"/>
    <w:rsid w:val="002170E2"/>
    <w:rsid w:val="00217288"/>
    <w:rsid w:val="002178F0"/>
    <w:rsid w:val="002179D5"/>
    <w:rsid w:val="00217B9A"/>
    <w:rsid w:val="00217D09"/>
    <w:rsid w:val="00217E0D"/>
    <w:rsid w:val="00220533"/>
    <w:rsid w:val="00220828"/>
    <w:rsid w:val="00220E22"/>
    <w:rsid w:val="00220E5B"/>
    <w:rsid w:val="0022104C"/>
    <w:rsid w:val="00221186"/>
    <w:rsid w:val="002213A0"/>
    <w:rsid w:val="00221A81"/>
    <w:rsid w:val="00221C10"/>
    <w:rsid w:val="0022207C"/>
    <w:rsid w:val="0022259A"/>
    <w:rsid w:val="00222A2D"/>
    <w:rsid w:val="00222E2F"/>
    <w:rsid w:val="00222E68"/>
    <w:rsid w:val="002237CF"/>
    <w:rsid w:val="00223894"/>
    <w:rsid w:val="00223A02"/>
    <w:rsid w:val="00223A0C"/>
    <w:rsid w:val="00224402"/>
    <w:rsid w:val="00224410"/>
    <w:rsid w:val="00224566"/>
    <w:rsid w:val="00224907"/>
    <w:rsid w:val="0022496E"/>
    <w:rsid w:val="00224C0A"/>
    <w:rsid w:val="00224CCC"/>
    <w:rsid w:val="002251B0"/>
    <w:rsid w:val="0022528D"/>
    <w:rsid w:val="002252F2"/>
    <w:rsid w:val="00225B2E"/>
    <w:rsid w:val="00226165"/>
    <w:rsid w:val="002266AE"/>
    <w:rsid w:val="0022678C"/>
    <w:rsid w:val="0022679C"/>
    <w:rsid w:val="0022681E"/>
    <w:rsid w:val="00226AAD"/>
    <w:rsid w:val="00226B0D"/>
    <w:rsid w:val="00226BB1"/>
    <w:rsid w:val="00226BF4"/>
    <w:rsid w:val="00226FF2"/>
    <w:rsid w:val="002273D4"/>
    <w:rsid w:val="00227736"/>
    <w:rsid w:val="0022797A"/>
    <w:rsid w:val="002279F2"/>
    <w:rsid w:val="00227C51"/>
    <w:rsid w:val="00227FDC"/>
    <w:rsid w:val="0023003F"/>
    <w:rsid w:val="00230192"/>
    <w:rsid w:val="002302A7"/>
    <w:rsid w:val="002307C1"/>
    <w:rsid w:val="00230D88"/>
    <w:rsid w:val="00230F56"/>
    <w:rsid w:val="00230FD0"/>
    <w:rsid w:val="00231259"/>
    <w:rsid w:val="00231363"/>
    <w:rsid w:val="0023170D"/>
    <w:rsid w:val="002318EF"/>
    <w:rsid w:val="00231BE1"/>
    <w:rsid w:val="00231CBD"/>
    <w:rsid w:val="00231D85"/>
    <w:rsid w:val="00231D95"/>
    <w:rsid w:val="00231E77"/>
    <w:rsid w:val="00231ECB"/>
    <w:rsid w:val="00231FB9"/>
    <w:rsid w:val="0023219D"/>
    <w:rsid w:val="00232219"/>
    <w:rsid w:val="00232477"/>
    <w:rsid w:val="00232FB9"/>
    <w:rsid w:val="00232FD4"/>
    <w:rsid w:val="002332EC"/>
    <w:rsid w:val="00233533"/>
    <w:rsid w:val="0023354D"/>
    <w:rsid w:val="00233553"/>
    <w:rsid w:val="00233E8A"/>
    <w:rsid w:val="0023430D"/>
    <w:rsid w:val="002343D8"/>
    <w:rsid w:val="00234A40"/>
    <w:rsid w:val="00234A97"/>
    <w:rsid w:val="00234C3E"/>
    <w:rsid w:val="00234D14"/>
    <w:rsid w:val="00234D18"/>
    <w:rsid w:val="00234FF0"/>
    <w:rsid w:val="002351F9"/>
    <w:rsid w:val="002352CD"/>
    <w:rsid w:val="002355BC"/>
    <w:rsid w:val="00235619"/>
    <w:rsid w:val="00235DD3"/>
    <w:rsid w:val="00235EA3"/>
    <w:rsid w:val="00236016"/>
    <w:rsid w:val="002360C8"/>
    <w:rsid w:val="002361AC"/>
    <w:rsid w:val="00236316"/>
    <w:rsid w:val="00236559"/>
    <w:rsid w:val="00236BE6"/>
    <w:rsid w:val="00236C6C"/>
    <w:rsid w:val="0023703D"/>
    <w:rsid w:val="00237107"/>
    <w:rsid w:val="0023726C"/>
    <w:rsid w:val="00237821"/>
    <w:rsid w:val="002379AF"/>
    <w:rsid w:val="00237DAA"/>
    <w:rsid w:val="00240318"/>
    <w:rsid w:val="00240345"/>
    <w:rsid w:val="002403FA"/>
    <w:rsid w:val="00240AB3"/>
    <w:rsid w:val="00240D9C"/>
    <w:rsid w:val="00241005"/>
    <w:rsid w:val="0024107A"/>
    <w:rsid w:val="00241396"/>
    <w:rsid w:val="002415C7"/>
    <w:rsid w:val="0024171A"/>
    <w:rsid w:val="002417C5"/>
    <w:rsid w:val="0024185F"/>
    <w:rsid w:val="00241AD3"/>
    <w:rsid w:val="00241F46"/>
    <w:rsid w:val="00241F85"/>
    <w:rsid w:val="00242127"/>
    <w:rsid w:val="00242212"/>
    <w:rsid w:val="002422AB"/>
    <w:rsid w:val="00242598"/>
    <w:rsid w:val="002425AB"/>
    <w:rsid w:val="00242873"/>
    <w:rsid w:val="00242B8D"/>
    <w:rsid w:val="00242BCE"/>
    <w:rsid w:val="00242BD8"/>
    <w:rsid w:val="00242BFF"/>
    <w:rsid w:val="00242C3B"/>
    <w:rsid w:val="00242D5E"/>
    <w:rsid w:val="00242E39"/>
    <w:rsid w:val="00242EBC"/>
    <w:rsid w:val="002430BD"/>
    <w:rsid w:val="0024327B"/>
    <w:rsid w:val="002435B9"/>
    <w:rsid w:val="002435CD"/>
    <w:rsid w:val="00243639"/>
    <w:rsid w:val="00243855"/>
    <w:rsid w:val="00243930"/>
    <w:rsid w:val="00243A41"/>
    <w:rsid w:val="002442A2"/>
    <w:rsid w:val="00244300"/>
    <w:rsid w:val="00244335"/>
    <w:rsid w:val="00244404"/>
    <w:rsid w:val="00244A1A"/>
    <w:rsid w:val="002455B8"/>
    <w:rsid w:val="002458D8"/>
    <w:rsid w:val="00245C48"/>
    <w:rsid w:val="00245DF1"/>
    <w:rsid w:val="00245FDE"/>
    <w:rsid w:val="00246630"/>
    <w:rsid w:val="0024663E"/>
    <w:rsid w:val="00246673"/>
    <w:rsid w:val="00246757"/>
    <w:rsid w:val="00246BC3"/>
    <w:rsid w:val="00246C9A"/>
    <w:rsid w:val="00246CBE"/>
    <w:rsid w:val="00246D3C"/>
    <w:rsid w:val="00246E7C"/>
    <w:rsid w:val="0024704C"/>
    <w:rsid w:val="002470F4"/>
    <w:rsid w:val="00247478"/>
    <w:rsid w:val="00247712"/>
    <w:rsid w:val="002479A4"/>
    <w:rsid w:val="00247B15"/>
    <w:rsid w:val="00247BE8"/>
    <w:rsid w:val="00247D0B"/>
    <w:rsid w:val="00247E74"/>
    <w:rsid w:val="002500C1"/>
    <w:rsid w:val="00250978"/>
    <w:rsid w:val="00250C74"/>
    <w:rsid w:val="00250D9B"/>
    <w:rsid w:val="00250DF9"/>
    <w:rsid w:val="0025101E"/>
    <w:rsid w:val="00251454"/>
    <w:rsid w:val="00251940"/>
    <w:rsid w:val="00251B01"/>
    <w:rsid w:val="00251B86"/>
    <w:rsid w:val="00251FEE"/>
    <w:rsid w:val="002520AF"/>
    <w:rsid w:val="00252410"/>
    <w:rsid w:val="0025244B"/>
    <w:rsid w:val="002524D9"/>
    <w:rsid w:val="002524E9"/>
    <w:rsid w:val="00252625"/>
    <w:rsid w:val="0025282A"/>
    <w:rsid w:val="002528CA"/>
    <w:rsid w:val="00252AFB"/>
    <w:rsid w:val="00252CB0"/>
    <w:rsid w:val="00253019"/>
    <w:rsid w:val="0025307B"/>
    <w:rsid w:val="002531DA"/>
    <w:rsid w:val="0025363E"/>
    <w:rsid w:val="002536B4"/>
    <w:rsid w:val="00253AD2"/>
    <w:rsid w:val="00253C43"/>
    <w:rsid w:val="00253CD2"/>
    <w:rsid w:val="00253DD7"/>
    <w:rsid w:val="0025480C"/>
    <w:rsid w:val="00254973"/>
    <w:rsid w:val="002549DB"/>
    <w:rsid w:val="00254ABE"/>
    <w:rsid w:val="00254B50"/>
    <w:rsid w:val="00254B57"/>
    <w:rsid w:val="00254B9D"/>
    <w:rsid w:val="00254D16"/>
    <w:rsid w:val="00254D5F"/>
    <w:rsid w:val="00254F50"/>
    <w:rsid w:val="002554AD"/>
    <w:rsid w:val="002554D0"/>
    <w:rsid w:val="00255795"/>
    <w:rsid w:val="0025590A"/>
    <w:rsid w:val="00255A0A"/>
    <w:rsid w:val="00255AEC"/>
    <w:rsid w:val="00255BFC"/>
    <w:rsid w:val="00255F93"/>
    <w:rsid w:val="00256175"/>
    <w:rsid w:val="002564BA"/>
    <w:rsid w:val="00256A34"/>
    <w:rsid w:val="00256A4F"/>
    <w:rsid w:val="00256A5E"/>
    <w:rsid w:val="00256A78"/>
    <w:rsid w:val="00256D77"/>
    <w:rsid w:val="00256DC7"/>
    <w:rsid w:val="00256F01"/>
    <w:rsid w:val="002571AC"/>
    <w:rsid w:val="002572B6"/>
    <w:rsid w:val="002572CB"/>
    <w:rsid w:val="0025734C"/>
    <w:rsid w:val="00257482"/>
    <w:rsid w:val="00257558"/>
    <w:rsid w:val="00257645"/>
    <w:rsid w:val="002576FB"/>
    <w:rsid w:val="00257A12"/>
    <w:rsid w:val="00257B28"/>
    <w:rsid w:val="00257D86"/>
    <w:rsid w:val="00257EDF"/>
    <w:rsid w:val="00260195"/>
    <w:rsid w:val="002602CE"/>
    <w:rsid w:val="002603EF"/>
    <w:rsid w:val="002606A0"/>
    <w:rsid w:val="002607B8"/>
    <w:rsid w:val="002609EE"/>
    <w:rsid w:val="00260A45"/>
    <w:rsid w:val="00260D05"/>
    <w:rsid w:val="00260D10"/>
    <w:rsid w:val="00260D6D"/>
    <w:rsid w:val="00261633"/>
    <w:rsid w:val="002618AD"/>
    <w:rsid w:val="00261AAE"/>
    <w:rsid w:val="00261AED"/>
    <w:rsid w:val="00261EDD"/>
    <w:rsid w:val="00261EF5"/>
    <w:rsid w:val="00262223"/>
    <w:rsid w:val="0026224F"/>
    <w:rsid w:val="0026226F"/>
    <w:rsid w:val="00262442"/>
    <w:rsid w:val="00262648"/>
    <w:rsid w:val="0026270B"/>
    <w:rsid w:val="00262B2C"/>
    <w:rsid w:val="00262F44"/>
    <w:rsid w:val="00263027"/>
    <w:rsid w:val="002630BC"/>
    <w:rsid w:val="002632C3"/>
    <w:rsid w:val="00263555"/>
    <w:rsid w:val="0026372F"/>
    <w:rsid w:val="00263D64"/>
    <w:rsid w:val="00263F5B"/>
    <w:rsid w:val="002640D0"/>
    <w:rsid w:val="002642B1"/>
    <w:rsid w:val="002644F5"/>
    <w:rsid w:val="0026473B"/>
    <w:rsid w:val="00264747"/>
    <w:rsid w:val="002647B0"/>
    <w:rsid w:val="0026490D"/>
    <w:rsid w:val="0026498A"/>
    <w:rsid w:val="00264A05"/>
    <w:rsid w:val="00264B0C"/>
    <w:rsid w:val="00264CC2"/>
    <w:rsid w:val="00264F4B"/>
    <w:rsid w:val="00265004"/>
    <w:rsid w:val="002653A3"/>
    <w:rsid w:val="00265451"/>
    <w:rsid w:val="0026556D"/>
    <w:rsid w:val="002656A1"/>
    <w:rsid w:val="0026571B"/>
    <w:rsid w:val="00265723"/>
    <w:rsid w:val="00265741"/>
    <w:rsid w:val="00265E72"/>
    <w:rsid w:val="00265F6D"/>
    <w:rsid w:val="00266122"/>
    <w:rsid w:val="0026627D"/>
    <w:rsid w:val="002667ED"/>
    <w:rsid w:val="00266A40"/>
    <w:rsid w:val="00266D09"/>
    <w:rsid w:val="00266F8C"/>
    <w:rsid w:val="0026755C"/>
    <w:rsid w:val="002676D5"/>
    <w:rsid w:val="00267734"/>
    <w:rsid w:val="00267759"/>
    <w:rsid w:val="00267D63"/>
    <w:rsid w:val="00267F74"/>
    <w:rsid w:val="0027008D"/>
    <w:rsid w:val="0027012B"/>
    <w:rsid w:val="00270265"/>
    <w:rsid w:val="0027082D"/>
    <w:rsid w:val="00270C17"/>
    <w:rsid w:val="00270DCD"/>
    <w:rsid w:val="00270F7B"/>
    <w:rsid w:val="00270FC5"/>
    <w:rsid w:val="00270FCD"/>
    <w:rsid w:val="0027102D"/>
    <w:rsid w:val="00271113"/>
    <w:rsid w:val="0027117B"/>
    <w:rsid w:val="00271445"/>
    <w:rsid w:val="00271751"/>
    <w:rsid w:val="002717D9"/>
    <w:rsid w:val="002718B4"/>
    <w:rsid w:val="00271B16"/>
    <w:rsid w:val="00271C24"/>
    <w:rsid w:val="002723F9"/>
    <w:rsid w:val="00272A77"/>
    <w:rsid w:val="00272CA8"/>
    <w:rsid w:val="00272DEC"/>
    <w:rsid w:val="00272F00"/>
    <w:rsid w:val="00273107"/>
    <w:rsid w:val="002732FF"/>
    <w:rsid w:val="00273760"/>
    <w:rsid w:val="002738B9"/>
    <w:rsid w:val="0027393A"/>
    <w:rsid w:val="00273E27"/>
    <w:rsid w:val="00274185"/>
    <w:rsid w:val="002742AE"/>
    <w:rsid w:val="00274505"/>
    <w:rsid w:val="00274639"/>
    <w:rsid w:val="00274746"/>
    <w:rsid w:val="00274A6E"/>
    <w:rsid w:val="00274B13"/>
    <w:rsid w:val="00274F6C"/>
    <w:rsid w:val="00274F9C"/>
    <w:rsid w:val="00275354"/>
    <w:rsid w:val="0027548D"/>
    <w:rsid w:val="00275533"/>
    <w:rsid w:val="0027572A"/>
    <w:rsid w:val="00275D40"/>
    <w:rsid w:val="00275D61"/>
    <w:rsid w:val="00275F28"/>
    <w:rsid w:val="00276026"/>
    <w:rsid w:val="00276028"/>
    <w:rsid w:val="002766F3"/>
    <w:rsid w:val="002768F8"/>
    <w:rsid w:val="002769B4"/>
    <w:rsid w:val="002769DB"/>
    <w:rsid w:val="00276A9D"/>
    <w:rsid w:val="00276E74"/>
    <w:rsid w:val="0027743D"/>
    <w:rsid w:val="002775FC"/>
    <w:rsid w:val="00277802"/>
    <w:rsid w:val="00277862"/>
    <w:rsid w:val="00277ABA"/>
    <w:rsid w:val="0028001E"/>
    <w:rsid w:val="00280600"/>
    <w:rsid w:val="0028064C"/>
    <w:rsid w:val="002806A4"/>
    <w:rsid w:val="002808E2"/>
    <w:rsid w:val="002808E4"/>
    <w:rsid w:val="002809EC"/>
    <w:rsid w:val="00280D1E"/>
    <w:rsid w:val="00280FA3"/>
    <w:rsid w:val="0028122E"/>
    <w:rsid w:val="00281321"/>
    <w:rsid w:val="002815FA"/>
    <w:rsid w:val="00281845"/>
    <w:rsid w:val="00281925"/>
    <w:rsid w:val="00281D16"/>
    <w:rsid w:val="00281FDC"/>
    <w:rsid w:val="002822E8"/>
    <w:rsid w:val="00282519"/>
    <w:rsid w:val="0028270E"/>
    <w:rsid w:val="00282932"/>
    <w:rsid w:val="002831C2"/>
    <w:rsid w:val="00283848"/>
    <w:rsid w:val="00283873"/>
    <w:rsid w:val="00283929"/>
    <w:rsid w:val="00283960"/>
    <w:rsid w:val="00283CE9"/>
    <w:rsid w:val="00283D26"/>
    <w:rsid w:val="00283F01"/>
    <w:rsid w:val="00283F3E"/>
    <w:rsid w:val="00283F63"/>
    <w:rsid w:val="00284134"/>
    <w:rsid w:val="002841A1"/>
    <w:rsid w:val="002842D2"/>
    <w:rsid w:val="00284378"/>
    <w:rsid w:val="00284580"/>
    <w:rsid w:val="002845F9"/>
    <w:rsid w:val="0028497C"/>
    <w:rsid w:val="00284CB7"/>
    <w:rsid w:val="00285500"/>
    <w:rsid w:val="00285564"/>
    <w:rsid w:val="002855E2"/>
    <w:rsid w:val="00285993"/>
    <w:rsid w:val="00285A72"/>
    <w:rsid w:val="00285C5B"/>
    <w:rsid w:val="00285C5E"/>
    <w:rsid w:val="00285EA3"/>
    <w:rsid w:val="00286450"/>
    <w:rsid w:val="002864C9"/>
    <w:rsid w:val="0028682C"/>
    <w:rsid w:val="00286A2C"/>
    <w:rsid w:val="00286AB3"/>
    <w:rsid w:val="00286FC1"/>
    <w:rsid w:val="0028701A"/>
    <w:rsid w:val="00287736"/>
    <w:rsid w:val="00287B3C"/>
    <w:rsid w:val="00287C91"/>
    <w:rsid w:val="00287CA4"/>
    <w:rsid w:val="00287DFB"/>
    <w:rsid w:val="00287EFB"/>
    <w:rsid w:val="002901FC"/>
    <w:rsid w:val="00290212"/>
    <w:rsid w:val="0029095B"/>
    <w:rsid w:val="00290983"/>
    <w:rsid w:val="00290B17"/>
    <w:rsid w:val="00290B39"/>
    <w:rsid w:val="00291106"/>
    <w:rsid w:val="00291205"/>
    <w:rsid w:val="00291422"/>
    <w:rsid w:val="0029154E"/>
    <w:rsid w:val="00291632"/>
    <w:rsid w:val="0029189B"/>
    <w:rsid w:val="002919BF"/>
    <w:rsid w:val="002919C2"/>
    <w:rsid w:val="00291B1F"/>
    <w:rsid w:val="00291B85"/>
    <w:rsid w:val="002921E1"/>
    <w:rsid w:val="002924A3"/>
    <w:rsid w:val="002925A0"/>
    <w:rsid w:val="002926A0"/>
    <w:rsid w:val="002929D4"/>
    <w:rsid w:val="0029318A"/>
    <w:rsid w:val="002932FE"/>
    <w:rsid w:val="002937E0"/>
    <w:rsid w:val="00293863"/>
    <w:rsid w:val="00293DCC"/>
    <w:rsid w:val="00293F93"/>
    <w:rsid w:val="00294080"/>
    <w:rsid w:val="002940A5"/>
    <w:rsid w:val="002940BC"/>
    <w:rsid w:val="0029410C"/>
    <w:rsid w:val="0029413D"/>
    <w:rsid w:val="00294506"/>
    <w:rsid w:val="00294758"/>
    <w:rsid w:val="00294B85"/>
    <w:rsid w:val="00294BC6"/>
    <w:rsid w:val="00294E9A"/>
    <w:rsid w:val="0029524E"/>
    <w:rsid w:val="00295402"/>
    <w:rsid w:val="002955C6"/>
    <w:rsid w:val="00295B38"/>
    <w:rsid w:val="00295C66"/>
    <w:rsid w:val="00295E60"/>
    <w:rsid w:val="00295E9E"/>
    <w:rsid w:val="00295F09"/>
    <w:rsid w:val="00296066"/>
    <w:rsid w:val="002963B5"/>
    <w:rsid w:val="002964D0"/>
    <w:rsid w:val="0029668A"/>
    <w:rsid w:val="00296764"/>
    <w:rsid w:val="0029681E"/>
    <w:rsid w:val="00296AA3"/>
    <w:rsid w:val="00296B72"/>
    <w:rsid w:val="00296BD3"/>
    <w:rsid w:val="00296F24"/>
    <w:rsid w:val="0029701F"/>
    <w:rsid w:val="00297214"/>
    <w:rsid w:val="00297250"/>
    <w:rsid w:val="00297333"/>
    <w:rsid w:val="0029746C"/>
    <w:rsid w:val="00297552"/>
    <w:rsid w:val="002976F0"/>
    <w:rsid w:val="00297788"/>
    <w:rsid w:val="00297954"/>
    <w:rsid w:val="00297E34"/>
    <w:rsid w:val="00297E63"/>
    <w:rsid w:val="002A0193"/>
    <w:rsid w:val="002A037C"/>
    <w:rsid w:val="002A0F03"/>
    <w:rsid w:val="002A1051"/>
    <w:rsid w:val="002A10D6"/>
    <w:rsid w:val="002A1678"/>
    <w:rsid w:val="002A16ED"/>
    <w:rsid w:val="002A18EE"/>
    <w:rsid w:val="002A1A23"/>
    <w:rsid w:val="002A1C9F"/>
    <w:rsid w:val="002A23E4"/>
    <w:rsid w:val="002A25B1"/>
    <w:rsid w:val="002A262B"/>
    <w:rsid w:val="002A2639"/>
    <w:rsid w:val="002A2653"/>
    <w:rsid w:val="002A2655"/>
    <w:rsid w:val="002A268B"/>
    <w:rsid w:val="002A2CE3"/>
    <w:rsid w:val="002A2D8E"/>
    <w:rsid w:val="002A2F34"/>
    <w:rsid w:val="002A3087"/>
    <w:rsid w:val="002A309B"/>
    <w:rsid w:val="002A3366"/>
    <w:rsid w:val="002A3A48"/>
    <w:rsid w:val="002A3DD2"/>
    <w:rsid w:val="002A3EAB"/>
    <w:rsid w:val="002A3ED8"/>
    <w:rsid w:val="002A3F6C"/>
    <w:rsid w:val="002A4109"/>
    <w:rsid w:val="002A4172"/>
    <w:rsid w:val="002A422C"/>
    <w:rsid w:val="002A43E9"/>
    <w:rsid w:val="002A44E4"/>
    <w:rsid w:val="002A4F08"/>
    <w:rsid w:val="002A516B"/>
    <w:rsid w:val="002A5330"/>
    <w:rsid w:val="002A55B9"/>
    <w:rsid w:val="002A5620"/>
    <w:rsid w:val="002A5734"/>
    <w:rsid w:val="002A5937"/>
    <w:rsid w:val="002A5955"/>
    <w:rsid w:val="002A5B3B"/>
    <w:rsid w:val="002A5B74"/>
    <w:rsid w:val="002A5BC9"/>
    <w:rsid w:val="002A5CA0"/>
    <w:rsid w:val="002A5F88"/>
    <w:rsid w:val="002A6035"/>
    <w:rsid w:val="002A6291"/>
    <w:rsid w:val="002A62E3"/>
    <w:rsid w:val="002A63B1"/>
    <w:rsid w:val="002A6656"/>
    <w:rsid w:val="002A6715"/>
    <w:rsid w:val="002A6B63"/>
    <w:rsid w:val="002A77B6"/>
    <w:rsid w:val="002A793F"/>
    <w:rsid w:val="002A7C70"/>
    <w:rsid w:val="002A7FA3"/>
    <w:rsid w:val="002B0207"/>
    <w:rsid w:val="002B0222"/>
    <w:rsid w:val="002B096F"/>
    <w:rsid w:val="002B0A76"/>
    <w:rsid w:val="002B0F4C"/>
    <w:rsid w:val="002B1254"/>
    <w:rsid w:val="002B1321"/>
    <w:rsid w:val="002B1756"/>
    <w:rsid w:val="002B18EA"/>
    <w:rsid w:val="002B1DCF"/>
    <w:rsid w:val="002B2035"/>
    <w:rsid w:val="002B2210"/>
    <w:rsid w:val="002B2385"/>
    <w:rsid w:val="002B26D9"/>
    <w:rsid w:val="002B2968"/>
    <w:rsid w:val="002B29C6"/>
    <w:rsid w:val="002B2A43"/>
    <w:rsid w:val="002B2EA2"/>
    <w:rsid w:val="002B2F02"/>
    <w:rsid w:val="002B2F10"/>
    <w:rsid w:val="002B2F3E"/>
    <w:rsid w:val="002B2F47"/>
    <w:rsid w:val="002B33E7"/>
    <w:rsid w:val="002B3502"/>
    <w:rsid w:val="002B375F"/>
    <w:rsid w:val="002B3B75"/>
    <w:rsid w:val="002B3C18"/>
    <w:rsid w:val="002B3CFC"/>
    <w:rsid w:val="002B3DC1"/>
    <w:rsid w:val="002B3E74"/>
    <w:rsid w:val="002B4423"/>
    <w:rsid w:val="002B448E"/>
    <w:rsid w:val="002B45A2"/>
    <w:rsid w:val="002B465B"/>
    <w:rsid w:val="002B4772"/>
    <w:rsid w:val="002B48FA"/>
    <w:rsid w:val="002B4B59"/>
    <w:rsid w:val="002B4F16"/>
    <w:rsid w:val="002B4F2B"/>
    <w:rsid w:val="002B58EE"/>
    <w:rsid w:val="002B5919"/>
    <w:rsid w:val="002B5CEE"/>
    <w:rsid w:val="002B5D37"/>
    <w:rsid w:val="002B5F1F"/>
    <w:rsid w:val="002B5F72"/>
    <w:rsid w:val="002B640B"/>
    <w:rsid w:val="002B658C"/>
    <w:rsid w:val="002B661D"/>
    <w:rsid w:val="002B67C5"/>
    <w:rsid w:val="002B6B5F"/>
    <w:rsid w:val="002B6BCD"/>
    <w:rsid w:val="002B6D4C"/>
    <w:rsid w:val="002B6F00"/>
    <w:rsid w:val="002B7268"/>
    <w:rsid w:val="002B76D9"/>
    <w:rsid w:val="002B774F"/>
    <w:rsid w:val="002B798A"/>
    <w:rsid w:val="002B7E18"/>
    <w:rsid w:val="002B7F7A"/>
    <w:rsid w:val="002C03AA"/>
    <w:rsid w:val="002C109C"/>
    <w:rsid w:val="002C1132"/>
    <w:rsid w:val="002C135E"/>
    <w:rsid w:val="002C1402"/>
    <w:rsid w:val="002C1406"/>
    <w:rsid w:val="002C1A96"/>
    <w:rsid w:val="002C1BF7"/>
    <w:rsid w:val="002C1DD1"/>
    <w:rsid w:val="002C1F0F"/>
    <w:rsid w:val="002C1F7F"/>
    <w:rsid w:val="002C20D4"/>
    <w:rsid w:val="002C2386"/>
    <w:rsid w:val="002C24ED"/>
    <w:rsid w:val="002C28C3"/>
    <w:rsid w:val="002C299B"/>
    <w:rsid w:val="002C2B75"/>
    <w:rsid w:val="002C2B98"/>
    <w:rsid w:val="002C2CB8"/>
    <w:rsid w:val="002C2D78"/>
    <w:rsid w:val="002C2E62"/>
    <w:rsid w:val="002C30D2"/>
    <w:rsid w:val="002C3241"/>
    <w:rsid w:val="002C35CD"/>
    <w:rsid w:val="002C3A7A"/>
    <w:rsid w:val="002C3A7C"/>
    <w:rsid w:val="002C3CE3"/>
    <w:rsid w:val="002C3DFB"/>
    <w:rsid w:val="002C3ED4"/>
    <w:rsid w:val="002C3F47"/>
    <w:rsid w:val="002C40D4"/>
    <w:rsid w:val="002C4186"/>
    <w:rsid w:val="002C4188"/>
    <w:rsid w:val="002C43A7"/>
    <w:rsid w:val="002C44FE"/>
    <w:rsid w:val="002C45A9"/>
    <w:rsid w:val="002C4703"/>
    <w:rsid w:val="002C4B70"/>
    <w:rsid w:val="002C4BF3"/>
    <w:rsid w:val="002C4BFC"/>
    <w:rsid w:val="002C4F34"/>
    <w:rsid w:val="002C4F5A"/>
    <w:rsid w:val="002C5049"/>
    <w:rsid w:val="002C50C0"/>
    <w:rsid w:val="002C52E2"/>
    <w:rsid w:val="002C54C0"/>
    <w:rsid w:val="002C5541"/>
    <w:rsid w:val="002C5590"/>
    <w:rsid w:val="002C55F1"/>
    <w:rsid w:val="002C56A2"/>
    <w:rsid w:val="002C570C"/>
    <w:rsid w:val="002C579F"/>
    <w:rsid w:val="002C5E75"/>
    <w:rsid w:val="002C6088"/>
    <w:rsid w:val="002C63FA"/>
    <w:rsid w:val="002C64AB"/>
    <w:rsid w:val="002C6703"/>
    <w:rsid w:val="002C670E"/>
    <w:rsid w:val="002C6836"/>
    <w:rsid w:val="002C6ADE"/>
    <w:rsid w:val="002C6BEF"/>
    <w:rsid w:val="002C6D00"/>
    <w:rsid w:val="002C6D87"/>
    <w:rsid w:val="002C73C9"/>
    <w:rsid w:val="002D02B2"/>
    <w:rsid w:val="002D05E2"/>
    <w:rsid w:val="002D06B2"/>
    <w:rsid w:val="002D07FE"/>
    <w:rsid w:val="002D083A"/>
    <w:rsid w:val="002D0A71"/>
    <w:rsid w:val="002D0AB5"/>
    <w:rsid w:val="002D0CAF"/>
    <w:rsid w:val="002D166B"/>
    <w:rsid w:val="002D188F"/>
    <w:rsid w:val="002D1AB2"/>
    <w:rsid w:val="002D2056"/>
    <w:rsid w:val="002D217F"/>
    <w:rsid w:val="002D261B"/>
    <w:rsid w:val="002D275F"/>
    <w:rsid w:val="002D2798"/>
    <w:rsid w:val="002D288A"/>
    <w:rsid w:val="002D2A6C"/>
    <w:rsid w:val="002D2A81"/>
    <w:rsid w:val="002D2D99"/>
    <w:rsid w:val="002D2E76"/>
    <w:rsid w:val="002D2EB1"/>
    <w:rsid w:val="002D2F66"/>
    <w:rsid w:val="002D2FF4"/>
    <w:rsid w:val="002D3079"/>
    <w:rsid w:val="002D30EE"/>
    <w:rsid w:val="002D338C"/>
    <w:rsid w:val="002D3637"/>
    <w:rsid w:val="002D3706"/>
    <w:rsid w:val="002D3773"/>
    <w:rsid w:val="002D3807"/>
    <w:rsid w:val="002D39A6"/>
    <w:rsid w:val="002D3AFC"/>
    <w:rsid w:val="002D3B3F"/>
    <w:rsid w:val="002D3B60"/>
    <w:rsid w:val="002D3C3B"/>
    <w:rsid w:val="002D3C6C"/>
    <w:rsid w:val="002D3D4A"/>
    <w:rsid w:val="002D3EAD"/>
    <w:rsid w:val="002D4040"/>
    <w:rsid w:val="002D4133"/>
    <w:rsid w:val="002D44AA"/>
    <w:rsid w:val="002D45DF"/>
    <w:rsid w:val="002D4A96"/>
    <w:rsid w:val="002D4F96"/>
    <w:rsid w:val="002D59D4"/>
    <w:rsid w:val="002D5A14"/>
    <w:rsid w:val="002D5B6E"/>
    <w:rsid w:val="002D61F0"/>
    <w:rsid w:val="002D66E8"/>
    <w:rsid w:val="002D6725"/>
    <w:rsid w:val="002D67F9"/>
    <w:rsid w:val="002D692B"/>
    <w:rsid w:val="002D6A2F"/>
    <w:rsid w:val="002D6A37"/>
    <w:rsid w:val="002D6D72"/>
    <w:rsid w:val="002D6E5E"/>
    <w:rsid w:val="002D7290"/>
    <w:rsid w:val="002D730D"/>
    <w:rsid w:val="002D7391"/>
    <w:rsid w:val="002D73A7"/>
    <w:rsid w:val="002D7510"/>
    <w:rsid w:val="002D75D9"/>
    <w:rsid w:val="002D7689"/>
    <w:rsid w:val="002D77F1"/>
    <w:rsid w:val="002D7916"/>
    <w:rsid w:val="002D7D4F"/>
    <w:rsid w:val="002D7E37"/>
    <w:rsid w:val="002E018D"/>
    <w:rsid w:val="002E0955"/>
    <w:rsid w:val="002E0AFA"/>
    <w:rsid w:val="002E0D33"/>
    <w:rsid w:val="002E12FC"/>
    <w:rsid w:val="002E1475"/>
    <w:rsid w:val="002E1751"/>
    <w:rsid w:val="002E176B"/>
    <w:rsid w:val="002E1DF1"/>
    <w:rsid w:val="002E1EB1"/>
    <w:rsid w:val="002E1EDE"/>
    <w:rsid w:val="002E20A1"/>
    <w:rsid w:val="002E23F2"/>
    <w:rsid w:val="002E2813"/>
    <w:rsid w:val="002E2859"/>
    <w:rsid w:val="002E297B"/>
    <w:rsid w:val="002E2C23"/>
    <w:rsid w:val="002E2C71"/>
    <w:rsid w:val="002E31D5"/>
    <w:rsid w:val="002E33A5"/>
    <w:rsid w:val="002E3480"/>
    <w:rsid w:val="002E3AF8"/>
    <w:rsid w:val="002E3C47"/>
    <w:rsid w:val="002E3CAB"/>
    <w:rsid w:val="002E3FED"/>
    <w:rsid w:val="002E47FB"/>
    <w:rsid w:val="002E48B5"/>
    <w:rsid w:val="002E4ABB"/>
    <w:rsid w:val="002E4B62"/>
    <w:rsid w:val="002E4C5E"/>
    <w:rsid w:val="002E4FE8"/>
    <w:rsid w:val="002E508A"/>
    <w:rsid w:val="002E548F"/>
    <w:rsid w:val="002E56E8"/>
    <w:rsid w:val="002E5758"/>
    <w:rsid w:val="002E58D7"/>
    <w:rsid w:val="002E5A14"/>
    <w:rsid w:val="002E5BF8"/>
    <w:rsid w:val="002E5C3C"/>
    <w:rsid w:val="002E5E24"/>
    <w:rsid w:val="002E5F67"/>
    <w:rsid w:val="002E63C8"/>
    <w:rsid w:val="002E648C"/>
    <w:rsid w:val="002E66A6"/>
    <w:rsid w:val="002E6741"/>
    <w:rsid w:val="002E678C"/>
    <w:rsid w:val="002E6A65"/>
    <w:rsid w:val="002E6B75"/>
    <w:rsid w:val="002E6E1D"/>
    <w:rsid w:val="002E6F12"/>
    <w:rsid w:val="002E6F91"/>
    <w:rsid w:val="002E71F6"/>
    <w:rsid w:val="002E762B"/>
    <w:rsid w:val="002E7637"/>
    <w:rsid w:val="002E77CC"/>
    <w:rsid w:val="002E79A7"/>
    <w:rsid w:val="002E7A2A"/>
    <w:rsid w:val="002F0253"/>
    <w:rsid w:val="002F03EE"/>
    <w:rsid w:val="002F0BA5"/>
    <w:rsid w:val="002F1069"/>
    <w:rsid w:val="002F113A"/>
    <w:rsid w:val="002F15B9"/>
    <w:rsid w:val="002F1630"/>
    <w:rsid w:val="002F1796"/>
    <w:rsid w:val="002F1C99"/>
    <w:rsid w:val="002F1CB5"/>
    <w:rsid w:val="002F1DD4"/>
    <w:rsid w:val="002F1DEE"/>
    <w:rsid w:val="002F1FB1"/>
    <w:rsid w:val="002F21D2"/>
    <w:rsid w:val="002F2372"/>
    <w:rsid w:val="002F27ED"/>
    <w:rsid w:val="002F2882"/>
    <w:rsid w:val="002F29D3"/>
    <w:rsid w:val="002F2E22"/>
    <w:rsid w:val="002F2E38"/>
    <w:rsid w:val="002F330D"/>
    <w:rsid w:val="002F33D1"/>
    <w:rsid w:val="002F39DC"/>
    <w:rsid w:val="002F3DD6"/>
    <w:rsid w:val="002F4541"/>
    <w:rsid w:val="002F458B"/>
    <w:rsid w:val="002F4A7D"/>
    <w:rsid w:val="002F4AB3"/>
    <w:rsid w:val="002F4DC4"/>
    <w:rsid w:val="002F4F09"/>
    <w:rsid w:val="002F4F4E"/>
    <w:rsid w:val="002F4F8C"/>
    <w:rsid w:val="002F51D2"/>
    <w:rsid w:val="002F5752"/>
    <w:rsid w:val="002F591D"/>
    <w:rsid w:val="002F6001"/>
    <w:rsid w:val="002F63DA"/>
    <w:rsid w:val="002F65D7"/>
    <w:rsid w:val="002F6717"/>
    <w:rsid w:val="002F6B38"/>
    <w:rsid w:val="002F6B8B"/>
    <w:rsid w:val="002F6F9A"/>
    <w:rsid w:val="002F7186"/>
    <w:rsid w:val="002F7955"/>
    <w:rsid w:val="002F7C4A"/>
    <w:rsid w:val="003004D5"/>
    <w:rsid w:val="00300657"/>
    <w:rsid w:val="003006AD"/>
    <w:rsid w:val="00300A77"/>
    <w:rsid w:val="00300D1B"/>
    <w:rsid w:val="00300E0F"/>
    <w:rsid w:val="00300FCF"/>
    <w:rsid w:val="0030114F"/>
    <w:rsid w:val="00301155"/>
    <w:rsid w:val="00301419"/>
    <w:rsid w:val="0030141A"/>
    <w:rsid w:val="00301727"/>
    <w:rsid w:val="00301A35"/>
    <w:rsid w:val="00301A6B"/>
    <w:rsid w:val="003020D5"/>
    <w:rsid w:val="00302104"/>
    <w:rsid w:val="003023A6"/>
    <w:rsid w:val="00302595"/>
    <w:rsid w:val="003025FA"/>
    <w:rsid w:val="003029D7"/>
    <w:rsid w:val="00302B0E"/>
    <w:rsid w:val="00302BA1"/>
    <w:rsid w:val="00302DEF"/>
    <w:rsid w:val="00303010"/>
    <w:rsid w:val="00303211"/>
    <w:rsid w:val="00303298"/>
    <w:rsid w:val="003032AD"/>
    <w:rsid w:val="00303316"/>
    <w:rsid w:val="003034C8"/>
    <w:rsid w:val="0030361D"/>
    <w:rsid w:val="00303765"/>
    <w:rsid w:val="003039C4"/>
    <w:rsid w:val="003039E2"/>
    <w:rsid w:val="00303C61"/>
    <w:rsid w:val="00303E27"/>
    <w:rsid w:val="00303E7C"/>
    <w:rsid w:val="00304199"/>
    <w:rsid w:val="00304ADB"/>
    <w:rsid w:val="00304B92"/>
    <w:rsid w:val="00304E15"/>
    <w:rsid w:val="00305303"/>
    <w:rsid w:val="00305350"/>
    <w:rsid w:val="0030578F"/>
    <w:rsid w:val="003058CC"/>
    <w:rsid w:val="00305AD0"/>
    <w:rsid w:val="00305C70"/>
    <w:rsid w:val="00305DF2"/>
    <w:rsid w:val="00306B55"/>
    <w:rsid w:val="00306EFA"/>
    <w:rsid w:val="0030712A"/>
    <w:rsid w:val="003072BE"/>
    <w:rsid w:val="003073D5"/>
    <w:rsid w:val="0030751C"/>
    <w:rsid w:val="003075B3"/>
    <w:rsid w:val="003075D0"/>
    <w:rsid w:val="00307665"/>
    <w:rsid w:val="00307BCE"/>
    <w:rsid w:val="003106E4"/>
    <w:rsid w:val="00310797"/>
    <w:rsid w:val="00310C89"/>
    <w:rsid w:val="00310CB5"/>
    <w:rsid w:val="0031112B"/>
    <w:rsid w:val="003111A3"/>
    <w:rsid w:val="00311610"/>
    <w:rsid w:val="00311635"/>
    <w:rsid w:val="00311649"/>
    <w:rsid w:val="0031179F"/>
    <w:rsid w:val="00311FDA"/>
    <w:rsid w:val="003122BF"/>
    <w:rsid w:val="003122E5"/>
    <w:rsid w:val="0031289A"/>
    <w:rsid w:val="00312A35"/>
    <w:rsid w:val="00312A3C"/>
    <w:rsid w:val="00312AF0"/>
    <w:rsid w:val="00312C11"/>
    <w:rsid w:val="003134A5"/>
    <w:rsid w:val="00313730"/>
    <w:rsid w:val="00313784"/>
    <w:rsid w:val="0031388E"/>
    <w:rsid w:val="00313919"/>
    <w:rsid w:val="00313B61"/>
    <w:rsid w:val="00313BCF"/>
    <w:rsid w:val="00313D37"/>
    <w:rsid w:val="00313DD7"/>
    <w:rsid w:val="00313E92"/>
    <w:rsid w:val="00313EA9"/>
    <w:rsid w:val="003143ED"/>
    <w:rsid w:val="00314527"/>
    <w:rsid w:val="003145CA"/>
    <w:rsid w:val="00314A5F"/>
    <w:rsid w:val="00314FA9"/>
    <w:rsid w:val="00314FC2"/>
    <w:rsid w:val="00315049"/>
    <w:rsid w:val="00315CBB"/>
    <w:rsid w:val="00315E4B"/>
    <w:rsid w:val="00315E54"/>
    <w:rsid w:val="00316448"/>
    <w:rsid w:val="00316768"/>
    <w:rsid w:val="0031686F"/>
    <w:rsid w:val="00316917"/>
    <w:rsid w:val="00316A40"/>
    <w:rsid w:val="00316A7D"/>
    <w:rsid w:val="00316ABF"/>
    <w:rsid w:val="00316B1F"/>
    <w:rsid w:val="00316F41"/>
    <w:rsid w:val="00317174"/>
    <w:rsid w:val="003174D8"/>
    <w:rsid w:val="0031753C"/>
    <w:rsid w:val="0031753D"/>
    <w:rsid w:val="00317865"/>
    <w:rsid w:val="003178CA"/>
    <w:rsid w:val="0031792D"/>
    <w:rsid w:val="00317A16"/>
    <w:rsid w:val="00317A1C"/>
    <w:rsid w:val="00317A49"/>
    <w:rsid w:val="00317EE7"/>
    <w:rsid w:val="00317FB1"/>
    <w:rsid w:val="0032004B"/>
    <w:rsid w:val="0032056F"/>
    <w:rsid w:val="00320742"/>
    <w:rsid w:val="0032089C"/>
    <w:rsid w:val="00320995"/>
    <w:rsid w:val="00320A48"/>
    <w:rsid w:val="00320C55"/>
    <w:rsid w:val="00321383"/>
    <w:rsid w:val="003216A6"/>
    <w:rsid w:val="00321949"/>
    <w:rsid w:val="00321A4F"/>
    <w:rsid w:val="00321AA4"/>
    <w:rsid w:val="00321FB6"/>
    <w:rsid w:val="003220A7"/>
    <w:rsid w:val="0032217F"/>
    <w:rsid w:val="003229B4"/>
    <w:rsid w:val="00322B74"/>
    <w:rsid w:val="00322D8D"/>
    <w:rsid w:val="003232AC"/>
    <w:rsid w:val="003233C2"/>
    <w:rsid w:val="0032357C"/>
    <w:rsid w:val="0032358C"/>
    <w:rsid w:val="00323A47"/>
    <w:rsid w:val="00323AAF"/>
    <w:rsid w:val="00323C81"/>
    <w:rsid w:val="00323D79"/>
    <w:rsid w:val="00323DC7"/>
    <w:rsid w:val="00324168"/>
    <w:rsid w:val="0032419D"/>
    <w:rsid w:val="003242C7"/>
    <w:rsid w:val="003246E1"/>
    <w:rsid w:val="003248F8"/>
    <w:rsid w:val="00324A96"/>
    <w:rsid w:val="00324CF1"/>
    <w:rsid w:val="00324E28"/>
    <w:rsid w:val="003255C3"/>
    <w:rsid w:val="00325742"/>
    <w:rsid w:val="00325762"/>
    <w:rsid w:val="00325781"/>
    <w:rsid w:val="00325BAA"/>
    <w:rsid w:val="00325BD1"/>
    <w:rsid w:val="00325BF4"/>
    <w:rsid w:val="00325CE1"/>
    <w:rsid w:val="00325E0B"/>
    <w:rsid w:val="00326195"/>
    <w:rsid w:val="00326307"/>
    <w:rsid w:val="003268BC"/>
    <w:rsid w:val="00326932"/>
    <w:rsid w:val="00326A65"/>
    <w:rsid w:val="00326D46"/>
    <w:rsid w:val="00326F64"/>
    <w:rsid w:val="00326FAF"/>
    <w:rsid w:val="00326FF5"/>
    <w:rsid w:val="003272CD"/>
    <w:rsid w:val="0032744B"/>
    <w:rsid w:val="00327554"/>
    <w:rsid w:val="003276D1"/>
    <w:rsid w:val="0032796E"/>
    <w:rsid w:val="0032799F"/>
    <w:rsid w:val="00327BFA"/>
    <w:rsid w:val="00327D7E"/>
    <w:rsid w:val="00327E3F"/>
    <w:rsid w:val="003302D9"/>
    <w:rsid w:val="00330417"/>
    <w:rsid w:val="00330705"/>
    <w:rsid w:val="00330749"/>
    <w:rsid w:val="003308E6"/>
    <w:rsid w:val="00330F77"/>
    <w:rsid w:val="00331302"/>
    <w:rsid w:val="00331616"/>
    <w:rsid w:val="0033191F"/>
    <w:rsid w:val="00331B6A"/>
    <w:rsid w:val="00331BD9"/>
    <w:rsid w:val="00331C24"/>
    <w:rsid w:val="00331EFF"/>
    <w:rsid w:val="003321B2"/>
    <w:rsid w:val="003323C2"/>
    <w:rsid w:val="003325C4"/>
    <w:rsid w:val="00332667"/>
    <w:rsid w:val="003328B9"/>
    <w:rsid w:val="0033290C"/>
    <w:rsid w:val="00332A97"/>
    <w:rsid w:val="00332B61"/>
    <w:rsid w:val="00332BCF"/>
    <w:rsid w:val="00332DB8"/>
    <w:rsid w:val="00332E4D"/>
    <w:rsid w:val="00333064"/>
    <w:rsid w:val="00333219"/>
    <w:rsid w:val="003333DA"/>
    <w:rsid w:val="003334E1"/>
    <w:rsid w:val="00333547"/>
    <w:rsid w:val="00333799"/>
    <w:rsid w:val="00333CC4"/>
    <w:rsid w:val="00333FDD"/>
    <w:rsid w:val="00333FDF"/>
    <w:rsid w:val="003341DD"/>
    <w:rsid w:val="003343F5"/>
    <w:rsid w:val="003345ED"/>
    <w:rsid w:val="003347FB"/>
    <w:rsid w:val="003349EA"/>
    <w:rsid w:val="00334BF9"/>
    <w:rsid w:val="00335098"/>
    <w:rsid w:val="00335101"/>
    <w:rsid w:val="0033554D"/>
    <w:rsid w:val="0033571F"/>
    <w:rsid w:val="00335986"/>
    <w:rsid w:val="00335A69"/>
    <w:rsid w:val="00335F07"/>
    <w:rsid w:val="00336259"/>
    <w:rsid w:val="00336AD6"/>
    <w:rsid w:val="00337209"/>
    <w:rsid w:val="003372D4"/>
    <w:rsid w:val="0033734F"/>
    <w:rsid w:val="00337408"/>
    <w:rsid w:val="00337454"/>
    <w:rsid w:val="00337549"/>
    <w:rsid w:val="0033758E"/>
    <w:rsid w:val="003378EF"/>
    <w:rsid w:val="003378FA"/>
    <w:rsid w:val="00337DD3"/>
    <w:rsid w:val="00337E44"/>
    <w:rsid w:val="00337E9E"/>
    <w:rsid w:val="003402FD"/>
    <w:rsid w:val="0034084C"/>
    <w:rsid w:val="003409A4"/>
    <w:rsid w:val="00340C21"/>
    <w:rsid w:val="00341864"/>
    <w:rsid w:val="00341A13"/>
    <w:rsid w:val="00341A4F"/>
    <w:rsid w:val="00341FA9"/>
    <w:rsid w:val="003421B1"/>
    <w:rsid w:val="0034243F"/>
    <w:rsid w:val="003425CA"/>
    <w:rsid w:val="00342691"/>
    <w:rsid w:val="003428FB"/>
    <w:rsid w:val="00342C28"/>
    <w:rsid w:val="00343093"/>
    <w:rsid w:val="003430E8"/>
    <w:rsid w:val="00343244"/>
    <w:rsid w:val="00343368"/>
    <w:rsid w:val="00343454"/>
    <w:rsid w:val="003437C5"/>
    <w:rsid w:val="00343939"/>
    <w:rsid w:val="00343A6E"/>
    <w:rsid w:val="00343FD4"/>
    <w:rsid w:val="00344149"/>
    <w:rsid w:val="003442F3"/>
    <w:rsid w:val="00344430"/>
    <w:rsid w:val="00344864"/>
    <w:rsid w:val="00344BB9"/>
    <w:rsid w:val="003455EE"/>
    <w:rsid w:val="00345B92"/>
    <w:rsid w:val="00345D0E"/>
    <w:rsid w:val="0034668A"/>
    <w:rsid w:val="003468D0"/>
    <w:rsid w:val="00346A98"/>
    <w:rsid w:val="00346BDE"/>
    <w:rsid w:val="00346D9F"/>
    <w:rsid w:val="00346F18"/>
    <w:rsid w:val="00346FF3"/>
    <w:rsid w:val="003473B1"/>
    <w:rsid w:val="0034746F"/>
    <w:rsid w:val="003476B8"/>
    <w:rsid w:val="00347853"/>
    <w:rsid w:val="00347A17"/>
    <w:rsid w:val="00347B13"/>
    <w:rsid w:val="00347C19"/>
    <w:rsid w:val="00347CF1"/>
    <w:rsid w:val="00350480"/>
    <w:rsid w:val="00350666"/>
    <w:rsid w:val="00350941"/>
    <w:rsid w:val="003509D9"/>
    <w:rsid w:val="00350C5D"/>
    <w:rsid w:val="00350C64"/>
    <w:rsid w:val="00350CE0"/>
    <w:rsid w:val="00350D3A"/>
    <w:rsid w:val="00350E3B"/>
    <w:rsid w:val="00350E5E"/>
    <w:rsid w:val="00350ED0"/>
    <w:rsid w:val="00351064"/>
    <w:rsid w:val="0035167E"/>
    <w:rsid w:val="003518D6"/>
    <w:rsid w:val="00351D3A"/>
    <w:rsid w:val="00351F1D"/>
    <w:rsid w:val="00351FD6"/>
    <w:rsid w:val="003522D8"/>
    <w:rsid w:val="0035277E"/>
    <w:rsid w:val="003528E2"/>
    <w:rsid w:val="00352989"/>
    <w:rsid w:val="00352BB0"/>
    <w:rsid w:val="00352BB1"/>
    <w:rsid w:val="00352DD3"/>
    <w:rsid w:val="00353053"/>
    <w:rsid w:val="003533CA"/>
    <w:rsid w:val="003534CB"/>
    <w:rsid w:val="003535B9"/>
    <w:rsid w:val="0035366F"/>
    <w:rsid w:val="00353678"/>
    <w:rsid w:val="0035372B"/>
    <w:rsid w:val="00353F91"/>
    <w:rsid w:val="003543EA"/>
    <w:rsid w:val="003543EF"/>
    <w:rsid w:val="003546C6"/>
    <w:rsid w:val="00354B9A"/>
    <w:rsid w:val="00354BC7"/>
    <w:rsid w:val="00354D50"/>
    <w:rsid w:val="00354FB8"/>
    <w:rsid w:val="00355347"/>
    <w:rsid w:val="003553BB"/>
    <w:rsid w:val="0035544B"/>
    <w:rsid w:val="003557A2"/>
    <w:rsid w:val="003557AA"/>
    <w:rsid w:val="0035581F"/>
    <w:rsid w:val="00355914"/>
    <w:rsid w:val="00355982"/>
    <w:rsid w:val="00355AB9"/>
    <w:rsid w:val="00355C51"/>
    <w:rsid w:val="00355D7C"/>
    <w:rsid w:val="00355E90"/>
    <w:rsid w:val="00355F6C"/>
    <w:rsid w:val="0035631D"/>
    <w:rsid w:val="0035636D"/>
    <w:rsid w:val="0035653E"/>
    <w:rsid w:val="003567D6"/>
    <w:rsid w:val="00356823"/>
    <w:rsid w:val="003569FA"/>
    <w:rsid w:val="00356E3D"/>
    <w:rsid w:val="00357494"/>
    <w:rsid w:val="003574E9"/>
    <w:rsid w:val="003575AA"/>
    <w:rsid w:val="0035775C"/>
    <w:rsid w:val="00357CA6"/>
    <w:rsid w:val="00357DCB"/>
    <w:rsid w:val="003601A0"/>
    <w:rsid w:val="00360C83"/>
    <w:rsid w:val="00360C93"/>
    <w:rsid w:val="00360D94"/>
    <w:rsid w:val="0036115F"/>
    <w:rsid w:val="0036158F"/>
    <w:rsid w:val="00361766"/>
    <w:rsid w:val="00361816"/>
    <w:rsid w:val="0036189E"/>
    <w:rsid w:val="00361ADA"/>
    <w:rsid w:val="00361AFF"/>
    <w:rsid w:val="00361B1E"/>
    <w:rsid w:val="00361B26"/>
    <w:rsid w:val="00361CB0"/>
    <w:rsid w:val="00361E5F"/>
    <w:rsid w:val="00361E76"/>
    <w:rsid w:val="003622B8"/>
    <w:rsid w:val="003624A0"/>
    <w:rsid w:val="003624C4"/>
    <w:rsid w:val="00362555"/>
    <w:rsid w:val="00362A68"/>
    <w:rsid w:val="00362B5E"/>
    <w:rsid w:val="003633C9"/>
    <w:rsid w:val="00363503"/>
    <w:rsid w:val="00363783"/>
    <w:rsid w:val="0036389A"/>
    <w:rsid w:val="0036440B"/>
    <w:rsid w:val="00364414"/>
    <w:rsid w:val="003644D5"/>
    <w:rsid w:val="003645E2"/>
    <w:rsid w:val="0036482F"/>
    <w:rsid w:val="00364890"/>
    <w:rsid w:val="0036506C"/>
    <w:rsid w:val="00365397"/>
    <w:rsid w:val="003654B4"/>
    <w:rsid w:val="00365829"/>
    <w:rsid w:val="00365CAB"/>
    <w:rsid w:val="00365EB3"/>
    <w:rsid w:val="00366439"/>
    <w:rsid w:val="003666A0"/>
    <w:rsid w:val="003667C4"/>
    <w:rsid w:val="00367495"/>
    <w:rsid w:val="0036752F"/>
    <w:rsid w:val="003676FF"/>
    <w:rsid w:val="003677DA"/>
    <w:rsid w:val="00367A35"/>
    <w:rsid w:val="00367B17"/>
    <w:rsid w:val="00367BF2"/>
    <w:rsid w:val="00367F2E"/>
    <w:rsid w:val="00367F97"/>
    <w:rsid w:val="0037006B"/>
    <w:rsid w:val="0037012B"/>
    <w:rsid w:val="003702A7"/>
    <w:rsid w:val="0037081F"/>
    <w:rsid w:val="003708F8"/>
    <w:rsid w:val="00370A7B"/>
    <w:rsid w:val="00370BC7"/>
    <w:rsid w:val="00371140"/>
    <w:rsid w:val="0037114B"/>
    <w:rsid w:val="0037116F"/>
    <w:rsid w:val="00371214"/>
    <w:rsid w:val="0037134A"/>
    <w:rsid w:val="00371561"/>
    <w:rsid w:val="00371937"/>
    <w:rsid w:val="00371998"/>
    <w:rsid w:val="00371D3A"/>
    <w:rsid w:val="00371E0C"/>
    <w:rsid w:val="00371FFA"/>
    <w:rsid w:val="0037216D"/>
    <w:rsid w:val="0037232D"/>
    <w:rsid w:val="00372505"/>
    <w:rsid w:val="003726B8"/>
    <w:rsid w:val="003728AE"/>
    <w:rsid w:val="00372E37"/>
    <w:rsid w:val="00373138"/>
    <w:rsid w:val="00373170"/>
    <w:rsid w:val="0037323F"/>
    <w:rsid w:val="0037382E"/>
    <w:rsid w:val="00373B32"/>
    <w:rsid w:val="00373B6B"/>
    <w:rsid w:val="00373BB4"/>
    <w:rsid w:val="00373BFF"/>
    <w:rsid w:val="003744A8"/>
    <w:rsid w:val="0037486D"/>
    <w:rsid w:val="00374A8B"/>
    <w:rsid w:val="00374F49"/>
    <w:rsid w:val="00375148"/>
    <w:rsid w:val="003755A6"/>
    <w:rsid w:val="00375707"/>
    <w:rsid w:val="00375709"/>
    <w:rsid w:val="00375872"/>
    <w:rsid w:val="00375C89"/>
    <w:rsid w:val="00375E4D"/>
    <w:rsid w:val="00376029"/>
    <w:rsid w:val="003760DD"/>
    <w:rsid w:val="00376123"/>
    <w:rsid w:val="0037676D"/>
    <w:rsid w:val="003768BD"/>
    <w:rsid w:val="00376A26"/>
    <w:rsid w:val="00376EB0"/>
    <w:rsid w:val="00376FA8"/>
    <w:rsid w:val="00377076"/>
    <w:rsid w:val="0037713F"/>
    <w:rsid w:val="0037742E"/>
    <w:rsid w:val="00377430"/>
    <w:rsid w:val="00377569"/>
    <w:rsid w:val="003775E7"/>
    <w:rsid w:val="00377BCA"/>
    <w:rsid w:val="00377DB1"/>
    <w:rsid w:val="00377F9D"/>
    <w:rsid w:val="00377FA6"/>
    <w:rsid w:val="003801E8"/>
    <w:rsid w:val="00380463"/>
    <w:rsid w:val="003807EE"/>
    <w:rsid w:val="0038099F"/>
    <w:rsid w:val="00380C89"/>
    <w:rsid w:val="0038105E"/>
    <w:rsid w:val="003810E2"/>
    <w:rsid w:val="0038128B"/>
    <w:rsid w:val="003814C9"/>
    <w:rsid w:val="00381558"/>
    <w:rsid w:val="003816E2"/>
    <w:rsid w:val="003817DE"/>
    <w:rsid w:val="00381A10"/>
    <w:rsid w:val="00381ABB"/>
    <w:rsid w:val="00381D2F"/>
    <w:rsid w:val="00381F11"/>
    <w:rsid w:val="00382089"/>
    <w:rsid w:val="00382996"/>
    <w:rsid w:val="003832DF"/>
    <w:rsid w:val="003835B8"/>
    <w:rsid w:val="00383E36"/>
    <w:rsid w:val="0038455F"/>
    <w:rsid w:val="0038465F"/>
    <w:rsid w:val="003846AA"/>
    <w:rsid w:val="00384A29"/>
    <w:rsid w:val="00384ABA"/>
    <w:rsid w:val="00384E92"/>
    <w:rsid w:val="003855C4"/>
    <w:rsid w:val="00385BFC"/>
    <w:rsid w:val="00385C0E"/>
    <w:rsid w:val="00385C2F"/>
    <w:rsid w:val="00385FAB"/>
    <w:rsid w:val="00386062"/>
    <w:rsid w:val="003860AA"/>
    <w:rsid w:val="003860C8"/>
    <w:rsid w:val="00386443"/>
    <w:rsid w:val="00386457"/>
    <w:rsid w:val="00386A75"/>
    <w:rsid w:val="00386BA0"/>
    <w:rsid w:val="00386D3B"/>
    <w:rsid w:val="003872E0"/>
    <w:rsid w:val="00387320"/>
    <w:rsid w:val="003873B7"/>
    <w:rsid w:val="0038787C"/>
    <w:rsid w:val="00387DEF"/>
    <w:rsid w:val="00387E45"/>
    <w:rsid w:val="00387E8A"/>
    <w:rsid w:val="00387FA8"/>
    <w:rsid w:val="003901AE"/>
    <w:rsid w:val="003904F0"/>
    <w:rsid w:val="003908F9"/>
    <w:rsid w:val="00390BA2"/>
    <w:rsid w:val="00390D0A"/>
    <w:rsid w:val="00390F0A"/>
    <w:rsid w:val="00390F69"/>
    <w:rsid w:val="003911A2"/>
    <w:rsid w:val="00391265"/>
    <w:rsid w:val="00391327"/>
    <w:rsid w:val="0039158F"/>
    <w:rsid w:val="00391842"/>
    <w:rsid w:val="0039187C"/>
    <w:rsid w:val="003918DD"/>
    <w:rsid w:val="003918E5"/>
    <w:rsid w:val="0039194F"/>
    <w:rsid w:val="00391AD7"/>
    <w:rsid w:val="00391C24"/>
    <w:rsid w:val="00391DEE"/>
    <w:rsid w:val="00391EAA"/>
    <w:rsid w:val="00392014"/>
    <w:rsid w:val="003921BE"/>
    <w:rsid w:val="0039264B"/>
    <w:rsid w:val="00392FB5"/>
    <w:rsid w:val="00393033"/>
    <w:rsid w:val="003935FD"/>
    <w:rsid w:val="00393A2B"/>
    <w:rsid w:val="00393A83"/>
    <w:rsid w:val="00393B65"/>
    <w:rsid w:val="00393D2B"/>
    <w:rsid w:val="00393DFD"/>
    <w:rsid w:val="00393E42"/>
    <w:rsid w:val="00394069"/>
    <w:rsid w:val="003943F9"/>
    <w:rsid w:val="0039478C"/>
    <w:rsid w:val="003948B8"/>
    <w:rsid w:val="00394B4F"/>
    <w:rsid w:val="00394DE8"/>
    <w:rsid w:val="003950D7"/>
    <w:rsid w:val="003951C5"/>
    <w:rsid w:val="0039530E"/>
    <w:rsid w:val="0039557F"/>
    <w:rsid w:val="0039566C"/>
    <w:rsid w:val="00395942"/>
    <w:rsid w:val="00395AF5"/>
    <w:rsid w:val="00395CB6"/>
    <w:rsid w:val="00395D0B"/>
    <w:rsid w:val="00395D67"/>
    <w:rsid w:val="003960D5"/>
    <w:rsid w:val="003960DB"/>
    <w:rsid w:val="003964EC"/>
    <w:rsid w:val="0039654E"/>
    <w:rsid w:val="003968C9"/>
    <w:rsid w:val="00396A6B"/>
    <w:rsid w:val="00396AAD"/>
    <w:rsid w:val="00396CBD"/>
    <w:rsid w:val="00396E18"/>
    <w:rsid w:val="003973D7"/>
    <w:rsid w:val="00397758"/>
    <w:rsid w:val="00397C67"/>
    <w:rsid w:val="00397E27"/>
    <w:rsid w:val="003A00C7"/>
    <w:rsid w:val="003A051E"/>
    <w:rsid w:val="003A05A0"/>
    <w:rsid w:val="003A087B"/>
    <w:rsid w:val="003A099B"/>
    <w:rsid w:val="003A09AA"/>
    <w:rsid w:val="003A0BD6"/>
    <w:rsid w:val="003A0BD9"/>
    <w:rsid w:val="003A0DD8"/>
    <w:rsid w:val="003A0F1E"/>
    <w:rsid w:val="003A0FFB"/>
    <w:rsid w:val="003A10AB"/>
    <w:rsid w:val="003A11DB"/>
    <w:rsid w:val="003A1348"/>
    <w:rsid w:val="003A1971"/>
    <w:rsid w:val="003A22C4"/>
    <w:rsid w:val="003A2461"/>
    <w:rsid w:val="003A27B4"/>
    <w:rsid w:val="003A2800"/>
    <w:rsid w:val="003A2867"/>
    <w:rsid w:val="003A286B"/>
    <w:rsid w:val="003A28D8"/>
    <w:rsid w:val="003A2AA3"/>
    <w:rsid w:val="003A2D8F"/>
    <w:rsid w:val="003A2EFB"/>
    <w:rsid w:val="003A37E1"/>
    <w:rsid w:val="003A3812"/>
    <w:rsid w:val="003A3938"/>
    <w:rsid w:val="003A39B4"/>
    <w:rsid w:val="003A3DE2"/>
    <w:rsid w:val="003A3E5B"/>
    <w:rsid w:val="003A4246"/>
    <w:rsid w:val="003A42C9"/>
    <w:rsid w:val="003A4455"/>
    <w:rsid w:val="003A4469"/>
    <w:rsid w:val="003A4670"/>
    <w:rsid w:val="003A4A4E"/>
    <w:rsid w:val="003A4B39"/>
    <w:rsid w:val="003A4BCD"/>
    <w:rsid w:val="003A4D3C"/>
    <w:rsid w:val="003A50F6"/>
    <w:rsid w:val="003A5291"/>
    <w:rsid w:val="003A5EEC"/>
    <w:rsid w:val="003A5F8F"/>
    <w:rsid w:val="003A5FEA"/>
    <w:rsid w:val="003A6131"/>
    <w:rsid w:val="003A6211"/>
    <w:rsid w:val="003A6356"/>
    <w:rsid w:val="003A65B0"/>
    <w:rsid w:val="003A674A"/>
    <w:rsid w:val="003A677F"/>
    <w:rsid w:val="003A6997"/>
    <w:rsid w:val="003A6BA1"/>
    <w:rsid w:val="003A6BAB"/>
    <w:rsid w:val="003A6FDE"/>
    <w:rsid w:val="003A7052"/>
    <w:rsid w:val="003A7117"/>
    <w:rsid w:val="003A772E"/>
    <w:rsid w:val="003A7948"/>
    <w:rsid w:val="003A7B53"/>
    <w:rsid w:val="003A7FC8"/>
    <w:rsid w:val="003B002F"/>
    <w:rsid w:val="003B024F"/>
    <w:rsid w:val="003B0939"/>
    <w:rsid w:val="003B0B44"/>
    <w:rsid w:val="003B108C"/>
    <w:rsid w:val="003B12DF"/>
    <w:rsid w:val="003B131E"/>
    <w:rsid w:val="003B1373"/>
    <w:rsid w:val="003B13AB"/>
    <w:rsid w:val="003B145E"/>
    <w:rsid w:val="003B16AD"/>
    <w:rsid w:val="003B183C"/>
    <w:rsid w:val="003B199A"/>
    <w:rsid w:val="003B1C92"/>
    <w:rsid w:val="003B1E16"/>
    <w:rsid w:val="003B215F"/>
    <w:rsid w:val="003B23BC"/>
    <w:rsid w:val="003B269C"/>
    <w:rsid w:val="003B277C"/>
    <w:rsid w:val="003B2B70"/>
    <w:rsid w:val="003B2BDA"/>
    <w:rsid w:val="003B2D5F"/>
    <w:rsid w:val="003B2F69"/>
    <w:rsid w:val="003B2FBF"/>
    <w:rsid w:val="003B32BC"/>
    <w:rsid w:val="003B348C"/>
    <w:rsid w:val="003B35AA"/>
    <w:rsid w:val="003B37EB"/>
    <w:rsid w:val="003B3BCE"/>
    <w:rsid w:val="003B3CF7"/>
    <w:rsid w:val="003B40D7"/>
    <w:rsid w:val="003B4130"/>
    <w:rsid w:val="003B41A3"/>
    <w:rsid w:val="003B42C3"/>
    <w:rsid w:val="003B44B2"/>
    <w:rsid w:val="003B4641"/>
    <w:rsid w:val="003B47D3"/>
    <w:rsid w:val="003B48B5"/>
    <w:rsid w:val="003B48F9"/>
    <w:rsid w:val="003B4A8F"/>
    <w:rsid w:val="003B4B7A"/>
    <w:rsid w:val="003B4D0D"/>
    <w:rsid w:val="003B4D58"/>
    <w:rsid w:val="003B4E88"/>
    <w:rsid w:val="003B50CB"/>
    <w:rsid w:val="003B545A"/>
    <w:rsid w:val="003B5534"/>
    <w:rsid w:val="003B560C"/>
    <w:rsid w:val="003B5756"/>
    <w:rsid w:val="003B582F"/>
    <w:rsid w:val="003B5A73"/>
    <w:rsid w:val="003B5A79"/>
    <w:rsid w:val="003B5EC0"/>
    <w:rsid w:val="003B606B"/>
    <w:rsid w:val="003B60BB"/>
    <w:rsid w:val="003B63AD"/>
    <w:rsid w:val="003B6413"/>
    <w:rsid w:val="003B64D9"/>
    <w:rsid w:val="003B64E2"/>
    <w:rsid w:val="003B6599"/>
    <w:rsid w:val="003B6AF8"/>
    <w:rsid w:val="003B6B6A"/>
    <w:rsid w:val="003B6D81"/>
    <w:rsid w:val="003B6DC9"/>
    <w:rsid w:val="003B6FC8"/>
    <w:rsid w:val="003B7431"/>
    <w:rsid w:val="003B7B03"/>
    <w:rsid w:val="003C000B"/>
    <w:rsid w:val="003C00A1"/>
    <w:rsid w:val="003C0999"/>
    <w:rsid w:val="003C0C82"/>
    <w:rsid w:val="003C0DBD"/>
    <w:rsid w:val="003C0FCF"/>
    <w:rsid w:val="003C1058"/>
    <w:rsid w:val="003C13F1"/>
    <w:rsid w:val="003C1433"/>
    <w:rsid w:val="003C179E"/>
    <w:rsid w:val="003C19CE"/>
    <w:rsid w:val="003C1C86"/>
    <w:rsid w:val="003C1E19"/>
    <w:rsid w:val="003C208F"/>
    <w:rsid w:val="003C209A"/>
    <w:rsid w:val="003C21DA"/>
    <w:rsid w:val="003C22A3"/>
    <w:rsid w:val="003C2693"/>
    <w:rsid w:val="003C2C0A"/>
    <w:rsid w:val="003C301F"/>
    <w:rsid w:val="003C30DC"/>
    <w:rsid w:val="003C314B"/>
    <w:rsid w:val="003C35C1"/>
    <w:rsid w:val="003C36A9"/>
    <w:rsid w:val="003C3888"/>
    <w:rsid w:val="003C3975"/>
    <w:rsid w:val="003C3A50"/>
    <w:rsid w:val="003C3F45"/>
    <w:rsid w:val="003C3F78"/>
    <w:rsid w:val="003C42F9"/>
    <w:rsid w:val="003C43A9"/>
    <w:rsid w:val="003C46E2"/>
    <w:rsid w:val="003C4A75"/>
    <w:rsid w:val="003C4F71"/>
    <w:rsid w:val="003C4FCB"/>
    <w:rsid w:val="003C520B"/>
    <w:rsid w:val="003C5339"/>
    <w:rsid w:val="003C5496"/>
    <w:rsid w:val="003C563C"/>
    <w:rsid w:val="003C5BBD"/>
    <w:rsid w:val="003C5C8A"/>
    <w:rsid w:val="003C5F69"/>
    <w:rsid w:val="003C6380"/>
    <w:rsid w:val="003C64FB"/>
    <w:rsid w:val="003C66D0"/>
    <w:rsid w:val="003C6833"/>
    <w:rsid w:val="003C69AF"/>
    <w:rsid w:val="003C6CA3"/>
    <w:rsid w:val="003C6EBE"/>
    <w:rsid w:val="003C72A6"/>
    <w:rsid w:val="003C73CD"/>
    <w:rsid w:val="003C7459"/>
    <w:rsid w:val="003C77B8"/>
    <w:rsid w:val="003C7AB5"/>
    <w:rsid w:val="003C7B58"/>
    <w:rsid w:val="003C7C90"/>
    <w:rsid w:val="003D00C3"/>
    <w:rsid w:val="003D015C"/>
    <w:rsid w:val="003D04E5"/>
    <w:rsid w:val="003D0546"/>
    <w:rsid w:val="003D08FC"/>
    <w:rsid w:val="003D0A41"/>
    <w:rsid w:val="003D0AB6"/>
    <w:rsid w:val="003D0BC5"/>
    <w:rsid w:val="003D0D65"/>
    <w:rsid w:val="003D0E89"/>
    <w:rsid w:val="003D1166"/>
    <w:rsid w:val="003D1243"/>
    <w:rsid w:val="003D13CE"/>
    <w:rsid w:val="003D159F"/>
    <w:rsid w:val="003D1601"/>
    <w:rsid w:val="003D179B"/>
    <w:rsid w:val="003D1852"/>
    <w:rsid w:val="003D18E4"/>
    <w:rsid w:val="003D1B92"/>
    <w:rsid w:val="003D1BFA"/>
    <w:rsid w:val="003D1C44"/>
    <w:rsid w:val="003D1C8F"/>
    <w:rsid w:val="003D1FDC"/>
    <w:rsid w:val="003D2077"/>
    <w:rsid w:val="003D2275"/>
    <w:rsid w:val="003D2280"/>
    <w:rsid w:val="003D2333"/>
    <w:rsid w:val="003D293C"/>
    <w:rsid w:val="003D2BF2"/>
    <w:rsid w:val="003D2DF2"/>
    <w:rsid w:val="003D2E3C"/>
    <w:rsid w:val="003D2F06"/>
    <w:rsid w:val="003D2FC4"/>
    <w:rsid w:val="003D300F"/>
    <w:rsid w:val="003D31C8"/>
    <w:rsid w:val="003D334D"/>
    <w:rsid w:val="003D350C"/>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A26"/>
    <w:rsid w:val="003D4FC1"/>
    <w:rsid w:val="003D513E"/>
    <w:rsid w:val="003D5276"/>
    <w:rsid w:val="003D52A9"/>
    <w:rsid w:val="003D5484"/>
    <w:rsid w:val="003D5486"/>
    <w:rsid w:val="003D549C"/>
    <w:rsid w:val="003D586D"/>
    <w:rsid w:val="003D5873"/>
    <w:rsid w:val="003D5DF1"/>
    <w:rsid w:val="003D5FD6"/>
    <w:rsid w:val="003D63FF"/>
    <w:rsid w:val="003D6459"/>
    <w:rsid w:val="003D6955"/>
    <w:rsid w:val="003D6AF4"/>
    <w:rsid w:val="003D6B94"/>
    <w:rsid w:val="003D6C68"/>
    <w:rsid w:val="003D6CE7"/>
    <w:rsid w:val="003D6D9B"/>
    <w:rsid w:val="003D7057"/>
    <w:rsid w:val="003D715F"/>
    <w:rsid w:val="003D72C8"/>
    <w:rsid w:val="003D7A7A"/>
    <w:rsid w:val="003D7E76"/>
    <w:rsid w:val="003E0105"/>
    <w:rsid w:val="003E038E"/>
    <w:rsid w:val="003E03AC"/>
    <w:rsid w:val="003E0660"/>
    <w:rsid w:val="003E07EC"/>
    <w:rsid w:val="003E10AF"/>
    <w:rsid w:val="003E1279"/>
    <w:rsid w:val="003E13DF"/>
    <w:rsid w:val="003E1688"/>
    <w:rsid w:val="003E172C"/>
    <w:rsid w:val="003E17F1"/>
    <w:rsid w:val="003E184D"/>
    <w:rsid w:val="003E1887"/>
    <w:rsid w:val="003E19A4"/>
    <w:rsid w:val="003E19C9"/>
    <w:rsid w:val="003E1CBF"/>
    <w:rsid w:val="003E1E48"/>
    <w:rsid w:val="003E1E54"/>
    <w:rsid w:val="003E268E"/>
    <w:rsid w:val="003E2920"/>
    <w:rsid w:val="003E2EDA"/>
    <w:rsid w:val="003E3206"/>
    <w:rsid w:val="003E33FB"/>
    <w:rsid w:val="003E354D"/>
    <w:rsid w:val="003E35B0"/>
    <w:rsid w:val="003E37F5"/>
    <w:rsid w:val="003E39FC"/>
    <w:rsid w:val="003E3A8F"/>
    <w:rsid w:val="003E3D85"/>
    <w:rsid w:val="003E3D8F"/>
    <w:rsid w:val="003E3F3C"/>
    <w:rsid w:val="003E4083"/>
    <w:rsid w:val="003E45E0"/>
    <w:rsid w:val="003E4B40"/>
    <w:rsid w:val="003E4C21"/>
    <w:rsid w:val="003E4CF7"/>
    <w:rsid w:val="003E50AC"/>
    <w:rsid w:val="003E558F"/>
    <w:rsid w:val="003E5827"/>
    <w:rsid w:val="003E58D8"/>
    <w:rsid w:val="003E5A2C"/>
    <w:rsid w:val="003E5A9F"/>
    <w:rsid w:val="003E63C8"/>
    <w:rsid w:val="003E643E"/>
    <w:rsid w:val="003E6494"/>
    <w:rsid w:val="003E6680"/>
    <w:rsid w:val="003E671B"/>
    <w:rsid w:val="003E6878"/>
    <w:rsid w:val="003E736B"/>
    <w:rsid w:val="003E739C"/>
    <w:rsid w:val="003E746D"/>
    <w:rsid w:val="003E782F"/>
    <w:rsid w:val="003E79E2"/>
    <w:rsid w:val="003E7DDE"/>
    <w:rsid w:val="003E7E08"/>
    <w:rsid w:val="003F01AE"/>
    <w:rsid w:val="003F01FB"/>
    <w:rsid w:val="003F0803"/>
    <w:rsid w:val="003F0885"/>
    <w:rsid w:val="003F08ED"/>
    <w:rsid w:val="003F098B"/>
    <w:rsid w:val="003F0A58"/>
    <w:rsid w:val="003F0E1A"/>
    <w:rsid w:val="003F0E72"/>
    <w:rsid w:val="003F0F4D"/>
    <w:rsid w:val="003F0FD8"/>
    <w:rsid w:val="003F1432"/>
    <w:rsid w:val="003F17F0"/>
    <w:rsid w:val="003F18BB"/>
    <w:rsid w:val="003F1A14"/>
    <w:rsid w:val="003F1DB8"/>
    <w:rsid w:val="003F1DE4"/>
    <w:rsid w:val="003F1E22"/>
    <w:rsid w:val="003F1E84"/>
    <w:rsid w:val="003F265C"/>
    <w:rsid w:val="003F2A47"/>
    <w:rsid w:val="003F2DB8"/>
    <w:rsid w:val="003F2E59"/>
    <w:rsid w:val="003F2E8F"/>
    <w:rsid w:val="003F2E99"/>
    <w:rsid w:val="003F3021"/>
    <w:rsid w:val="003F3762"/>
    <w:rsid w:val="003F376E"/>
    <w:rsid w:val="003F390E"/>
    <w:rsid w:val="003F3A8E"/>
    <w:rsid w:val="003F3BFA"/>
    <w:rsid w:val="003F3DF9"/>
    <w:rsid w:val="003F4215"/>
    <w:rsid w:val="003F42D6"/>
    <w:rsid w:val="003F434F"/>
    <w:rsid w:val="003F4CA0"/>
    <w:rsid w:val="003F4D05"/>
    <w:rsid w:val="003F4D1B"/>
    <w:rsid w:val="003F4D3E"/>
    <w:rsid w:val="003F5232"/>
    <w:rsid w:val="003F5482"/>
    <w:rsid w:val="003F56A8"/>
    <w:rsid w:val="003F57D4"/>
    <w:rsid w:val="003F57DE"/>
    <w:rsid w:val="003F5922"/>
    <w:rsid w:val="003F5D1D"/>
    <w:rsid w:val="003F60EA"/>
    <w:rsid w:val="003F6184"/>
    <w:rsid w:val="003F6365"/>
    <w:rsid w:val="003F63F4"/>
    <w:rsid w:val="003F64A2"/>
    <w:rsid w:val="003F6745"/>
    <w:rsid w:val="003F6934"/>
    <w:rsid w:val="003F6C8A"/>
    <w:rsid w:val="003F7188"/>
    <w:rsid w:val="003F7230"/>
    <w:rsid w:val="003F7291"/>
    <w:rsid w:val="003F72BF"/>
    <w:rsid w:val="003F72E0"/>
    <w:rsid w:val="003F736C"/>
    <w:rsid w:val="003F752E"/>
    <w:rsid w:val="003F7789"/>
    <w:rsid w:val="003F77BC"/>
    <w:rsid w:val="003F7995"/>
    <w:rsid w:val="003F7A9E"/>
    <w:rsid w:val="003F7C29"/>
    <w:rsid w:val="003F7DDF"/>
    <w:rsid w:val="003F7EFA"/>
    <w:rsid w:val="003F7F88"/>
    <w:rsid w:val="004002C0"/>
    <w:rsid w:val="00400B38"/>
    <w:rsid w:val="00400DF2"/>
    <w:rsid w:val="00400EC3"/>
    <w:rsid w:val="00401135"/>
    <w:rsid w:val="0040138D"/>
    <w:rsid w:val="00401701"/>
    <w:rsid w:val="0040179F"/>
    <w:rsid w:val="004017EE"/>
    <w:rsid w:val="0040183C"/>
    <w:rsid w:val="004019AA"/>
    <w:rsid w:val="004019C8"/>
    <w:rsid w:val="00401A30"/>
    <w:rsid w:val="00401E10"/>
    <w:rsid w:val="004020C5"/>
    <w:rsid w:val="0040244D"/>
    <w:rsid w:val="004028A9"/>
    <w:rsid w:val="00402A6F"/>
    <w:rsid w:val="00402BB1"/>
    <w:rsid w:val="00402E0C"/>
    <w:rsid w:val="004030CE"/>
    <w:rsid w:val="004034AA"/>
    <w:rsid w:val="0040362E"/>
    <w:rsid w:val="00403910"/>
    <w:rsid w:val="00403926"/>
    <w:rsid w:val="00403A38"/>
    <w:rsid w:val="00403A96"/>
    <w:rsid w:val="00403AFD"/>
    <w:rsid w:val="00403EA7"/>
    <w:rsid w:val="00404111"/>
    <w:rsid w:val="00404722"/>
    <w:rsid w:val="004047FF"/>
    <w:rsid w:val="00404C2C"/>
    <w:rsid w:val="00404E8F"/>
    <w:rsid w:val="004053E7"/>
    <w:rsid w:val="00405464"/>
    <w:rsid w:val="0040549D"/>
    <w:rsid w:val="0040565E"/>
    <w:rsid w:val="0040578C"/>
    <w:rsid w:val="004059B7"/>
    <w:rsid w:val="00405C7F"/>
    <w:rsid w:val="004060F2"/>
    <w:rsid w:val="00406115"/>
    <w:rsid w:val="00406179"/>
    <w:rsid w:val="004062E1"/>
    <w:rsid w:val="00406746"/>
    <w:rsid w:val="00406943"/>
    <w:rsid w:val="00407198"/>
    <w:rsid w:val="00407364"/>
    <w:rsid w:val="00407FDF"/>
    <w:rsid w:val="004100A9"/>
    <w:rsid w:val="00410170"/>
    <w:rsid w:val="00410481"/>
    <w:rsid w:val="00410511"/>
    <w:rsid w:val="0041059D"/>
    <w:rsid w:val="004108C9"/>
    <w:rsid w:val="00410BD0"/>
    <w:rsid w:val="00410C35"/>
    <w:rsid w:val="00410DEE"/>
    <w:rsid w:val="00410E1F"/>
    <w:rsid w:val="00410FBD"/>
    <w:rsid w:val="00411518"/>
    <w:rsid w:val="00411ADF"/>
    <w:rsid w:val="00411CF2"/>
    <w:rsid w:val="00411E93"/>
    <w:rsid w:val="00411EF6"/>
    <w:rsid w:val="00412316"/>
    <w:rsid w:val="0041239D"/>
    <w:rsid w:val="0041251F"/>
    <w:rsid w:val="00412791"/>
    <w:rsid w:val="00412863"/>
    <w:rsid w:val="00412B61"/>
    <w:rsid w:val="004130BB"/>
    <w:rsid w:val="00413341"/>
    <w:rsid w:val="00413404"/>
    <w:rsid w:val="00413518"/>
    <w:rsid w:val="004135E0"/>
    <w:rsid w:val="00413A00"/>
    <w:rsid w:val="00413CDA"/>
    <w:rsid w:val="00413D43"/>
    <w:rsid w:val="00414112"/>
    <w:rsid w:val="004141A4"/>
    <w:rsid w:val="00414361"/>
    <w:rsid w:val="004143A7"/>
    <w:rsid w:val="00414421"/>
    <w:rsid w:val="00414537"/>
    <w:rsid w:val="004147DB"/>
    <w:rsid w:val="00414AE5"/>
    <w:rsid w:val="00414CD5"/>
    <w:rsid w:val="0041553F"/>
    <w:rsid w:val="00415545"/>
    <w:rsid w:val="004158CD"/>
    <w:rsid w:val="004158F8"/>
    <w:rsid w:val="00415FCB"/>
    <w:rsid w:val="0041630A"/>
    <w:rsid w:val="00416908"/>
    <w:rsid w:val="00417210"/>
    <w:rsid w:val="0041733C"/>
    <w:rsid w:val="004173AB"/>
    <w:rsid w:val="004173DE"/>
    <w:rsid w:val="00417408"/>
    <w:rsid w:val="004175A4"/>
    <w:rsid w:val="00417620"/>
    <w:rsid w:val="004177A2"/>
    <w:rsid w:val="00417996"/>
    <w:rsid w:val="00417A37"/>
    <w:rsid w:val="00417BF7"/>
    <w:rsid w:val="004200A4"/>
    <w:rsid w:val="0042022F"/>
    <w:rsid w:val="0042037A"/>
    <w:rsid w:val="00420A8B"/>
    <w:rsid w:val="00420BA7"/>
    <w:rsid w:val="00420C76"/>
    <w:rsid w:val="00421524"/>
    <w:rsid w:val="004216BB"/>
    <w:rsid w:val="004216D1"/>
    <w:rsid w:val="0042197B"/>
    <w:rsid w:val="00421A60"/>
    <w:rsid w:val="00421A98"/>
    <w:rsid w:val="00421BD6"/>
    <w:rsid w:val="00421C66"/>
    <w:rsid w:val="004220E4"/>
    <w:rsid w:val="004221DA"/>
    <w:rsid w:val="004221FF"/>
    <w:rsid w:val="00422655"/>
    <w:rsid w:val="004226F8"/>
    <w:rsid w:val="00422743"/>
    <w:rsid w:val="00422784"/>
    <w:rsid w:val="00422D9E"/>
    <w:rsid w:val="00422E43"/>
    <w:rsid w:val="00422F00"/>
    <w:rsid w:val="0042318D"/>
    <w:rsid w:val="004233B6"/>
    <w:rsid w:val="00423704"/>
    <w:rsid w:val="00423878"/>
    <w:rsid w:val="00423896"/>
    <w:rsid w:val="00423C95"/>
    <w:rsid w:val="00423E62"/>
    <w:rsid w:val="00423F86"/>
    <w:rsid w:val="00424029"/>
    <w:rsid w:val="00424057"/>
    <w:rsid w:val="00424281"/>
    <w:rsid w:val="0042430B"/>
    <w:rsid w:val="004243F4"/>
    <w:rsid w:val="0042449F"/>
    <w:rsid w:val="00424640"/>
    <w:rsid w:val="00424842"/>
    <w:rsid w:val="004248D1"/>
    <w:rsid w:val="004249EC"/>
    <w:rsid w:val="00424BB9"/>
    <w:rsid w:val="00424D77"/>
    <w:rsid w:val="00425000"/>
    <w:rsid w:val="00425044"/>
    <w:rsid w:val="0042531E"/>
    <w:rsid w:val="004254C1"/>
    <w:rsid w:val="00425783"/>
    <w:rsid w:val="00425892"/>
    <w:rsid w:val="00425925"/>
    <w:rsid w:val="00425B69"/>
    <w:rsid w:val="00425CA9"/>
    <w:rsid w:val="00425E04"/>
    <w:rsid w:val="00426011"/>
    <w:rsid w:val="0042602F"/>
    <w:rsid w:val="00426193"/>
    <w:rsid w:val="00426552"/>
    <w:rsid w:val="0042664A"/>
    <w:rsid w:val="0042669E"/>
    <w:rsid w:val="004267A7"/>
    <w:rsid w:val="00426EE3"/>
    <w:rsid w:val="0042710E"/>
    <w:rsid w:val="00427656"/>
    <w:rsid w:val="00427729"/>
    <w:rsid w:val="004277F3"/>
    <w:rsid w:val="0042799D"/>
    <w:rsid w:val="00427A7A"/>
    <w:rsid w:val="00427D73"/>
    <w:rsid w:val="00427E4E"/>
    <w:rsid w:val="0043089C"/>
    <w:rsid w:val="00430ABA"/>
    <w:rsid w:val="00430D21"/>
    <w:rsid w:val="0043111E"/>
    <w:rsid w:val="00431129"/>
    <w:rsid w:val="004312E5"/>
    <w:rsid w:val="0043153F"/>
    <w:rsid w:val="00431689"/>
    <w:rsid w:val="004316B7"/>
    <w:rsid w:val="00431798"/>
    <w:rsid w:val="004318F7"/>
    <w:rsid w:val="00431999"/>
    <w:rsid w:val="00431DDF"/>
    <w:rsid w:val="00431FC5"/>
    <w:rsid w:val="00432231"/>
    <w:rsid w:val="00432353"/>
    <w:rsid w:val="0043237B"/>
    <w:rsid w:val="00432455"/>
    <w:rsid w:val="00432533"/>
    <w:rsid w:val="004326BF"/>
    <w:rsid w:val="0043284D"/>
    <w:rsid w:val="0043288A"/>
    <w:rsid w:val="00432971"/>
    <w:rsid w:val="00432E0A"/>
    <w:rsid w:val="0043330D"/>
    <w:rsid w:val="004334ED"/>
    <w:rsid w:val="0043364E"/>
    <w:rsid w:val="00433679"/>
    <w:rsid w:val="0043375B"/>
    <w:rsid w:val="00433A22"/>
    <w:rsid w:val="004340CC"/>
    <w:rsid w:val="004340F5"/>
    <w:rsid w:val="004342AE"/>
    <w:rsid w:val="004343FF"/>
    <w:rsid w:val="0043441C"/>
    <w:rsid w:val="004345CF"/>
    <w:rsid w:val="00434782"/>
    <w:rsid w:val="004347E4"/>
    <w:rsid w:val="00435062"/>
    <w:rsid w:val="00435262"/>
    <w:rsid w:val="004355AD"/>
    <w:rsid w:val="004356EE"/>
    <w:rsid w:val="0043570C"/>
    <w:rsid w:val="0043587F"/>
    <w:rsid w:val="00435B92"/>
    <w:rsid w:val="00435E4A"/>
    <w:rsid w:val="0043609F"/>
    <w:rsid w:val="0043612E"/>
    <w:rsid w:val="004363D6"/>
    <w:rsid w:val="004364F2"/>
    <w:rsid w:val="00436572"/>
    <w:rsid w:val="004365AB"/>
    <w:rsid w:val="004369DA"/>
    <w:rsid w:val="004369DD"/>
    <w:rsid w:val="00436BD5"/>
    <w:rsid w:val="00436BEA"/>
    <w:rsid w:val="00437122"/>
    <w:rsid w:val="0043729D"/>
    <w:rsid w:val="00437396"/>
    <w:rsid w:val="0043754F"/>
    <w:rsid w:val="004376FE"/>
    <w:rsid w:val="0043785F"/>
    <w:rsid w:val="00437B17"/>
    <w:rsid w:val="00437CF8"/>
    <w:rsid w:val="0044000C"/>
    <w:rsid w:val="00440324"/>
    <w:rsid w:val="00440361"/>
    <w:rsid w:val="004404A6"/>
    <w:rsid w:val="004405CB"/>
    <w:rsid w:val="004405D4"/>
    <w:rsid w:val="00440778"/>
    <w:rsid w:val="00440E94"/>
    <w:rsid w:val="004411D9"/>
    <w:rsid w:val="00441223"/>
    <w:rsid w:val="00441324"/>
    <w:rsid w:val="004414B8"/>
    <w:rsid w:val="004416F6"/>
    <w:rsid w:val="00441857"/>
    <w:rsid w:val="00441A74"/>
    <w:rsid w:val="00441C71"/>
    <w:rsid w:val="00441D9E"/>
    <w:rsid w:val="00441F3B"/>
    <w:rsid w:val="004426E6"/>
    <w:rsid w:val="00442750"/>
    <w:rsid w:val="00442774"/>
    <w:rsid w:val="004428C7"/>
    <w:rsid w:val="00442A34"/>
    <w:rsid w:val="00442AAE"/>
    <w:rsid w:val="00442D10"/>
    <w:rsid w:val="00442E0F"/>
    <w:rsid w:val="0044313B"/>
    <w:rsid w:val="0044330C"/>
    <w:rsid w:val="00443356"/>
    <w:rsid w:val="004433BA"/>
    <w:rsid w:val="004436DA"/>
    <w:rsid w:val="00443AE2"/>
    <w:rsid w:val="00443B32"/>
    <w:rsid w:val="00443BDA"/>
    <w:rsid w:val="00443CD6"/>
    <w:rsid w:val="0044406B"/>
    <w:rsid w:val="0044427E"/>
    <w:rsid w:val="0044450B"/>
    <w:rsid w:val="00444784"/>
    <w:rsid w:val="00444AB9"/>
    <w:rsid w:val="00444C9D"/>
    <w:rsid w:val="00445322"/>
    <w:rsid w:val="0044567A"/>
    <w:rsid w:val="004456A4"/>
    <w:rsid w:val="00445785"/>
    <w:rsid w:val="00445846"/>
    <w:rsid w:val="00445CC5"/>
    <w:rsid w:val="004463D9"/>
    <w:rsid w:val="0044651C"/>
    <w:rsid w:val="00446545"/>
    <w:rsid w:val="00446549"/>
    <w:rsid w:val="00446632"/>
    <w:rsid w:val="0044684B"/>
    <w:rsid w:val="004468E9"/>
    <w:rsid w:val="004469B5"/>
    <w:rsid w:val="00446FA5"/>
    <w:rsid w:val="00447038"/>
    <w:rsid w:val="004470C3"/>
    <w:rsid w:val="00447309"/>
    <w:rsid w:val="004474E5"/>
    <w:rsid w:val="0044750F"/>
    <w:rsid w:val="00447837"/>
    <w:rsid w:val="00447BD3"/>
    <w:rsid w:val="00447E57"/>
    <w:rsid w:val="00450239"/>
    <w:rsid w:val="004503B3"/>
    <w:rsid w:val="00450542"/>
    <w:rsid w:val="00450C13"/>
    <w:rsid w:val="00450EA8"/>
    <w:rsid w:val="00450EC1"/>
    <w:rsid w:val="00451147"/>
    <w:rsid w:val="0045118E"/>
    <w:rsid w:val="00451261"/>
    <w:rsid w:val="00451638"/>
    <w:rsid w:val="0045168C"/>
    <w:rsid w:val="004519FB"/>
    <w:rsid w:val="00451FF2"/>
    <w:rsid w:val="00452041"/>
    <w:rsid w:val="0045210C"/>
    <w:rsid w:val="004521AF"/>
    <w:rsid w:val="00452209"/>
    <w:rsid w:val="00452316"/>
    <w:rsid w:val="00452DDD"/>
    <w:rsid w:val="00453182"/>
    <w:rsid w:val="0045324C"/>
    <w:rsid w:val="00453306"/>
    <w:rsid w:val="004537BC"/>
    <w:rsid w:val="004537F5"/>
    <w:rsid w:val="00453BA2"/>
    <w:rsid w:val="00453C0B"/>
    <w:rsid w:val="004542D3"/>
    <w:rsid w:val="0045443D"/>
    <w:rsid w:val="004544FD"/>
    <w:rsid w:val="0045458A"/>
    <w:rsid w:val="00454599"/>
    <w:rsid w:val="004548D6"/>
    <w:rsid w:val="00454995"/>
    <w:rsid w:val="00454A22"/>
    <w:rsid w:val="00454B1A"/>
    <w:rsid w:val="00454C71"/>
    <w:rsid w:val="00454D42"/>
    <w:rsid w:val="00455231"/>
    <w:rsid w:val="004558F4"/>
    <w:rsid w:val="004559B7"/>
    <w:rsid w:val="004559CD"/>
    <w:rsid w:val="00455D96"/>
    <w:rsid w:val="00455FC1"/>
    <w:rsid w:val="0045659F"/>
    <w:rsid w:val="00456853"/>
    <w:rsid w:val="00456BA3"/>
    <w:rsid w:val="00456C32"/>
    <w:rsid w:val="00456F09"/>
    <w:rsid w:val="00457041"/>
    <w:rsid w:val="004575BD"/>
    <w:rsid w:val="0045766D"/>
    <w:rsid w:val="00457699"/>
    <w:rsid w:val="00457B21"/>
    <w:rsid w:val="00457B4B"/>
    <w:rsid w:val="00457B95"/>
    <w:rsid w:val="00460556"/>
    <w:rsid w:val="00460997"/>
    <w:rsid w:val="00460B09"/>
    <w:rsid w:val="00460B11"/>
    <w:rsid w:val="00460C46"/>
    <w:rsid w:val="00460EE8"/>
    <w:rsid w:val="004611C8"/>
    <w:rsid w:val="0046137A"/>
    <w:rsid w:val="0046178E"/>
    <w:rsid w:val="00461857"/>
    <w:rsid w:val="00461A3C"/>
    <w:rsid w:val="00461A6F"/>
    <w:rsid w:val="00461CF4"/>
    <w:rsid w:val="00461EA3"/>
    <w:rsid w:val="00461FD2"/>
    <w:rsid w:val="00462165"/>
    <w:rsid w:val="00462BDA"/>
    <w:rsid w:val="00462F33"/>
    <w:rsid w:val="004631DD"/>
    <w:rsid w:val="00463717"/>
    <w:rsid w:val="00463740"/>
    <w:rsid w:val="00463946"/>
    <w:rsid w:val="00463D13"/>
    <w:rsid w:val="0046453A"/>
    <w:rsid w:val="0046453E"/>
    <w:rsid w:val="00464554"/>
    <w:rsid w:val="00464592"/>
    <w:rsid w:val="00464642"/>
    <w:rsid w:val="004647DE"/>
    <w:rsid w:val="004647FC"/>
    <w:rsid w:val="004649AC"/>
    <w:rsid w:val="004649DF"/>
    <w:rsid w:val="00464AA9"/>
    <w:rsid w:val="00464D57"/>
    <w:rsid w:val="00464E80"/>
    <w:rsid w:val="00464FAA"/>
    <w:rsid w:val="00464FDC"/>
    <w:rsid w:val="00465136"/>
    <w:rsid w:val="00465422"/>
    <w:rsid w:val="0046575B"/>
    <w:rsid w:val="00465A15"/>
    <w:rsid w:val="00465C9E"/>
    <w:rsid w:val="00465F0A"/>
    <w:rsid w:val="004664D2"/>
    <w:rsid w:val="00466786"/>
    <w:rsid w:val="00466A1E"/>
    <w:rsid w:val="00466FA9"/>
    <w:rsid w:val="00467039"/>
    <w:rsid w:val="0046756F"/>
    <w:rsid w:val="00467A8B"/>
    <w:rsid w:val="00467AB5"/>
    <w:rsid w:val="00467AFF"/>
    <w:rsid w:val="00467D69"/>
    <w:rsid w:val="00467FBD"/>
    <w:rsid w:val="00470235"/>
    <w:rsid w:val="004702E8"/>
    <w:rsid w:val="00470957"/>
    <w:rsid w:val="00470C44"/>
    <w:rsid w:val="00470C5C"/>
    <w:rsid w:val="00470DAE"/>
    <w:rsid w:val="00470EAD"/>
    <w:rsid w:val="00471055"/>
    <w:rsid w:val="004711A1"/>
    <w:rsid w:val="004711D9"/>
    <w:rsid w:val="00471681"/>
    <w:rsid w:val="0047196B"/>
    <w:rsid w:val="00471B40"/>
    <w:rsid w:val="00471BCF"/>
    <w:rsid w:val="00471C34"/>
    <w:rsid w:val="00471C63"/>
    <w:rsid w:val="00471F99"/>
    <w:rsid w:val="00472139"/>
    <w:rsid w:val="00472327"/>
    <w:rsid w:val="00472906"/>
    <w:rsid w:val="00472CA0"/>
    <w:rsid w:val="00472DA4"/>
    <w:rsid w:val="00472DB5"/>
    <w:rsid w:val="00472E74"/>
    <w:rsid w:val="004730D0"/>
    <w:rsid w:val="004731AE"/>
    <w:rsid w:val="00473370"/>
    <w:rsid w:val="0047347B"/>
    <w:rsid w:val="004734AA"/>
    <w:rsid w:val="00473731"/>
    <w:rsid w:val="0047378E"/>
    <w:rsid w:val="00473891"/>
    <w:rsid w:val="00473951"/>
    <w:rsid w:val="00473A08"/>
    <w:rsid w:val="00473A41"/>
    <w:rsid w:val="00473B4D"/>
    <w:rsid w:val="00473CBF"/>
    <w:rsid w:val="004743D4"/>
    <w:rsid w:val="00474694"/>
    <w:rsid w:val="00474979"/>
    <w:rsid w:val="00475023"/>
    <w:rsid w:val="0047510A"/>
    <w:rsid w:val="0047546B"/>
    <w:rsid w:val="0047588E"/>
    <w:rsid w:val="004760BF"/>
    <w:rsid w:val="0047666F"/>
    <w:rsid w:val="00476F3E"/>
    <w:rsid w:val="004776C5"/>
    <w:rsid w:val="00477FDC"/>
    <w:rsid w:val="00480000"/>
    <w:rsid w:val="00480206"/>
    <w:rsid w:val="00480726"/>
    <w:rsid w:val="00480795"/>
    <w:rsid w:val="00480953"/>
    <w:rsid w:val="00480A00"/>
    <w:rsid w:val="004814A6"/>
    <w:rsid w:val="00481562"/>
    <w:rsid w:val="00481817"/>
    <w:rsid w:val="00481915"/>
    <w:rsid w:val="00481944"/>
    <w:rsid w:val="00481D24"/>
    <w:rsid w:val="00481FE9"/>
    <w:rsid w:val="00482041"/>
    <w:rsid w:val="00482042"/>
    <w:rsid w:val="00482414"/>
    <w:rsid w:val="004826C7"/>
    <w:rsid w:val="0048285E"/>
    <w:rsid w:val="00482A0A"/>
    <w:rsid w:val="00482D63"/>
    <w:rsid w:val="00482E72"/>
    <w:rsid w:val="00482FEA"/>
    <w:rsid w:val="004832F2"/>
    <w:rsid w:val="004833B7"/>
    <w:rsid w:val="004834B6"/>
    <w:rsid w:val="00483533"/>
    <w:rsid w:val="00483680"/>
    <w:rsid w:val="004836F0"/>
    <w:rsid w:val="00483947"/>
    <w:rsid w:val="00483A43"/>
    <w:rsid w:val="00483AB5"/>
    <w:rsid w:val="00483ABF"/>
    <w:rsid w:val="00483D8E"/>
    <w:rsid w:val="00483F38"/>
    <w:rsid w:val="0048430D"/>
    <w:rsid w:val="00484920"/>
    <w:rsid w:val="00484B74"/>
    <w:rsid w:val="00484E2A"/>
    <w:rsid w:val="00485046"/>
    <w:rsid w:val="004850D8"/>
    <w:rsid w:val="0048518D"/>
    <w:rsid w:val="0048528B"/>
    <w:rsid w:val="0048553F"/>
    <w:rsid w:val="00485566"/>
    <w:rsid w:val="00485A25"/>
    <w:rsid w:val="00485AA9"/>
    <w:rsid w:val="00485B60"/>
    <w:rsid w:val="00485B9E"/>
    <w:rsid w:val="00486042"/>
    <w:rsid w:val="0048606B"/>
    <w:rsid w:val="004860E7"/>
    <w:rsid w:val="00486311"/>
    <w:rsid w:val="004864EA"/>
    <w:rsid w:val="00486858"/>
    <w:rsid w:val="00486A98"/>
    <w:rsid w:val="00486AAC"/>
    <w:rsid w:val="00486BBB"/>
    <w:rsid w:val="00486F48"/>
    <w:rsid w:val="00486FCA"/>
    <w:rsid w:val="00487507"/>
    <w:rsid w:val="00487605"/>
    <w:rsid w:val="00487CFB"/>
    <w:rsid w:val="00487F4B"/>
    <w:rsid w:val="00490150"/>
    <w:rsid w:val="004902B6"/>
    <w:rsid w:val="00490353"/>
    <w:rsid w:val="0049059B"/>
    <w:rsid w:val="00490747"/>
    <w:rsid w:val="00490AA3"/>
    <w:rsid w:val="00490E9D"/>
    <w:rsid w:val="00490FEE"/>
    <w:rsid w:val="004910D1"/>
    <w:rsid w:val="0049114D"/>
    <w:rsid w:val="00491266"/>
    <w:rsid w:val="00491619"/>
    <w:rsid w:val="00491799"/>
    <w:rsid w:val="00491836"/>
    <w:rsid w:val="004919E9"/>
    <w:rsid w:val="00491A2E"/>
    <w:rsid w:val="00491B93"/>
    <w:rsid w:val="00491BC9"/>
    <w:rsid w:val="00491E9C"/>
    <w:rsid w:val="004923ED"/>
    <w:rsid w:val="004929EC"/>
    <w:rsid w:val="0049335E"/>
    <w:rsid w:val="004933D4"/>
    <w:rsid w:val="00493690"/>
    <w:rsid w:val="00493726"/>
    <w:rsid w:val="00493A15"/>
    <w:rsid w:val="00493C92"/>
    <w:rsid w:val="00493E11"/>
    <w:rsid w:val="00494025"/>
    <w:rsid w:val="004942BE"/>
    <w:rsid w:val="0049469F"/>
    <w:rsid w:val="00494C2B"/>
    <w:rsid w:val="00494C2F"/>
    <w:rsid w:val="00494E1D"/>
    <w:rsid w:val="00494E3E"/>
    <w:rsid w:val="004950CF"/>
    <w:rsid w:val="004950F6"/>
    <w:rsid w:val="004956F0"/>
    <w:rsid w:val="00495841"/>
    <w:rsid w:val="00495ADE"/>
    <w:rsid w:val="00495F02"/>
    <w:rsid w:val="00496505"/>
    <w:rsid w:val="00496626"/>
    <w:rsid w:val="004967BA"/>
    <w:rsid w:val="004967BB"/>
    <w:rsid w:val="00496B54"/>
    <w:rsid w:val="00496C12"/>
    <w:rsid w:val="00496D1E"/>
    <w:rsid w:val="00496E79"/>
    <w:rsid w:val="00496F34"/>
    <w:rsid w:val="00497152"/>
    <w:rsid w:val="004974D9"/>
    <w:rsid w:val="004975D6"/>
    <w:rsid w:val="00497C57"/>
    <w:rsid w:val="00497D86"/>
    <w:rsid w:val="00497EDD"/>
    <w:rsid w:val="004A00C9"/>
    <w:rsid w:val="004A0754"/>
    <w:rsid w:val="004A0774"/>
    <w:rsid w:val="004A0919"/>
    <w:rsid w:val="004A0B2F"/>
    <w:rsid w:val="004A0CC0"/>
    <w:rsid w:val="004A0D48"/>
    <w:rsid w:val="004A0FAC"/>
    <w:rsid w:val="004A1201"/>
    <w:rsid w:val="004A146C"/>
    <w:rsid w:val="004A1474"/>
    <w:rsid w:val="004A156D"/>
    <w:rsid w:val="004A16FC"/>
    <w:rsid w:val="004A17EE"/>
    <w:rsid w:val="004A1A26"/>
    <w:rsid w:val="004A1D0B"/>
    <w:rsid w:val="004A1DE8"/>
    <w:rsid w:val="004A1FC5"/>
    <w:rsid w:val="004A21E9"/>
    <w:rsid w:val="004A22C0"/>
    <w:rsid w:val="004A245B"/>
    <w:rsid w:val="004A2530"/>
    <w:rsid w:val="004A276C"/>
    <w:rsid w:val="004A2778"/>
    <w:rsid w:val="004A2AC1"/>
    <w:rsid w:val="004A2BB2"/>
    <w:rsid w:val="004A2C21"/>
    <w:rsid w:val="004A2C32"/>
    <w:rsid w:val="004A2C56"/>
    <w:rsid w:val="004A2E61"/>
    <w:rsid w:val="004A30F0"/>
    <w:rsid w:val="004A311F"/>
    <w:rsid w:val="004A35F1"/>
    <w:rsid w:val="004A396A"/>
    <w:rsid w:val="004A3BD4"/>
    <w:rsid w:val="004A3C93"/>
    <w:rsid w:val="004A3D77"/>
    <w:rsid w:val="004A40BF"/>
    <w:rsid w:val="004A40F9"/>
    <w:rsid w:val="004A44D2"/>
    <w:rsid w:val="004A47EC"/>
    <w:rsid w:val="004A4904"/>
    <w:rsid w:val="004A492E"/>
    <w:rsid w:val="004A496B"/>
    <w:rsid w:val="004A49E0"/>
    <w:rsid w:val="004A4A26"/>
    <w:rsid w:val="004A4BD0"/>
    <w:rsid w:val="004A4BF6"/>
    <w:rsid w:val="004A4D29"/>
    <w:rsid w:val="004A4F86"/>
    <w:rsid w:val="004A5073"/>
    <w:rsid w:val="004A52F3"/>
    <w:rsid w:val="004A554B"/>
    <w:rsid w:val="004A5ED2"/>
    <w:rsid w:val="004A5F24"/>
    <w:rsid w:val="004A61D0"/>
    <w:rsid w:val="004A627A"/>
    <w:rsid w:val="004A6315"/>
    <w:rsid w:val="004A63D3"/>
    <w:rsid w:val="004A6999"/>
    <w:rsid w:val="004A6C02"/>
    <w:rsid w:val="004A715C"/>
    <w:rsid w:val="004A7291"/>
    <w:rsid w:val="004A74F2"/>
    <w:rsid w:val="004A75DC"/>
    <w:rsid w:val="004A76FF"/>
    <w:rsid w:val="004A7729"/>
    <w:rsid w:val="004A792D"/>
    <w:rsid w:val="004A7BFA"/>
    <w:rsid w:val="004A7C9F"/>
    <w:rsid w:val="004B017C"/>
    <w:rsid w:val="004B0294"/>
    <w:rsid w:val="004B0597"/>
    <w:rsid w:val="004B05A9"/>
    <w:rsid w:val="004B06A7"/>
    <w:rsid w:val="004B06E9"/>
    <w:rsid w:val="004B082D"/>
    <w:rsid w:val="004B09EB"/>
    <w:rsid w:val="004B0ABC"/>
    <w:rsid w:val="004B0E21"/>
    <w:rsid w:val="004B100A"/>
    <w:rsid w:val="004B117E"/>
    <w:rsid w:val="004B1616"/>
    <w:rsid w:val="004B18CA"/>
    <w:rsid w:val="004B1B12"/>
    <w:rsid w:val="004B1BA2"/>
    <w:rsid w:val="004B1BF3"/>
    <w:rsid w:val="004B1F99"/>
    <w:rsid w:val="004B2418"/>
    <w:rsid w:val="004B2515"/>
    <w:rsid w:val="004B26B2"/>
    <w:rsid w:val="004B28FD"/>
    <w:rsid w:val="004B29BB"/>
    <w:rsid w:val="004B2B3F"/>
    <w:rsid w:val="004B2C0E"/>
    <w:rsid w:val="004B2F1E"/>
    <w:rsid w:val="004B2F3B"/>
    <w:rsid w:val="004B3113"/>
    <w:rsid w:val="004B3118"/>
    <w:rsid w:val="004B329D"/>
    <w:rsid w:val="004B336B"/>
    <w:rsid w:val="004B34C3"/>
    <w:rsid w:val="004B3B91"/>
    <w:rsid w:val="004B3CC7"/>
    <w:rsid w:val="004B3E9E"/>
    <w:rsid w:val="004B42E0"/>
    <w:rsid w:val="004B4307"/>
    <w:rsid w:val="004B446E"/>
    <w:rsid w:val="004B44F4"/>
    <w:rsid w:val="004B45DB"/>
    <w:rsid w:val="004B483C"/>
    <w:rsid w:val="004B4911"/>
    <w:rsid w:val="004B494A"/>
    <w:rsid w:val="004B49E0"/>
    <w:rsid w:val="004B4D37"/>
    <w:rsid w:val="004B4D4D"/>
    <w:rsid w:val="004B4EFD"/>
    <w:rsid w:val="004B4F33"/>
    <w:rsid w:val="004B4FF0"/>
    <w:rsid w:val="004B5255"/>
    <w:rsid w:val="004B55D0"/>
    <w:rsid w:val="004B5658"/>
    <w:rsid w:val="004B56BA"/>
    <w:rsid w:val="004B5715"/>
    <w:rsid w:val="004B5C41"/>
    <w:rsid w:val="004B5C69"/>
    <w:rsid w:val="004B6201"/>
    <w:rsid w:val="004B641D"/>
    <w:rsid w:val="004B6500"/>
    <w:rsid w:val="004B66EB"/>
    <w:rsid w:val="004B6AF5"/>
    <w:rsid w:val="004B6D6A"/>
    <w:rsid w:val="004B6F28"/>
    <w:rsid w:val="004B7264"/>
    <w:rsid w:val="004B73C8"/>
    <w:rsid w:val="004B77D1"/>
    <w:rsid w:val="004B7863"/>
    <w:rsid w:val="004B7922"/>
    <w:rsid w:val="004B7B0D"/>
    <w:rsid w:val="004B7BE5"/>
    <w:rsid w:val="004B7CC5"/>
    <w:rsid w:val="004B7E91"/>
    <w:rsid w:val="004B7EED"/>
    <w:rsid w:val="004B7F62"/>
    <w:rsid w:val="004C04F6"/>
    <w:rsid w:val="004C0E17"/>
    <w:rsid w:val="004C119F"/>
    <w:rsid w:val="004C129A"/>
    <w:rsid w:val="004C168B"/>
    <w:rsid w:val="004C1712"/>
    <w:rsid w:val="004C1962"/>
    <w:rsid w:val="004C1984"/>
    <w:rsid w:val="004C1A58"/>
    <w:rsid w:val="004C1B07"/>
    <w:rsid w:val="004C1C7B"/>
    <w:rsid w:val="004C1E30"/>
    <w:rsid w:val="004C1F24"/>
    <w:rsid w:val="004C215F"/>
    <w:rsid w:val="004C252D"/>
    <w:rsid w:val="004C2592"/>
    <w:rsid w:val="004C25CF"/>
    <w:rsid w:val="004C268F"/>
    <w:rsid w:val="004C28C6"/>
    <w:rsid w:val="004C2BF7"/>
    <w:rsid w:val="004C30DB"/>
    <w:rsid w:val="004C37CC"/>
    <w:rsid w:val="004C386B"/>
    <w:rsid w:val="004C3D75"/>
    <w:rsid w:val="004C3D98"/>
    <w:rsid w:val="004C4065"/>
    <w:rsid w:val="004C414A"/>
    <w:rsid w:val="004C4247"/>
    <w:rsid w:val="004C4363"/>
    <w:rsid w:val="004C4401"/>
    <w:rsid w:val="004C460F"/>
    <w:rsid w:val="004C49F2"/>
    <w:rsid w:val="004C4BC9"/>
    <w:rsid w:val="004C4E63"/>
    <w:rsid w:val="004C4FDC"/>
    <w:rsid w:val="004C50B7"/>
    <w:rsid w:val="004C5287"/>
    <w:rsid w:val="004C5918"/>
    <w:rsid w:val="004C5966"/>
    <w:rsid w:val="004C5DE4"/>
    <w:rsid w:val="004C5F38"/>
    <w:rsid w:val="004C60F3"/>
    <w:rsid w:val="004C620E"/>
    <w:rsid w:val="004C666C"/>
    <w:rsid w:val="004C6A1D"/>
    <w:rsid w:val="004C6D03"/>
    <w:rsid w:val="004C6DAC"/>
    <w:rsid w:val="004C6F46"/>
    <w:rsid w:val="004C7174"/>
    <w:rsid w:val="004C7219"/>
    <w:rsid w:val="004C7321"/>
    <w:rsid w:val="004C732E"/>
    <w:rsid w:val="004C74E8"/>
    <w:rsid w:val="004C7740"/>
    <w:rsid w:val="004C7870"/>
    <w:rsid w:val="004C79AF"/>
    <w:rsid w:val="004C7AC7"/>
    <w:rsid w:val="004C7C66"/>
    <w:rsid w:val="004C7DF0"/>
    <w:rsid w:val="004C7E20"/>
    <w:rsid w:val="004C7F1E"/>
    <w:rsid w:val="004C7FD6"/>
    <w:rsid w:val="004D0240"/>
    <w:rsid w:val="004D0C43"/>
    <w:rsid w:val="004D0E3F"/>
    <w:rsid w:val="004D11D8"/>
    <w:rsid w:val="004D14AA"/>
    <w:rsid w:val="004D1903"/>
    <w:rsid w:val="004D1E9C"/>
    <w:rsid w:val="004D20C6"/>
    <w:rsid w:val="004D211C"/>
    <w:rsid w:val="004D228D"/>
    <w:rsid w:val="004D23CE"/>
    <w:rsid w:val="004D24DE"/>
    <w:rsid w:val="004D2597"/>
    <w:rsid w:val="004D279C"/>
    <w:rsid w:val="004D2A1E"/>
    <w:rsid w:val="004D2AA6"/>
    <w:rsid w:val="004D2C41"/>
    <w:rsid w:val="004D3046"/>
    <w:rsid w:val="004D306C"/>
    <w:rsid w:val="004D30DA"/>
    <w:rsid w:val="004D31FD"/>
    <w:rsid w:val="004D33F6"/>
    <w:rsid w:val="004D367A"/>
    <w:rsid w:val="004D3866"/>
    <w:rsid w:val="004D3E8E"/>
    <w:rsid w:val="004D4168"/>
    <w:rsid w:val="004D417E"/>
    <w:rsid w:val="004D41A8"/>
    <w:rsid w:val="004D4488"/>
    <w:rsid w:val="004D46F3"/>
    <w:rsid w:val="004D4BD9"/>
    <w:rsid w:val="004D4E4A"/>
    <w:rsid w:val="004D4EB2"/>
    <w:rsid w:val="004D5131"/>
    <w:rsid w:val="004D527C"/>
    <w:rsid w:val="004D5465"/>
    <w:rsid w:val="004D54D2"/>
    <w:rsid w:val="004D5509"/>
    <w:rsid w:val="004D58CF"/>
    <w:rsid w:val="004D59D4"/>
    <w:rsid w:val="004D5B10"/>
    <w:rsid w:val="004D5B95"/>
    <w:rsid w:val="004D5BB7"/>
    <w:rsid w:val="004D5F49"/>
    <w:rsid w:val="004D6194"/>
    <w:rsid w:val="004D6354"/>
    <w:rsid w:val="004D64DD"/>
    <w:rsid w:val="004D655C"/>
    <w:rsid w:val="004D6594"/>
    <w:rsid w:val="004D6882"/>
    <w:rsid w:val="004D697B"/>
    <w:rsid w:val="004D6A72"/>
    <w:rsid w:val="004D6E4F"/>
    <w:rsid w:val="004D7938"/>
    <w:rsid w:val="004D7A19"/>
    <w:rsid w:val="004D7B40"/>
    <w:rsid w:val="004D7C36"/>
    <w:rsid w:val="004E0150"/>
    <w:rsid w:val="004E0414"/>
    <w:rsid w:val="004E05E0"/>
    <w:rsid w:val="004E0806"/>
    <w:rsid w:val="004E0888"/>
    <w:rsid w:val="004E0A0A"/>
    <w:rsid w:val="004E0C81"/>
    <w:rsid w:val="004E1093"/>
    <w:rsid w:val="004E15F8"/>
    <w:rsid w:val="004E1838"/>
    <w:rsid w:val="004E1A3E"/>
    <w:rsid w:val="004E1CE0"/>
    <w:rsid w:val="004E215B"/>
    <w:rsid w:val="004E2381"/>
    <w:rsid w:val="004E24CB"/>
    <w:rsid w:val="004E2582"/>
    <w:rsid w:val="004E2624"/>
    <w:rsid w:val="004E28FC"/>
    <w:rsid w:val="004E29B6"/>
    <w:rsid w:val="004E2C9F"/>
    <w:rsid w:val="004E2E84"/>
    <w:rsid w:val="004E3274"/>
    <w:rsid w:val="004E33DC"/>
    <w:rsid w:val="004E3645"/>
    <w:rsid w:val="004E3A6E"/>
    <w:rsid w:val="004E3E77"/>
    <w:rsid w:val="004E3EB9"/>
    <w:rsid w:val="004E3EBA"/>
    <w:rsid w:val="004E4441"/>
    <w:rsid w:val="004E44FC"/>
    <w:rsid w:val="004E47EB"/>
    <w:rsid w:val="004E4ADE"/>
    <w:rsid w:val="004E5349"/>
    <w:rsid w:val="004E551B"/>
    <w:rsid w:val="004E57C2"/>
    <w:rsid w:val="004E5B0C"/>
    <w:rsid w:val="004E5D9D"/>
    <w:rsid w:val="004E5F17"/>
    <w:rsid w:val="004E5FB6"/>
    <w:rsid w:val="004E60BF"/>
    <w:rsid w:val="004E63DF"/>
    <w:rsid w:val="004E68EC"/>
    <w:rsid w:val="004E6A7C"/>
    <w:rsid w:val="004E6C45"/>
    <w:rsid w:val="004E724C"/>
    <w:rsid w:val="004E729F"/>
    <w:rsid w:val="004E74CE"/>
    <w:rsid w:val="004E761B"/>
    <w:rsid w:val="004E7A96"/>
    <w:rsid w:val="004E7AFD"/>
    <w:rsid w:val="004E7DA8"/>
    <w:rsid w:val="004E7E4A"/>
    <w:rsid w:val="004F00A6"/>
    <w:rsid w:val="004F034E"/>
    <w:rsid w:val="004F0424"/>
    <w:rsid w:val="004F04B2"/>
    <w:rsid w:val="004F0609"/>
    <w:rsid w:val="004F07D2"/>
    <w:rsid w:val="004F12C0"/>
    <w:rsid w:val="004F1327"/>
    <w:rsid w:val="004F1A80"/>
    <w:rsid w:val="004F1C1A"/>
    <w:rsid w:val="004F1DF0"/>
    <w:rsid w:val="004F1EA5"/>
    <w:rsid w:val="004F1EB5"/>
    <w:rsid w:val="004F1FA7"/>
    <w:rsid w:val="004F24D1"/>
    <w:rsid w:val="004F24EA"/>
    <w:rsid w:val="004F2526"/>
    <w:rsid w:val="004F26D5"/>
    <w:rsid w:val="004F2744"/>
    <w:rsid w:val="004F28E8"/>
    <w:rsid w:val="004F2C45"/>
    <w:rsid w:val="004F2CB5"/>
    <w:rsid w:val="004F3056"/>
    <w:rsid w:val="004F306C"/>
    <w:rsid w:val="004F3087"/>
    <w:rsid w:val="004F30F9"/>
    <w:rsid w:val="004F32A1"/>
    <w:rsid w:val="004F348D"/>
    <w:rsid w:val="004F3538"/>
    <w:rsid w:val="004F3850"/>
    <w:rsid w:val="004F3912"/>
    <w:rsid w:val="004F3A8E"/>
    <w:rsid w:val="004F3CFB"/>
    <w:rsid w:val="004F4050"/>
    <w:rsid w:val="004F41F1"/>
    <w:rsid w:val="004F41F3"/>
    <w:rsid w:val="004F4233"/>
    <w:rsid w:val="004F42ED"/>
    <w:rsid w:val="004F4435"/>
    <w:rsid w:val="004F4715"/>
    <w:rsid w:val="004F4A4B"/>
    <w:rsid w:val="004F4C01"/>
    <w:rsid w:val="004F4C35"/>
    <w:rsid w:val="004F50B5"/>
    <w:rsid w:val="004F5291"/>
    <w:rsid w:val="004F53CF"/>
    <w:rsid w:val="004F5484"/>
    <w:rsid w:val="004F54FB"/>
    <w:rsid w:val="004F5B3B"/>
    <w:rsid w:val="004F5CEC"/>
    <w:rsid w:val="004F5DCE"/>
    <w:rsid w:val="004F5DE9"/>
    <w:rsid w:val="004F5EDE"/>
    <w:rsid w:val="004F5F14"/>
    <w:rsid w:val="004F641C"/>
    <w:rsid w:val="004F6530"/>
    <w:rsid w:val="004F66F8"/>
    <w:rsid w:val="004F6840"/>
    <w:rsid w:val="004F6B2B"/>
    <w:rsid w:val="004F6B63"/>
    <w:rsid w:val="004F6BCE"/>
    <w:rsid w:val="004F6DC8"/>
    <w:rsid w:val="004F7086"/>
    <w:rsid w:val="004F70E3"/>
    <w:rsid w:val="004F710C"/>
    <w:rsid w:val="004F736B"/>
    <w:rsid w:val="004F75C8"/>
    <w:rsid w:val="004F7810"/>
    <w:rsid w:val="004F7F65"/>
    <w:rsid w:val="005001AA"/>
    <w:rsid w:val="00500455"/>
    <w:rsid w:val="005004CC"/>
    <w:rsid w:val="0050055A"/>
    <w:rsid w:val="00500961"/>
    <w:rsid w:val="00500B9D"/>
    <w:rsid w:val="00500F4A"/>
    <w:rsid w:val="005014D5"/>
    <w:rsid w:val="005015E9"/>
    <w:rsid w:val="00501821"/>
    <w:rsid w:val="0050193A"/>
    <w:rsid w:val="005019E2"/>
    <w:rsid w:val="00501AF5"/>
    <w:rsid w:val="00501C6C"/>
    <w:rsid w:val="005028CB"/>
    <w:rsid w:val="00502A8D"/>
    <w:rsid w:val="00502C82"/>
    <w:rsid w:val="00502CB0"/>
    <w:rsid w:val="00502E1D"/>
    <w:rsid w:val="00502F85"/>
    <w:rsid w:val="0050306B"/>
    <w:rsid w:val="0050323F"/>
    <w:rsid w:val="005033DA"/>
    <w:rsid w:val="00503593"/>
    <w:rsid w:val="00503775"/>
    <w:rsid w:val="00503849"/>
    <w:rsid w:val="00503E22"/>
    <w:rsid w:val="00504151"/>
    <w:rsid w:val="00504258"/>
    <w:rsid w:val="005042C2"/>
    <w:rsid w:val="00504B4E"/>
    <w:rsid w:val="00504E35"/>
    <w:rsid w:val="00504F14"/>
    <w:rsid w:val="005053CA"/>
    <w:rsid w:val="00505553"/>
    <w:rsid w:val="005056A0"/>
    <w:rsid w:val="00505E96"/>
    <w:rsid w:val="00506395"/>
    <w:rsid w:val="0050672D"/>
    <w:rsid w:val="0050684C"/>
    <w:rsid w:val="0050698C"/>
    <w:rsid w:val="00506A2A"/>
    <w:rsid w:val="00506B61"/>
    <w:rsid w:val="00506BFC"/>
    <w:rsid w:val="00506C22"/>
    <w:rsid w:val="00506F05"/>
    <w:rsid w:val="005076A1"/>
    <w:rsid w:val="0050789B"/>
    <w:rsid w:val="00507B20"/>
    <w:rsid w:val="00507B4F"/>
    <w:rsid w:val="00507B86"/>
    <w:rsid w:val="00507CC5"/>
    <w:rsid w:val="00507D65"/>
    <w:rsid w:val="00507DDA"/>
    <w:rsid w:val="00507E4D"/>
    <w:rsid w:val="00507F66"/>
    <w:rsid w:val="00510018"/>
    <w:rsid w:val="00510073"/>
    <w:rsid w:val="005100E7"/>
    <w:rsid w:val="0051023D"/>
    <w:rsid w:val="00510943"/>
    <w:rsid w:val="00510E7B"/>
    <w:rsid w:val="00511411"/>
    <w:rsid w:val="0051181D"/>
    <w:rsid w:val="00511B5E"/>
    <w:rsid w:val="00511CEE"/>
    <w:rsid w:val="00511EC1"/>
    <w:rsid w:val="00511FCB"/>
    <w:rsid w:val="00512685"/>
    <w:rsid w:val="005127F2"/>
    <w:rsid w:val="0051285D"/>
    <w:rsid w:val="00512969"/>
    <w:rsid w:val="00512A99"/>
    <w:rsid w:val="00513425"/>
    <w:rsid w:val="005134C1"/>
    <w:rsid w:val="00513832"/>
    <w:rsid w:val="005139F5"/>
    <w:rsid w:val="00513A4E"/>
    <w:rsid w:val="00513BC6"/>
    <w:rsid w:val="00513BDD"/>
    <w:rsid w:val="00513E82"/>
    <w:rsid w:val="00513FF6"/>
    <w:rsid w:val="005141D2"/>
    <w:rsid w:val="0051421E"/>
    <w:rsid w:val="00514302"/>
    <w:rsid w:val="005143E7"/>
    <w:rsid w:val="00514529"/>
    <w:rsid w:val="005147B6"/>
    <w:rsid w:val="00514885"/>
    <w:rsid w:val="00514AA9"/>
    <w:rsid w:val="00514B8A"/>
    <w:rsid w:val="00514C2A"/>
    <w:rsid w:val="00514C68"/>
    <w:rsid w:val="00514DBE"/>
    <w:rsid w:val="00514E95"/>
    <w:rsid w:val="00514EC2"/>
    <w:rsid w:val="00515757"/>
    <w:rsid w:val="005157CC"/>
    <w:rsid w:val="005157F9"/>
    <w:rsid w:val="00516077"/>
    <w:rsid w:val="0051621A"/>
    <w:rsid w:val="0051636C"/>
    <w:rsid w:val="0051661A"/>
    <w:rsid w:val="0051676B"/>
    <w:rsid w:val="00516C85"/>
    <w:rsid w:val="00516C96"/>
    <w:rsid w:val="00516D44"/>
    <w:rsid w:val="00517278"/>
    <w:rsid w:val="00517418"/>
    <w:rsid w:val="00517900"/>
    <w:rsid w:val="005179E8"/>
    <w:rsid w:val="00517A52"/>
    <w:rsid w:val="0052006D"/>
    <w:rsid w:val="005204AD"/>
    <w:rsid w:val="005204E6"/>
    <w:rsid w:val="00520695"/>
    <w:rsid w:val="00520736"/>
    <w:rsid w:val="005207B3"/>
    <w:rsid w:val="00520AB7"/>
    <w:rsid w:val="00520AF9"/>
    <w:rsid w:val="005210BB"/>
    <w:rsid w:val="00521278"/>
    <w:rsid w:val="00521673"/>
    <w:rsid w:val="00521862"/>
    <w:rsid w:val="005220FE"/>
    <w:rsid w:val="005221B9"/>
    <w:rsid w:val="0052221E"/>
    <w:rsid w:val="00522951"/>
    <w:rsid w:val="00523630"/>
    <w:rsid w:val="005237CD"/>
    <w:rsid w:val="0052387E"/>
    <w:rsid w:val="00523BBA"/>
    <w:rsid w:val="00523E60"/>
    <w:rsid w:val="005240A3"/>
    <w:rsid w:val="005240BC"/>
    <w:rsid w:val="005243EE"/>
    <w:rsid w:val="0052485C"/>
    <w:rsid w:val="00524CC4"/>
    <w:rsid w:val="00524D60"/>
    <w:rsid w:val="00524F06"/>
    <w:rsid w:val="005250D1"/>
    <w:rsid w:val="00525323"/>
    <w:rsid w:val="005253B3"/>
    <w:rsid w:val="00525542"/>
    <w:rsid w:val="00525D66"/>
    <w:rsid w:val="00525FC2"/>
    <w:rsid w:val="00526107"/>
    <w:rsid w:val="0052628E"/>
    <w:rsid w:val="00526368"/>
    <w:rsid w:val="00526ADA"/>
    <w:rsid w:val="00526C12"/>
    <w:rsid w:val="00526FCF"/>
    <w:rsid w:val="00527079"/>
    <w:rsid w:val="005270A8"/>
    <w:rsid w:val="0052718A"/>
    <w:rsid w:val="00527194"/>
    <w:rsid w:val="005272A2"/>
    <w:rsid w:val="0052744F"/>
    <w:rsid w:val="0052774E"/>
    <w:rsid w:val="005278E7"/>
    <w:rsid w:val="0052791B"/>
    <w:rsid w:val="00527B3D"/>
    <w:rsid w:val="00527F83"/>
    <w:rsid w:val="00530078"/>
    <w:rsid w:val="00530224"/>
    <w:rsid w:val="00530545"/>
    <w:rsid w:val="005306D8"/>
    <w:rsid w:val="0053087F"/>
    <w:rsid w:val="00530A46"/>
    <w:rsid w:val="00530AE0"/>
    <w:rsid w:val="00530C92"/>
    <w:rsid w:val="00530EBC"/>
    <w:rsid w:val="00530F38"/>
    <w:rsid w:val="005311E8"/>
    <w:rsid w:val="0053127B"/>
    <w:rsid w:val="005312C7"/>
    <w:rsid w:val="005312F1"/>
    <w:rsid w:val="00531309"/>
    <w:rsid w:val="005313D1"/>
    <w:rsid w:val="005318FF"/>
    <w:rsid w:val="005319BD"/>
    <w:rsid w:val="00531B64"/>
    <w:rsid w:val="00531BD9"/>
    <w:rsid w:val="00531C4B"/>
    <w:rsid w:val="00531C92"/>
    <w:rsid w:val="00531E29"/>
    <w:rsid w:val="00531E6A"/>
    <w:rsid w:val="005320E2"/>
    <w:rsid w:val="005321FB"/>
    <w:rsid w:val="005322EC"/>
    <w:rsid w:val="00532316"/>
    <w:rsid w:val="005323EC"/>
    <w:rsid w:val="0053270E"/>
    <w:rsid w:val="00532DA8"/>
    <w:rsid w:val="00533043"/>
    <w:rsid w:val="00533157"/>
    <w:rsid w:val="00533587"/>
    <w:rsid w:val="00533A41"/>
    <w:rsid w:val="00533A59"/>
    <w:rsid w:val="00534351"/>
    <w:rsid w:val="00534656"/>
    <w:rsid w:val="005349B0"/>
    <w:rsid w:val="00534A24"/>
    <w:rsid w:val="00534A43"/>
    <w:rsid w:val="00534AEC"/>
    <w:rsid w:val="00534B73"/>
    <w:rsid w:val="00534D2F"/>
    <w:rsid w:val="00534D96"/>
    <w:rsid w:val="00535013"/>
    <w:rsid w:val="00535083"/>
    <w:rsid w:val="0053519D"/>
    <w:rsid w:val="005351FF"/>
    <w:rsid w:val="005354E6"/>
    <w:rsid w:val="0053561D"/>
    <w:rsid w:val="00535832"/>
    <w:rsid w:val="005358DC"/>
    <w:rsid w:val="005359D5"/>
    <w:rsid w:val="00535C8F"/>
    <w:rsid w:val="00535DB1"/>
    <w:rsid w:val="00535DC2"/>
    <w:rsid w:val="0053612A"/>
    <w:rsid w:val="005362CD"/>
    <w:rsid w:val="005364F1"/>
    <w:rsid w:val="00536512"/>
    <w:rsid w:val="00536DEF"/>
    <w:rsid w:val="00536F31"/>
    <w:rsid w:val="0053726F"/>
    <w:rsid w:val="005375C9"/>
    <w:rsid w:val="00537971"/>
    <w:rsid w:val="005379DF"/>
    <w:rsid w:val="00537A09"/>
    <w:rsid w:val="00537C33"/>
    <w:rsid w:val="00537CD2"/>
    <w:rsid w:val="00537FC7"/>
    <w:rsid w:val="00540415"/>
    <w:rsid w:val="00540495"/>
    <w:rsid w:val="005404D9"/>
    <w:rsid w:val="005408E2"/>
    <w:rsid w:val="005409E6"/>
    <w:rsid w:val="00540CCF"/>
    <w:rsid w:val="00540E5F"/>
    <w:rsid w:val="005411C7"/>
    <w:rsid w:val="0054134C"/>
    <w:rsid w:val="005413DD"/>
    <w:rsid w:val="00541618"/>
    <w:rsid w:val="00541667"/>
    <w:rsid w:val="005418EA"/>
    <w:rsid w:val="0054197D"/>
    <w:rsid w:val="00541B2D"/>
    <w:rsid w:val="00541D17"/>
    <w:rsid w:val="00541F0A"/>
    <w:rsid w:val="00542434"/>
    <w:rsid w:val="005424BE"/>
    <w:rsid w:val="005424EB"/>
    <w:rsid w:val="0054292B"/>
    <w:rsid w:val="00542949"/>
    <w:rsid w:val="00542B79"/>
    <w:rsid w:val="00543032"/>
    <w:rsid w:val="00543229"/>
    <w:rsid w:val="00543370"/>
    <w:rsid w:val="0054350C"/>
    <w:rsid w:val="00543578"/>
    <w:rsid w:val="00543719"/>
    <w:rsid w:val="005438DB"/>
    <w:rsid w:val="00543970"/>
    <w:rsid w:val="00543AC7"/>
    <w:rsid w:val="00543D6E"/>
    <w:rsid w:val="00543EF0"/>
    <w:rsid w:val="005442DD"/>
    <w:rsid w:val="005445AE"/>
    <w:rsid w:val="00544610"/>
    <w:rsid w:val="005447CD"/>
    <w:rsid w:val="00544A9E"/>
    <w:rsid w:val="00544AA7"/>
    <w:rsid w:val="00544C2F"/>
    <w:rsid w:val="005450D6"/>
    <w:rsid w:val="005450FD"/>
    <w:rsid w:val="005451FD"/>
    <w:rsid w:val="0054521F"/>
    <w:rsid w:val="00545653"/>
    <w:rsid w:val="005458C5"/>
    <w:rsid w:val="00546163"/>
    <w:rsid w:val="00546183"/>
    <w:rsid w:val="005461FA"/>
    <w:rsid w:val="00546256"/>
    <w:rsid w:val="0054630B"/>
    <w:rsid w:val="005469AB"/>
    <w:rsid w:val="005469C0"/>
    <w:rsid w:val="00546AB0"/>
    <w:rsid w:val="00546CD7"/>
    <w:rsid w:val="00546E2C"/>
    <w:rsid w:val="00546E6B"/>
    <w:rsid w:val="005471B1"/>
    <w:rsid w:val="00547231"/>
    <w:rsid w:val="005473C9"/>
    <w:rsid w:val="00547452"/>
    <w:rsid w:val="00547861"/>
    <w:rsid w:val="00547902"/>
    <w:rsid w:val="00547BD0"/>
    <w:rsid w:val="00547E27"/>
    <w:rsid w:val="00547ECE"/>
    <w:rsid w:val="005500BC"/>
    <w:rsid w:val="0055032A"/>
    <w:rsid w:val="005504D9"/>
    <w:rsid w:val="005504FA"/>
    <w:rsid w:val="00550501"/>
    <w:rsid w:val="005505DE"/>
    <w:rsid w:val="00550781"/>
    <w:rsid w:val="00550E6E"/>
    <w:rsid w:val="00551383"/>
    <w:rsid w:val="005514F8"/>
    <w:rsid w:val="00551555"/>
    <w:rsid w:val="00551797"/>
    <w:rsid w:val="00551852"/>
    <w:rsid w:val="00551872"/>
    <w:rsid w:val="00551BE8"/>
    <w:rsid w:val="00551D4B"/>
    <w:rsid w:val="00551E11"/>
    <w:rsid w:val="00551FEF"/>
    <w:rsid w:val="0055225F"/>
    <w:rsid w:val="0055234F"/>
    <w:rsid w:val="005523E8"/>
    <w:rsid w:val="005527D1"/>
    <w:rsid w:val="00552BD8"/>
    <w:rsid w:val="00552D9F"/>
    <w:rsid w:val="00552E7E"/>
    <w:rsid w:val="00552ED9"/>
    <w:rsid w:val="00552F56"/>
    <w:rsid w:val="005531D1"/>
    <w:rsid w:val="005533FB"/>
    <w:rsid w:val="00553582"/>
    <w:rsid w:val="00553634"/>
    <w:rsid w:val="005536F6"/>
    <w:rsid w:val="00553A29"/>
    <w:rsid w:val="00553D48"/>
    <w:rsid w:val="00553ECC"/>
    <w:rsid w:val="005541B3"/>
    <w:rsid w:val="00554242"/>
    <w:rsid w:val="0055426A"/>
    <w:rsid w:val="0055427B"/>
    <w:rsid w:val="00554298"/>
    <w:rsid w:val="0055465D"/>
    <w:rsid w:val="005548D9"/>
    <w:rsid w:val="00554945"/>
    <w:rsid w:val="00555083"/>
    <w:rsid w:val="00555237"/>
    <w:rsid w:val="005552F2"/>
    <w:rsid w:val="005556AB"/>
    <w:rsid w:val="00555A8C"/>
    <w:rsid w:val="00555B33"/>
    <w:rsid w:val="00555D8F"/>
    <w:rsid w:val="00555D94"/>
    <w:rsid w:val="00555FBD"/>
    <w:rsid w:val="0055643E"/>
    <w:rsid w:val="00556579"/>
    <w:rsid w:val="005568EB"/>
    <w:rsid w:val="0055698E"/>
    <w:rsid w:val="00556B05"/>
    <w:rsid w:val="00556C46"/>
    <w:rsid w:val="00556D17"/>
    <w:rsid w:val="00556D9A"/>
    <w:rsid w:val="00556DB8"/>
    <w:rsid w:val="005572C4"/>
    <w:rsid w:val="0055731A"/>
    <w:rsid w:val="00557343"/>
    <w:rsid w:val="005574BF"/>
    <w:rsid w:val="005574F9"/>
    <w:rsid w:val="0055790C"/>
    <w:rsid w:val="00557C40"/>
    <w:rsid w:val="00557E47"/>
    <w:rsid w:val="005601E9"/>
    <w:rsid w:val="005603C3"/>
    <w:rsid w:val="005606C2"/>
    <w:rsid w:val="00560AF9"/>
    <w:rsid w:val="00560BC4"/>
    <w:rsid w:val="00560E93"/>
    <w:rsid w:val="00560F1E"/>
    <w:rsid w:val="005613A8"/>
    <w:rsid w:val="0056163E"/>
    <w:rsid w:val="00561771"/>
    <w:rsid w:val="00561A4C"/>
    <w:rsid w:val="00561BDB"/>
    <w:rsid w:val="00561DB2"/>
    <w:rsid w:val="00561FCB"/>
    <w:rsid w:val="00561FFD"/>
    <w:rsid w:val="005621F0"/>
    <w:rsid w:val="00562721"/>
    <w:rsid w:val="0056294B"/>
    <w:rsid w:val="00562C59"/>
    <w:rsid w:val="00562DB0"/>
    <w:rsid w:val="005632B9"/>
    <w:rsid w:val="005632F7"/>
    <w:rsid w:val="005633F7"/>
    <w:rsid w:val="005634C4"/>
    <w:rsid w:val="00563630"/>
    <w:rsid w:val="00563AB2"/>
    <w:rsid w:val="00563C53"/>
    <w:rsid w:val="00563CC1"/>
    <w:rsid w:val="00563EE7"/>
    <w:rsid w:val="00564170"/>
    <w:rsid w:val="00564302"/>
    <w:rsid w:val="00564459"/>
    <w:rsid w:val="0056454F"/>
    <w:rsid w:val="005648D1"/>
    <w:rsid w:val="0056499F"/>
    <w:rsid w:val="00564A6B"/>
    <w:rsid w:val="00564B63"/>
    <w:rsid w:val="00564E3D"/>
    <w:rsid w:val="00565128"/>
    <w:rsid w:val="00565481"/>
    <w:rsid w:val="00565703"/>
    <w:rsid w:val="00565922"/>
    <w:rsid w:val="00565E39"/>
    <w:rsid w:val="00565E5C"/>
    <w:rsid w:val="00566319"/>
    <w:rsid w:val="0056636F"/>
    <w:rsid w:val="005663D1"/>
    <w:rsid w:val="00566BE3"/>
    <w:rsid w:val="00566CB5"/>
    <w:rsid w:val="00566CF4"/>
    <w:rsid w:val="00566E85"/>
    <w:rsid w:val="00566EFD"/>
    <w:rsid w:val="00566F84"/>
    <w:rsid w:val="0056703E"/>
    <w:rsid w:val="005670FB"/>
    <w:rsid w:val="005672D2"/>
    <w:rsid w:val="0056749A"/>
    <w:rsid w:val="00567863"/>
    <w:rsid w:val="005678DB"/>
    <w:rsid w:val="00567DE3"/>
    <w:rsid w:val="00567E29"/>
    <w:rsid w:val="005700F8"/>
    <w:rsid w:val="005701AB"/>
    <w:rsid w:val="00570504"/>
    <w:rsid w:val="005707F2"/>
    <w:rsid w:val="00570986"/>
    <w:rsid w:val="00570F1B"/>
    <w:rsid w:val="00570F3F"/>
    <w:rsid w:val="0057111F"/>
    <w:rsid w:val="005714D9"/>
    <w:rsid w:val="005715B8"/>
    <w:rsid w:val="005716BA"/>
    <w:rsid w:val="005716D5"/>
    <w:rsid w:val="0057176E"/>
    <w:rsid w:val="00571838"/>
    <w:rsid w:val="005718C4"/>
    <w:rsid w:val="005719CB"/>
    <w:rsid w:val="00571D5C"/>
    <w:rsid w:val="00571DF6"/>
    <w:rsid w:val="00571E53"/>
    <w:rsid w:val="00571FE6"/>
    <w:rsid w:val="005724F3"/>
    <w:rsid w:val="005725A2"/>
    <w:rsid w:val="00572779"/>
    <w:rsid w:val="005727A9"/>
    <w:rsid w:val="005727B2"/>
    <w:rsid w:val="00572984"/>
    <w:rsid w:val="00572B1A"/>
    <w:rsid w:val="00572B2A"/>
    <w:rsid w:val="00572BCE"/>
    <w:rsid w:val="00572C9F"/>
    <w:rsid w:val="00572EE9"/>
    <w:rsid w:val="00572FEC"/>
    <w:rsid w:val="00573666"/>
    <w:rsid w:val="005736B8"/>
    <w:rsid w:val="005736F6"/>
    <w:rsid w:val="0057384A"/>
    <w:rsid w:val="00573935"/>
    <w:rsid w:val="00573DA3"/>
    <w:rsid w:val="00573F85"/>
    <w:rsid w:val="00573F9F"/>
    <w:rsid w:val="00574087"/>
    <w:rsid w:val="00574306"/>
    <w:rsid w:val="005744FE"/>
    <w:rsid w:val="00574679"/>
    <w:rsid w:val="005748C5"/>
    <w:rsid w:val="00574B0F"/>
    <w:rsid w:val="0057508B"/>
    <w:rsid w:val="00575248"/>
    <w:rsid w:val="005753D5"/>
    <w:rsid w:val="005755D5"/>
    <w:rsid w:val="00575F40"/>
    <w:rsid w:val="00576015"/>
    <w:rsid w:val="00576258"/>
    <w:rsid w:val="00576278"/>
    <w:rsid w:val="0057651B"/>
    <w:rsid w:val="00576844"/>
    <w:rsid w:val="00576A3C"/>
    <w:rsid w:val="00576AB1"/>
    <w:rsid w:val="00576B84"/>
    <w:rsid w:val="00576C0F"/>
    <w:rsid w:val="00576D81"/>
    <w:rsid w:val="00576E4B"/>
    <w:rsid w:val="00576F3B"/>
    <w:rsid w:val="00577171"/>
    <w:rsid w:val="0057733F"/>
    <w:rsid w:val="00577381"/>
    <w:rsid w:val="0057761D"/>
    <w:rsid w:val="0057791D"/>
    <w:rsid w:val="00577A9C"/>
    <w:rsid w:val="00577B87"/>
    <w:rsid w:val="00577F17"/>
    <w:rsid w:val="00580674"/>
    <w:rsid w:val="005806CA"/>
    <w:rsid w:val="00580948"/>
    <w:rsid w:val="00580B9C"/>
    <w:rsid w:val="00581440"/>
    <w:rsid w:val="005816EB"/>
    <w:rsid w:val="005819D6"/>
    <w:rsid w:val="00581C17"/>
    <w:rsid w:val="00581D34"/>
    <w:rsid w:val="00581DC6"/>
    <w:rsid w:val="00581FA5"/>
    <w:rsid w:val="005821B6"/>
    <w:rsid w:val="00582394"/>
    <w:rsid w:val="005828D0"/>
    <w:rsid w:val="005831D1"/>
    <w:rsid w:val="005831F3"/>
    <w:rsid w:val="00583201"/>
    <w:rsid w:val="00583211"/>
    <w:rsid w:val="0058363F"/>
    <w:rsid w:val="00583820"/>
    <w:rsid w:val="005838E8"/>
    <w:rsid w:val="00583F6E"/>
    <w:rsid w:val="0058412F"/>
    <w:rsid w:val="005842FA"/>
    <w:rsid w:val="005847EE"/>
    <w:rsid w:val="00584905"/>
    <w:rsid w:val="005849CD"/>
    <w:rsid w:val="00584B23"/>
    <w:rsid w:val="00584B68"/>
    <w:rsid w:val="00584B85"/>
    <w:rsid w:val="00584E18"/>
    <w:rsid w:val="00585798"/>
    <w:rsid w:val="005858E1"/>
    <w:rsid w:val="00585957"/>
    <w:rsid w:val="00585C57"/>
    <w:rsid w:val="00585EC7"/>
    <w:rsid w:val="00586109"/>
    <w:rsid w:val="0058620C"/>
    <w:rsid w:val="005866AC"/>
    <w:rsid w:val="00586846"/>
    <w:rsid w:val="005869AC"/>
    <w:rsid w:val="00586B37"/>
    <w:rsid w:val="00586B4A"/>
    <w:rsid w:val="00586ECE"/>
    <w:rsid w:val="00586FF1"/>
    <w:rsid w:val="00587134"/>
    <w:rsid w:val="00587876"/>
    <w:rsid w:val="00587A73"/>
    <w:rsid w:val="00587AE4"/>
    <w:rsid w:val="00587CA9"/>
    <w:rsid w:val="00587E55"/>
    <w:rsid w:val="00587F3E"/>
    <w:rsid w:val="005900AA"/>
    <w:rsid w:val="00590136"/>
    <w:rsid w:val="005904F1"/>
    <w:rsid w:val="00590634"/>
    <w:rsid w:val="00590939"/>
    <w:rsid w:val="00590D84"/>
    <w:rsid w:val="00590E08"/>
    <w:rsid w:val="00590E98"/>
    <w:rsid w:val="005910DD"/>
    <w:rsid w:val="00591153"/>
    <w:rsid w:val="0059119C"/>
    <w:rsid w:val="0059119E"/>
    <w:rsid w:val="00591618"/>
    <w:rsid w:val="005916C3"/>
    <w:rsid w:val="00591790"/>
    <w:rsid w:val="00591D30"/>
    <w:rsid w:val="005923DA"/>
    <w:rsid w:val="0059272C"/>
    <w:rsid w:val="005929C5"/>
    <w:rsid w:val="00592ABA"/>
    <w:rsid w:val="00592C48"/>
    <w:rsid w:val="00592CE3"/>
    <w:rsid w:val="00592D72"/>
    <w:rsid w:val="0059312A"/>
    <w:rsid w:val="005931AC"/>
    <w:rsid w:val="005931F4"/>
    <w:rsid w:val="005934E0"/>
    <w:rsid w:val="00593595"/>
    <w:rsid w:val="005937DA"/>
    <w:rsid w:val="00593A76"/>
    <w:rsid w:val="00593D5F"/>
    <w:rsid w:val="00593E6C"/>
    <w:rsid w:val="00593EC4"/>
    <w:rsid w:val="005946FD"/>
    <w:rsid w:val="00594A8C"/>
    <w:rsid w:val="00594AEE"/>
    <w:rsid w:val="00594B13"/>
    <w:rsid w:val="00594CE5"/>
    <w:rsid w:val="00594E86"/>
    <w:rsid w:val="00594FBA"/>
    <w:rsid w:val="005953E2"/>
    <w:rsid w:val="0059571F"/>
    <w:rsid w:val="005959A2"/>
    <w:rsid w:val="00595A6A"/>
    <w:rsid w:val="00595AC8"/>
    <w:rsid w:val="00595EA4"/>
    <w:rsid w:val="00596038"/>
    <w:rsid w:val="00596D90"/>
    <w:rsid w:val="00596EF7"/>
    <w:rsid w:val="00596F6B"/>
    <w:rsid w:val="00596FB3"/>
    <w:rsid w:val="00597256"/>
    <w:rsid w:val="005976ED"/>
    <w:rsid w:val="005979E9"/>
    <w:rsid w:val="00597A36"/>
    <w:rsid w:val="00597B7E"/>
    <w:rsid w:val="00597E89"/>
    <w:rsid w:val="005A02C8"/>
    <w:rsid w:val="005A036E"/>
    <w:rsid w:val="005A044F"/>
    <w:rsid w:val="005A04D5"/>
    <w:rsid w:val="005A0571"/>
    <w:rsid w:val="005A05C1"/>
    <w:rsid w:val="005A07FC"/>
    <w:rsid w:val="005A0A90"/>
    <w:rsid w:val="005A0C92"/>
    <w:rsid w:val="005A107B"/>
    <w:rsid w:val="005A1413"/>
    <w:rsid w:val="005A1604"/>
    <w:rsid w:val="005A1AB5"/>
    <w:rsid w:val="005A1B04"/>
    <w:rsid w:val="005A1CFF"/>
    <w:rsid w:val="005A1EC2"/>
    <w:rsid w:val="005A1ECE"/>
    <w:rsid w:val="005A1ECF"/>
    <w:rsid w:val="005A2099"/>
    <w:rsid w:val="005A27EC"/>
    <w:rsid w:val="005A2830"/>
    <w:rsid w:val="005A28A7"/>
    <w:rsid w:val="005A2A2E"/>
    <w:rsid w:val="005A2C3E"/>
    <w:rsid w:val="005A33C2"/>
    <w:rsid w:val="005A369B"/>
    <w:rsid w:val="005A3938"/>
    <w:rsid w:val="005A3A27"/>
    <w:rsid w:val="005A3A4B"/>
    <w:rsid w:val="005A3D7A"/>
    <w:rsid w:val="005A3E04"/>
    <w:rsid w:val="005A3E9E"/>
    <w:rsid w:val="005A3F2D"/>
    <w:rsid w:val="005A4339"/>
    <w:rsid w:val="005A4B91"/>
    <w:rsid w:val="005A4D9C"/>
    <w:rsid w:val="005A52CD"/>
    <w:rsid w:val="005A542D"/>
    <w:rsid w:val="005A5671"/>
    <w:rsid w:val="005A58E7"/>
    <w:rsid w:val="005A5A76"/>
    <w:rsid w:val="005A5B5E"/>
    <w:rsid w:val="005A5CCE"/>
    <w:rsid w:val="005A5D06"/>
    <w:rsid w:val="005A5D65"/>
    <w:rsid w:val="005A5E03"/>
    <w:rsid w:val="005A64AF"/>
    <w:rsid w:val="005A6566"/>
    <w:rsid w:val="005A65D6"/>
    <w:rsid w:val="005A69AB"/>
    <w:rsid w:val="005A6AE4"/>
    <w:rsid w:val="005A6D85"/>
    <w:rsid w:val="005A70CA"/>
    <w:rsid w:val="005A79AE"/>
    <w:rsid w:val="005A7E2D"/>
    <w:rsid w:val="005A7E35"/>
    <w:rsid w:val="005A7E6B"/>
    <w:rsid w:val="005A7EEF"/>
    <w:rsid w:val="005B0012"/>
    <w:rsid w:val="005B0231"/>
    <w:rsid w:val="005B023E"/>
    <w:rsid w:val="005B02E2"/>
    <w:rsid w:val="005B038C"/>
    <w:rsid w:val="005B09A7"/>
    <w:rsid w:val="005B0F14"/>
    <w:rsid w:val="005B1108"/>
    <w:rsid w:val="005B1154"/>
    <w:rsid w:val="005B1396"/>
    <w:rsid w:val="005B147C"/>
    <w:rsid w:val="005B2100"/>
    <w:rsid w:val="005B2115"/>
    <w:rsid w:val="005B2474"/>
    <w:rsid w:val="005B24D1"/>
    <w:rsid w:val="005B2C15"/>
    <w:rsid w:val="005B2D1B"/>
    <w:rsid w:val="005B2DD8"/>
    <w:rsid w:val="005B33C2"/>
    <w:rsid w:val="005B36B5"/>
    <w:rsid w:val="005B3734"/>
    <w:rsid w:val="005B3ADD"/>
    <w:rsid w:val="005B3B61"/>
    <w:rsid w:val="005B3C86"/>
    <w:rsid w:val="005B3CD6"/>
    <w:rsid w:val="005B3F52"/>
    <w:rsid w:val="005B413C"/>
    <w:rsid w:val="005B414D"/>
    <w:rsid w:val="005B41A3"/>
    <w:rsid w:val="005B44E7"/>
    <w:rsid w:val="005B452A"/>
    <w:rsid w:val="005B456F"/>
    <w:rsid w:val="005B487F"/>
    <w:rsid w:val="005B4A02"/>
    <w:rsid w:val="005B4A5F"/>
    <w:rsid w:val="005B4A74"/>
    <w:rsid w:val="005B4AF8"/>
    <w:rsid w:val="005B4E76"/>
    <w:rsid w:val="005B5288"/>
    <w:rsid w:val="005B5354"/>
    <w:rsid w:val="005B5712"/>
    <w:rsid w:val="005B57A3"/>
    <w:rsid w:val="005B5879"/>
    <w:rsid w:val="005B588A"/>
    <w:rsid w:val="005B58AC"/>
    <w:rsid w:val="005B5B03"/>
    <w:rsid w:val="005B5BAC"/>
    <w:rsid w:val="005B5D75"/>
    <w:rsid w:val="005B5E6F"/>
    <w:rsid w:val="005B61DB"/>
    <w:rsid w:val="005B6891"/>
    <w:rsid w:val="005B695E"/>
    <w:rsid w:val="005B69BE"/>
    <w:rsid w:val="005B6BFF"/>
    <w:rsid w:val="005B6CB2"/>
    <w:rsid w:val="005B6CF7"/>
    <w:rsid w:val="005B7074"/>
    <w:rsid w:val="005B7261"/>
    <w:rsid w:val="005B734F"/>
    <w:rsid w:val="005B775C"/>
    <w:rsid w:val="005B780C"/>
    <w:rsid w:val="005B7955"/>
    <w:rsid w:val="005B7BAA"/>
    <w:rsid w:val="005B7BEA"/>
    <w:rsid w:val="005B7E30"/>
    <w:rsid w:val="005C042F"/>
    <w:rsid w:val="005C05AD"/>
    <w:rsid w:val="005C07ED"/>
    <w:rsid w:val="005C094D"/>
    <w:rsid w:val="005C0E50"/>
    <w:rsid w:val="005C1120"/>
    <w:rsid w:val="005C13A4"/>
    <w:rsid w:val="005C1406"/>
    <w:rsid w:val="005C1C98"/>
    <w:rsid w:val="005C1CF2"/>
    <w:rsid w:val="005C1D11"/>
    <w:rsid w:val="005C1F51"/>
    <w:rsid w:val="005C20FF"/>
    <w:rsid w:val="005C2193"/>
    <w:rsid w:val="005C255F"/>
    <w:rsid w:val="005C2708"/>
    <w:rsid w:val="005C2771"/>
    <w:rsid w:val="005C27B2"/>
    <w:rsid w:val="005C29BD"/>
    <w:rsid w:val="005C2ABD"/>
    <w:rsid w:val="005C2B35"/>
    <w:rsid w:val="005C2FC9"/>
    <w:rsid w:val="005C305B"/>
    <w:rsid w:val="005C305D"/>
    <w:rsid w:val="005C35F5"/>
    <w:rsid w:val="005C38A7"/>
    <w:rsid w:val="005C38C3"/>
    <w:rsid w:val="005C3AC3"/>
    <w:rsid w:val="005C3CAF"/>
    <w:rsid w:val="005C3EE3"/>
    <w:rsid w:val="005C3F7F"/>
    <w:rsid w:val="005C40FE"/>
    <w:rsid w:val="005C4306"/>
    <w:rsid w:val="005C440F"/>
    <w:rsid w:val="005C4413"/>
    <w:rsid w:val="005C4776"/>
    <w:rsid w:val="005C4B96"/>
    <w:rsid w:val="005C4F45"/>
    <w:rsid w:val="005C509C"/>
    <w:rsid w:val="005C50D3"/>
    <w:rsid w:val="005C50E3"/>
    <w:rsid w:val="005C51A8"/>
    <w:rsid w:val="005C5355"/>
    <w:rsid w:val="005C5BD3"/>
    <w:rsid w:val="005C5FF5"/>
    <w:rsid w:val="005C61E1"/>
    <w:rsid w:val="005C65B5"/>
    <w:rsid w:val="005C6883"/>
    <w:rsid w:val="005C6950"/>
    <w:rsid w:val="005C69CB"/>
    <w:rsid w:val="005C6AD0"/>
    <w:rsid w:val="005C6DCE"/>
    <w:rsid w:val="005C6DE3"/>
    <w:rsid w:val="005C6ED9"/>
    <w:rsid w:val="005C6FB2"/>
    <w:rsid w:val="005C70B0"/>
    <w:rsid w:val="005C711E"/>
    <w:rsid w:val="005C72BF"/>
    <w:rsid w:val="005C754F"/>
    <w:rsid w:val="005C7599"/>
    <w:rsid w:val="005C778C"/>
    <w:rsid w:val="005C7AE8"/>
    <w:rsid w:val="005C7DEB"/>
    <w:rsid w:val="005D02BD"/>
    <w:rsid w:val="005D0411"/>
    <w:rsid w:val="005D0459"/>
    <w:rsid w:val="005D04CC"/>
    <w:rsid w:val="005D07D3"/>
    <w:rsid w:val="005D0860"/>
    <w:rsid w:val="005D0A69"/>
    <w:rsid w:val="005D0BB9"/>
    <w:rsid w:val="005D0D75"/>
    <w:rsid w:val="005D0E3A"/>
    <w:rsid w:val="005D13D3"/>
    <w:rsid w:val="005D144B"/>
    <w:rsid w:val="005D1597"/>
    <w:rsid w:val="005D1638"/>
    <w:rsid w:val="005D17A3"/>
    <w:rsid w:val="005D1921"/>
    <w:rsid w:val="005D1D42"/>
    <w:rsid w:val="005D1EE5"/>
    <w:rsid w:val="005D2283"/>
    <w:rsid w:val="005D2362"/>
    <w:rsid w:val="005D247E"/>
    <w:rsid w:val="005D270E"/>
    <w:rsid w:val="005D271D"/>
    <w:rsid w:val="005D27C8"/>
    <w:rsid w:val="005D2AD6"/>
    <w:rsid w:val="005D2FE5"/>
    <w:rsid w:val="005D3100"/>
    <w:rsid w:val="005D318D"/>
    <w:rsid w:val="005D31C2"/>
    <w:rsid w:val="005D34AB"/>
    <w:rsid w:val="005D352F"/>
    <w:rsid w:val="005D356B"/>
    <w:rsid w:val="005D358B"/>
    <w:rsid w:val="005D3753"/>
    <w:rsid w:val="005D378D"/>
    <w:rsid w:val="005D37EC"/>
    <w:rsid w:val="005D3AF3"/>
    <w:rsid w:val="005D3B91"/>
    <w:rsid w:val="005D3ED8"/>
    <w:rsid w:val="005D465D"/>
    <w:rsid w:val="005D4D50"/>
    <w:rsid w:val="005D4D5A"/>
    <w:rsid w:val="005D4F69"/>
    <w:rsid w:val="005D523F"/>
    <w:rsid w:val="005D5385"/>
    <w:rsid w:val="005D53C7"/>
    <w:rsid w:val="005D5892"/>
    <w:rsid w:val="005D59DA"/>
    <w:rsid w:val="005D5A31"/>
    <w:rsid w:val="005D5C74"/>
    <w:rsid w:val="005D5FF5"/>
    <w:rsid w:val="005D66BB"/>
    <w:rsid w:val="005D68A1"/>
    <w:rsid w:val="005D6997"/>
    <w:rsid w:val="005D699C"/>
    <w:rsid w:val="005D6A0A"/>
    <w:rsid w:val="005D6A37"/>
    <w:rsid w:val="005D6B61"/>
    <w:rsid w:val="005D71A4"/>
    <w:rsid w:val="005D7785"/>
    <w:rsid w:val="005D79AA"/>
    <w:rsid w:val="005D7DBF"/>
    <w:rsid w:val="005E0199"/>
    <w:rsid w:val="005E053C"/>
    <w:rsid w:val="005E09B0"/>
    <w:rsid w:val="005E0B50"/>
    <w:rsid w:val="005E0F80"/>
    <w:rsid w:val="005E111A"/>
    <w:rsid w:val="005E152D"/>
    <w:rsid w:val="005E16FF"/>
    <w:rsid w:val="005E1D1F"/>
    <w:rsid w:val="005E1F31"/>
    <w:rsid w:val="005E1FCC"/>
    <w:rsid w:val="005E2517"/>
    <w:rsid w:val="005E258D"/>
    <w:rsid w:val="005E26B2"/>
    <w:rsid w:val="005E279A"/>
    <w:rsid w:val="005E27FE"/>
    <w:rsid w:val="005E28D2"/>
    <w:rsid w:val="005E299F"/>
    <w:rsid w:val="005E2A24"/>
    <w:rsid w:val="005E2D1D"/>
    <w:rsid w:val="005E3283"/>
    <w:rsid w:val="005E34E7"/>
    <w:rsid w:val="005E350F"/>
    <w:rsid w:val="005E35CB"/>
    <w:rsid w:val="005E36D0"/>
    <w:rsid w:val="005E3763"/>
    <w:rsid w:val="005E3806"/>
    <w:rsid w:val="005E3CAA"/>
    <w:rsid w:val="005E4024"/>
    <w:rsid w:val="005E4094"/>
    <w:rsid w:val="005E4185"/>
    <w:rsid w:val="005E4192"/>
    <w:rsid w:val="005E4255"/>
    <w:rsid w:val="005E42A2"/>
    <w:rsid w:val="005E4589"/>
    <w:rsid w:val="005E4A90"/>
    <w:rsid w:val="005E4C23"/>
    <w:rsid w:val="005E4D97"/>
    <w:rsid w:val="005E4E3F"/>
    <w:rsid w:val="005E4FD3"/>
    <w:rsid w:val="005E55DD"/>
    <w:rsid w:val="005E5AB2"/>
    <w:rsid w:val="005E5ACE"/>
    <w:rsid w:val="005E5C36"/>
    <w:rsid w:val="005E5CB1"/>
    <w:rsid w:val="005E5EBB"/>
    <w:rsid w:val="005E5EEB"/>
    <w:rsid w:val="005E6050"/>
    <w:rsid w:val="005E6056"/>
    <w:rsid w:val="005E67F6"/>
    <w:rsid w:val="005E6947"/>
    <w:rsid w:val="005E6B4F"/>
    <w:rsid w:val="005E6FB9"/>
    <w:rsid w:val="005E7104"/>
    <w:rsid w:val="005E72D4"/>
    <w:rsid w:val="005E749E"/>
    <w:rsid w:val="005E757E"/>
    <w:rsid w:val="005E7A52"/>
    <w:rsid w:val="005E7B4E"/>
    <w:rsid w:val="005E7DA6"/>
    <w:rsid w:val="005F041D"/>
    <w:rsid w:val="005F07DA"/>
    <w:rsid w:val="005F0890"/>
    <w:rsid w:val="005F0DDD"/>
    <w:rsid w:val="005F13DA"/>
    <w:rsid w:val="005F1555"/>
    <w:rsid w:val="005F1A0E"/>
    <w:rsid w:val="005F1A8C"/>
    <w:rsid w:val="005F1C07"/>
    <w:rsid w:val="005F1E27"/>
    <w:rsid w:val="005F1FED"/>
    <w:rsid w:val="005F2063"/>
    <w:rsid w:val="005F22B8"/>
    <w:rsid w:val="005F275F"/>
    <w:rsid w:val="005F2891"/>
    <w:rsid w:val="005F293D"/>
    <w:rsid w:val="005F2942"/>
    <w:rsid w:val="005F2B51"/>
    <w:rsid w:val="005F2E08"/>
    <w:rsid w:val="005F3443"/>
    <w:rsid w:val="005F35F9"/>
    <w:rsid w:val="005F36DC"/>
    <w:rsid w:val="005F3806"/>
    <w:rsid w:val="005F392C"/>
    <w:rsid w:val="005F3BB8"/>
    <w:rsid w:val="005F3D64"/>
    <w:rsid w:val="005F3D68"/>
    <w:rsid w:val="005F3FF2"/>
    <w:rsid w:val="005F4000"/>
    <w:rsid w:val="005F4071"/>
    <w:rsid w:val="005F4085"/>
    <w:rsid w:val="005F411E"/>
    <w:rsid w:val="005F4515"/>
    <w:rsid w:val="005F451D"/>
    <w:rsid w:val="005F459C"/>
    <w:rsid w:val="005F46D9"/>
    <w:rsid w:val="005F4864"/>
    <w:rsid w:val="005F4879"/>
    <w:rsid w:val="005F4C39"/>
    <w:rsid w:val="005F4D25"/>
    <w:rsid w:val="005F4F33"/>
    <w:rsid w:val="005F4F35"/>
    <w:rsid w:val="005F5032"/>
    <w:rsid w:val="005F50F6"/>
    <w:rsid w:val="005F5109"/>
    <w:rsid w:val="005F523B"/>
    <w:rsid w:val="005F57A9"/>
    <w:rsid w:val="005F5A9C"/>
    <w:rsid w:val="005F5CE1"/>
    <w:rsid w:val="005F6077"/>
    <w:rsid w:val="005F61D8"/>
    <w:rsid w:val="005F6225"/>
    <w:rsid w:val="005F63CE"/>
    <w:rsid w:val="005F64A2"/>
    <w:rsid w:val="005F6793"/>
    <w:rsid w:val="005F687D"/>
    <w:rsid w:val="005F6A6E"/>
    <w:rsid w:val="005F6C64"/>
    <w:rsid w:val="005F6D4C"/>
    <w:rsid w:val="005F6D50"/>
    <w:rsid w:val="005F790E"/>
    <w:rsid w:val="005F792D"/>
    <w:rsid w:val="005F7BDA"/>
    <w:rsid w:val="005F7D32"/>
    <w:rsid w:val="005F7DB2"/>
    <w:rsid w:val="005F93C9"/>
    <w:rsid w:val="006000F1"/>
    <w:rsid w:val="006001DB"/>
    <w:rsid w:val="006001E2"/>
    <w:rsid w:val="006002DF"/>
    <w:rsid w:val="00600A19"/>
    <w:rsid w:val="00600BA0"/>
    <w:rsid w:val="00600F2B"/>
    <w:rsid w:val="0060136B"/>
    <w:rsid w:val="0060144A"/>
    <w:rsid w:val="00601605"/>
    <w:rsid w:val="00601998"/>
    <w:rsid w:val="00601B56"/>
    <w:rsid w:val="00601D29"/>
    <w:rsid w:val="00601E7C"/>
    <w:rsid w:val="00602005"/>
    <w:rsid w:val="006024D6"/>
    <w:rsid w:val="0060264F"/>
    <w:rsid w:val="006028B3"/>
    <w:rsid w:val="00602AC2"/>
    <w:rsid w:val="00602AC6"/>
    <w:rsid w:val="006033EE"/>
    <w:rsid w:val="00603632"/>
    <w:rsid w:val="00603958"/>
    <w:rsid w:val="00603B74"/>
    <w:rsid w:val="00603CCE"/>
    <w:rsid w:val="00603F71"/>
    <w:rsid w:val="006040CA"/>
    <w:rsid w:val="00604180"/>
    <w:rsid w:val="006041DC"/>
    <w:rsid w:val="0060440F"/>
    <w:rsid w:val="00604467"/>
    <w:rsid w:val="006044F2"/>
    <w:rsid w:val="00604D91"/>
    <w:rsid w:val="00604DAD"/>
    <w:rsid w:val="00605289"/>
    <w:rsid w:val="0060553E"/>
    <w:rsid w:val="00605760"/>
    <w:rsid w:val="00605863"/>
    <w:rsid w:val="006059C9"/>
    <w:rsid w:val="00605DEE"/>
    <w:rsid w:val="00605E9F"/>
    <w:rsid w:val="00605F52"/>
    <w:rsid w:val="00606002"/>
    <w:rsid w:val="0060625C"/>
    <w:rsid w:val="006064E6"/>
    <w:rsid w:val="00606635"/>
    <w:rsid w:val="006067F8"/>
    <w:rsid w:val="006068FE"/>
    <w:rsid w:val="00606AA5"/>
    <w:rsid w:val="00606B1A"/>
    <w:rsid w:val="00606DC5"/>
    <w:rsid w:val="00607067"/>
    <w:rsid w:val="006073F6"/>
    <w:rsid w:val="00607695"/>
    <w:rsid w:val="006078FA"/>
    <w:rsid w:val="00607B57"/>
    <w:rsid w:val="00607C44"/>
    <w:rsid w:val="00610766"/>
    <w:rsid w:val="0061088A"/>
    <w:rsid w:val="00610C96"/>
    <w:rsid w:val="00610DDD"/>
    <w:rsid w:val="00610E8C"/>
    <w:rsid w:val="00610EAC"/>
    <w:rsid w:val="00610EFC"/>
    <w:rsid w:val="006112B5"/>
    <w:rsid w:val="00611434"/>
    <w:rsid w:val="0061151D"/>
    <w:rsid w:val="006116B6"/>
    <w:rsid w:val="00611970"/>
    <w:rsid w:val="00611BCD"/>
    <w:rsid w:val="00611BEF"/>
    <w:rsid w:val="00611D89"/>
    <w:rsid w:val="00611FBF"/>
    <w:rsid w:val="006120B0"/>
    <w:rsid w:val="00612172"/>
    <w:rsid w:val="00612191"/>
    <w:rsid w:val="0061226D"/>
    <w:rsid w:val="006122D2"/>
    <w:rsid w:val="006125C4"/>
    <w:rsid w:val="00612B58"/>
    <w:rsid w:val="00612BE1"/>
    <w:rsid w:val="00612D1F"/>
    <w:rsid w:val="00612D40"/>
    <w:rsid w:val="00612D80"/>
    <w:rsid w:val="00612F6E"/>
    <w:rsid w:val="00613166"/>
    <w:rsid w:val="00613357"/>
    <w:rsid w:val="0061340B"/>
    <w:rsid w:val="0061359A"/>
    <w:rsid w:val="006136F7"/>
    <w:rsid w:val="0061372F"/>
    <w:rsid w:val="006138C4"/>
    <w:rsid w:val="006139A4"/>
    <w:rsid w:val="00613A75"/>
    <w:rsid w:val="00613A94"/>
    <w:rsid w:val="00613C68"/>
    <w:rsid w:val="006141A7"/>
    <w:rsid w:val="00614759"/>
    <w:rsid w:val="00614770"/>
    <w:rsid w:val="00614808"/>
    <w:rsid w:val="0061498C"/>
    <w:rsid w:val="006149D5"/>
    <w:rsid w:val="00614B91"/>
    <w:rsid w:val="00614EEA"/>
    <w:rsid w:val="00615149"/>
    <w:rsid w:val="006152EE"/>
    <w:rsid w:val="00615357"/>
    <w:rsid w:val="006157C6"/>
    <w:rsid w:val="006159BB"/>
    <w:rsid w:val="00615CAF"/>
    <w:rsid w:val="00615D9A"/>
    <w:rsid w:val="006161F0"/>
    <w:rsid w:val="00616472"/>
    <w:rsid w:val="006164DC"/>
    <w:rsid w:val="006168FF"/>
    <w:rsid w:val="00616972"/>
    <w:rsid w:val="006169D5"/>
    <w:rsid w:val="00616B11"/>
    <w:rsid w:val="00616D5E"/>
    <w:rsid w:val="006172F0"/>
    <w:rsid w:val="00617487"/>
    <w:rsid w:val="006174CF"/>
    <w:rsid w:val="00617961"/>
    <w:rsid w:val="00617B03"/>
    <w:rsid w:val="006200CB"/>
    <w:rsid w:val="00620103"/>
    <w:rsid w:val="006201AF"/>
    <w:rsid w:val="0062055B"/>
    <w:rsid w:val="006205F2"/>
    <w:rsid w:val="0062071D"/>
    <w:rsid w:val="0062080A"/>
    <w:rsid w:val="0062088B"/>
    <w:rsid w:val="00620962"/>
    <w:rsid w:val="00620E60"/>
    <w:rsid w:val="00620F59"/>
    <w:rsid w:val="00620FAC"/>
    <w:rsid w:val="006214C6"/>
    <w:rsid w:val="00621705"/>
    <w:rsid w:val="00621803"/>
    <w:rsid w:val="0062189F"/>
    <w:rsid w:val="00621B6F"/>
    <w:rsid w:val="00621C6F"/>
    <w:rsid w:val="00622244"/>
    <w:rsid w:val="006223A6"/>
    <w:rsid w:val="00622461"/>
    <w:rsid w:val="00622823"/>
    <w:rsid w:val="0062302D"/>
    <w:rsid w:val="006230FA"/>
    <w:rsid w:val="00623563"/>
    <w:rsid w:val="00623750"/>
    <w:rsid w:val="006237D8"/>
    <w:rsid w:val="0062388D"/>
    <w:rsid w:val="006239CB"/>
    <w:rsid w:val="00623AFF"/>
    <w:rsid w:val="00623BA4"/>
    <w:rsid w:val="00623CE8"/>
    <w:rsid w:val="00623DDA"/>
    <w:rsid w:val="00623E8F"/>
    <w:rsid w:val="00624129"/>
    <w:rsid w:val="00624132"/>
    <w:rsid w:val="0062432F"/>
    <w:rsid w:val="006243F5"/>
    <w:rsid w:val="006244B8"/>
    <w:rsid w:val="00624524"/>
    <w:rsid w:val="00624786"/>
    <w:rsid w:val="00624CF5"/>
    <w:rsid w:val="00624E85"/>
    <w:rsid w:val="00624E99"/>
    <w:rsid w:val="00624F62"/>
    <w:rsid w:val="00624FEC"/>
    <w:rsid w:val="006251ED"/>
    <w:rsid w:val="006252AD"/>
    <w:rsid w:val="006253C7"/>
    <w:rsid w:val="00625434"/>
    <w:rsid w:val="00625543"/>
    <w:rsid w:val="00625770"/>
    <w:rsid w:val="00625896"/>
    <w:rsid w:val="00625A2F"/>
    <w:rsid w:val="00625AE4"/>
    <w:rsid w:val="00625BC9"/>
    <w:rsid w:val="00625C39"/>
    <w:rsid w:val="00625C41"/>
    <w:rsid w:val="00625FE7"/>
    <w:rsid w:val="00626377"/>
    <w:rsid w:val="00626532"/>
    <w:rsid w:val="00626B8F"/>
    <w:rsid w:val="00626F65"/>
    <w:rsid w:val="00626F91"/>
    <w:rsid w:val="00626FB1"/>
    <w:rsid w:val="0062711E"/>
    <w:rsid w:val="00627174"/>
    <w:rsid w:val="006272EA"/>
    <w:rsid w:val="006273EC"/>
    <w:rsid w:val="0063035F"/>
    <w:rsid w:val="00630489"/>
    <w:rsid w:val="00630591"/>
    <w:rsid w:val="00630AD0"/>
    <w:rsid w:val="00630CFA"/>
    <w:rsid w:val="00630D2B"/>
    <w:rsid w:val="00630D38"/>
    <w:rsid w:val="00630EE9"/>
    <w:rsid w:val="00631278"/>
    <w:rsid w:val="006315B1"/>
    <w:rsid w:val="00631604"/>
    <w:rsid w:val="00631657"/>
    <w:rsid w:val="0063168A"/>
    <w:rsid w:val="00631692"/>
    <w:rsid w:val="006316D6"/>
    <w:rsid w:val="00631814"/>
    <w:rsid w:val="006318AF"/>
    <w:rsid w:val="006318D6"/>
    <w:rsid w:val="006319E8"/>
    <w:rsid w:val="00631B39"/>
    <w:rsid w:val="00632108"/>
    <w:rsid w:val="006321E1"/>
    <w:rsid w:val="00632211"/>
    <w:rsid w:val="00632225"/>
    <w:rsid w:val="00632289"/>
    <w:rsid w:val="006325B7"/>
    <w:rsid w:val="006327DC"/>
    <w:rsid w:val="00632940"/>
    <w:rsid w:val="0063297B"/>
    <w:rsid w:val="00632E2E"/>
    <w:rsid w:val="00632E34"/>
    <w:rsid w:val="00632EA6"/>
    <w:rsid w:val="00633191"/>
    <w:rsid w:val="0063329E"/>
    <w:rsid w:val="006335EB"/>
    <w:rsid w:val="00633608"/>
    <w:rsid w:val="006337E4"/>
    <w:rsid w:val="00633AC7"/>
    <w:rsid w:val="00633B3A"/>
    <w:rsid w:val="00633B5D"/>
    <w:rsid w:val="00633C65"/>
    <w:rsid w:val="00633D18"/>
    <w:rsid w:val="00633E7D"/>
    <w:rsid w:val="00633F3E"/>
    <w:rsid w:val="00633F6F"/>
    <w:rsid w:val="00634037"/>
    <w:rsid w:val="006340ED"/>
    <w:rsid w:val="006341DA"/>
    <w:rsid w:val="00634207"/>
    <w:rsid w:val="00634755"/>
    <w:rsid w:val="00634844"/>
    <w:rsid w:val="0063497C"/>
    <w:rsid w:val="00634D3D"/>
    <w:rsid w:val="00634E50"/>
    <w:rsid w:val="00634F15"/>
    <w:rsid w:val="00634F20"/>
    <w:rsid w:val="00634F32"/>
    <w:rsid w:val="00635688"/>
    <w:rsid w:val="00635FA8"/>
    <w:rsid w:val="006361C6"/>
    <w:rsid w:val="00636464"/>
    <w:rsid w:val="006364C7"/>
    <w:rsid w:val="00636512"/>
    <w:rsid w:val="006369EB"/>
    <w:rsid w:val="00636A27"/>
    <w:rsid w:val="00636CF8"/>
    <w:rsid w:val="00636F94"/>
    <w:rsid w:val="006372B6"/>
    <w:rsid w:val="006374A1"/>
    <w:rsid w:val="00637669"/>
    <w:rsid w:val="006377C8"/>
    <w:rsid w:val="006379E9"/>
    <w:rsid w:val="00637BE1"/>
    <w:rsid w:val="0064060A"/>
    <w:rsid w:val="006406A9"/>
    <w:rsid w:val="0064071F"/>
    <w:rsid w:val="006407AC"/>
    <w:rsid w:val="0064090A"/>
    <w:rsid w:val="00640AAD"/>
    <w:rsid w:val="00640AF2"/>
    <w:rsid w:val="00640B56"/>
    <w:rsid w:val="0064111F"/>
    <w:rsid w:val="00641456"/>
    <w:rsid w:val="006415A5"/>
    <w:rsid w:val="00641865"/>
    <w:rsid w:val="0064195D"/>
    <w:rsid w:val="00641A1E"/>
    <w:rsid w:val="00641D0C"/>
    <w:rsid w:val="00641F2E"/>
    <w:rsid w:val="0064233B"/>
    <w:rsid w:val="0064276D"/>
    <w:rsid w:val="006428AF"/>
    <w:rsid w:val="0064297A"/>
    <w:rsid w:val="00642996"/>
    <w:rsid w:val="006429CC"/>
    <w:rsid w:val="00642AEA"/>
    <w:rsid w:val="00642BB4"/>
    <w:rsid w:val="00642E4B"/>
    <w:rsid w:val="00643150"/>
    <w:rsid w:val="006431DF"/>
    <w:rsid w:val="006439BD"/>
    <w:rsid w:val="00643A89"/>
    <w:rsid w:val="006440E1"/>
    <w:rsid w:val="006444C3"/>
    <w:rsid w:val="00644602"/>
    <w:rsid w:val="006446E8"/>
    <w:rsid w:val="006446FC"/>
    <w:rsid w:val="00644C1B"/>
    <w:rsid w:val="00644D6E"/>
    <w:rsid w:val="00644FFB"/>
    <w:rsid w:val="00645305"/>
    <w:rsid w:val="00645609"/>
    <w:rsid w:val="0064587C"/>
    <w:rsid w:val="00645896"/>
    <w:rsid w:val="00645E72"/>
    <w:rsid w:val="0064662C"/>
    <w:rsid w:val="00646647"/>
    <w:rsid w:val="00646AC7"/>
    <w:rsid w:val="00646AFE"/>
    <w:rsid w:val="00646BD2"/>
    <w:rsid w:val="00646E8E"/>
    <w:rsid w:val="00646F0A"/>
    <w:rsid w:val="006471AA"/>
    <w:rsid w:val="0064733D"/>
    <w:rsid w:val="006478E0"/>
    <w:rsid w:val="00647B0F"/>
    <w:rsid w:val="00647B56"/>
    <w:rsid w:val="00647B80"/>
    <w:rsid w:val="00647D2F"/>
    <w:rsid w:val="00647D5E"/>
    <w:rsid w:val="00647F84"/>
    <w:rsid w:val="00650221"/>
    <w:rsid w:val="006502F0"/>
    <w:rsid w:val="00650473"/>
    <w:rsid w:val="00650B6D"/>
    <w:rsid w:val="00650BCC"/>
    <w:rsid w:val="00650CB8"/>
    <w:rsid w:val="00650F05"/>
    <w:rsid w:val="00651391"/>
    <w:rsid w:val="006515C8"/>
    <w:rsid w:val="006516D9"/>
    <w:rsid w:val="006517F7"/>
    <w:rsid w:val="00651827"/>
    <w:rsid w:val="006518B5"/>
    <w:rsid w:val="0065191D"/>
    <w:rsid w:val="00651C3B"/>
    <w:rsid w:val="00651D10"/>
    <w:rsid w:val="00651E7C"/>
    <w:rsid w:val="0065210E"/>
    <w:rsid w:val="00652451"/>
    <w:rsid w:val="006525E6"/>
    <w:rsid w:val="00652613"/>
    <w:rsid w:val="00652671"/>
    <w:rsid w:val="006529BF"/>
    <w:rsid w:val="00652A35"/>
    <w:rsid w:val="00652C58"/>
    <w:rsid w:val="00652D50"/>
    <w:rsid w:val="00653040"/>
    <w:rsid w:val="00653050"/>
    <w:rsid w:val="0065317C"/>
    <w:rsid w:val="006531CD"/>
    <w:rsid w:val="006532B5"/>
    <w:rsid w:val="00653545"/>
    <w:rsid w:val="006537BD"/>
    <w:rsid w:val="006537CB"/>
    <w:rsid w:val="00653A37"/>
    <w:rsid w:val="00653A6C"/>
    <w:rsid w:val="00653AD8"/>
    <w:rsid w:val="00653CEF"/>
    <w:rsid w:val="00653D57"/>
    <w:rsid w:val="0065486C"/>
    <w:rsid w:val="00654A5C"/>
    <w:rsid w:val="00654E54"/>
    <w:rsid w:val="00654E59"/>
    <w:rsid w:val="006551BD"/>
    <w:rsid w:val="0065529F"/>
    <w:rsid w:val="00655621"/>
    <w:rsid w:val="00655645"/>
    <w:rsid w:val="00655A53"/>
    <w:rsid w:val="00655CD3"/>
    <w:rsid w:val="00655F97"/>
    <w:rsid w:val="00656031"/>
    <w:rsid w:val="006560AB"/>
    <w:rsid w:val="00656176"/>
    <w:rsid w:val="006562A8"/>
    <w:rsid w:val="006562CB"/>
    <w:rsid w:val="0065655D"/>
    <w:rsid w:val="00656CE4"/>
    <w:rsid w:val="00656F95"/>
    <w:rsid w:val="00657019"/>
    <w:rsid w:val="006574DD"/>
    <w:rsid w:val="00657591"/>
    <w:rsid w:val="0065769A"/>
    <w:rsid w:val="006576DC"/>
    <w:rsid w:val="0065774A"/>
    <w:rsid w:val="00657A52"/>
    <w:rsid w:val="00657D0D"/>
    <w:rsid w:val="00657E36"/>
    <w:rsid w:val="00657E49"/>
    <w:rsid w:val="00660037"/>
    <w:rsid w:val="0066020C"/>
    <w:rsid w:val="00660421"/>
    <w:rsid w:val="0066047B"/>
    <w:rsid w:val="00660759"/>
    <w:rsid w:val="00660C74"/>
    <w:rsid w:val="00660CC6"/>
    <w:rsid w:val="00661018"/>
    <w:rsid w:val="006618C7"/>
    <w:rsid w:val="00661925"/>
    <w:rsid w:val="00661C17"/>
    <w:rsid w:val="00661E6D"/>
    <w:rsid w:val="00661E8E"/>
    <w:rsid w:val="00661E9E"/>
    <w:rsid w:val="006622C1"/>
    <w:rsid w:val="00662323"/>
    <w:rsid w:val="006625D8"/>
    <w:rsid w:val="006625FA"/>
    <w:rsid w:val="006629D1"/>
    <w:rsid w:val="00662EC5"/>
    <w:rsid w:val="00663044"/>
    <w:rsid w:val="00663341"/>
    <w:rsid w:val="00663629"/>
    <w:rsid w:val="00663A44"/>
    <w:rsid w:val="00663BFA"/>
    <w:rsid w:val="00663C0F"/>
    <w:rsid w:val="00663E92"/>
    <w:rsid w:val="006645DA"/>
    <w:rsid w:val="00664922"/>
    <w:rsid w:val="00664A43"/>
    <w:rsid w:val="00664D51"/>
    <w:rsid w:val="00664F6B"/>
    <w:rsid w:val="0066513D"/>
    <w:rsid w:val="006653BF"/>
    <w:rsid w:val="00665674"/>
    <w:rsid w:val="006656CE"/>
    <w:rsid w:val="00665967"/>
    <w:rsid w:val="00665ABF"/>
    <w:rsid w:val="00665B5B"/>
    <w:rsid w:val="00665C0D"/>
    <w:rsid w:val="00666458"/>
    <w:rsid w:val="00666AAF"/>
    <w:rsid w:val="00666DF1"/>
    <w:rsid w:val="00666FE1"/>
    <w:rsid w:val="006671D3"/>
    <w:rsid w:val="00667289"/>
    <w:rsid w:val="00667379"/>
    <w:rsid w:val="00667433"/>
    <w:rsid w:val="00667A41"/>
    <w:rsid w:val="00667A58"/>
    <w:rsid w:val="00667A64"/>
    <w:rsid w:val="00667B99"/>
    <w:rsid w:val="00667E0A"/>
    <w:rsid w:val="006701A8"/>
    <w:rsid w:val="00670306"/>
    <w:rsid w:val="00670618"/>
    <w:rsid w:val="0067062C"/>
    <w:rsid w:val="006706EA"/>
    <w:rsid w:val="0067087D"/>
    <w:rsid w:val="00670892"/>
    <w:rsid w:val="00670D1E"/>
    <w:rsid w:val="00670D60"/>
    <w:rsid w:val="00670E53"/>
    <w:rsid w:val="00670F82"/>
    <w:rsid w:val="00671105"/>
    <w:rsid w:val="00671168"/>
    <w:rsid w:val="006711CB"/>
    <w:rsid w:val="00671755"/>
    <w:rsid w:val="006719D5"/>
    <w:rsid w:val="00671B54"/>
    <w:rsid w:val="00671F10"/>
    <w:rsid w:val="00671F24"/>
    <w:rsid w:val="006720A0"/>
    <w:rsid w:val="00672288"/>
    <w:rsid w:val="0067259C"/>
    <w:rsid w:val="0067262E"/>
    <w:rsid w:val="00672D73"/>
    <w:rsid w:val="006730A5"/>
    <w:rsid w:val="00673178"/>
    <w:rsid w:val="006733AE"/>
    <w:rsid w:val="0067342E"/>
    <w:rsid w:val="006734D3"/>
    <w:rsid w:val="00673554"/>
    <w:rsid w:val="00673CF5"/>
    <w:rsid w:val="006740A5"/>
    <w:rsid w:val="006749D1"/>
    <w:rsid w:val="00674F3B"/>
    <w:rsid w:val="00675064"/>
    <w:rsid w:val="00675087"/>
    <w:rsid w:val="0067525E"/>
    <w:rsid w:val="006753C3"/>
    <w:rsid w:val="006754F5"/>
    <w:rsid w:val="00676034"/>
    <w:rsid w:val="00676554"/>
    <w:rsid w:val="0067673A"/>
    <w:rsid w:val="00676BD1"/>
    <w:rsid w:val="00676FCB"/>
    <w:rsid w:val="006772D2"/>
    <w:rsid w:val="00677747"/>
    <w:rsid w:val="00677A5A"/>
    <w:rsid w:val="00677C29"/>
    <w:rsid w:val="00677E24"/>
    <w:rsid w:val="00677F21"/>
    <w:rsid w:val="00677F24"/>
    <w:rsid w:val="00680279"/>
    <w:rsid w:val="006804FF"/>
    <w:rsid w:val="00680567"/>
    <w:rsid w:val="00680951"/>
    <w:rsid w:val="00680979"/>
    <w:rsid w:val="00680B64"/>
    <w:rsid w:val="00680EF7"/>
    <w:rsid w:val="00681069"/>
    <w:rsid w:val="0068108D"/>
    <w:rsid w:val="006810ED"/>
    <w:rsid w:val="006811CB"/>
    <w:rsid w:val="00681606"/>
    <w:rsid w:val="00681660"/>
    <w:rsid w:val="006817C5"/>
    <w:rsid w:val="00681E96"/>
    <w:rsid w:val="00682023"/>
    <w:rsid w:val="00682107"/>
    <w:rsid w:val="006823AF"/>
    <w:rsid w:val="0068247A"/>
    <w:rsid w:val="0068267F"/>
    <w:rsid w:val="006829A8"/>
    <w:rsid w:val="00682A73"/>
    <w:rsid w:val="00682AA5"/>
    <w:rsid w:val="00682C67"/>
    <w:rsid w:val="00682D67"/>
    <w:rsid w:val="00682E36"/>
    <w:rsid w:val="00683424"/>
    <w:rsid w:val="00683622"/>
    <w:rsid w:val="0068363E"/>
    <w:rsid w:val="00683700"/>
    <w:rsid w:val="006837DD"/>
    <w:rsid w:val="006837DF"/>
    <w:rsid w:val="0068399C"/>
    <w:rsid w:val="00683A52"/>
    <w:rsid w:val="00683C13"/>
    <w:rsid w:val="00683CB1"/>
    <w:rsid w:val="00683F38"/>
    <w:rsid w:val="006840C0"/>
    <w:rsid w:val="0068415F"/>
    <w:rsid w:val="00684214"/>
    <w:rsid w:val="00684491"/>
    <w:rsid w:val="00684586"/>
    <w:rsid w:val="00684854"/>
    <w:rsid w:val="00684C03"/>
    <w:rsid w:val="00684CA3"/>
    <w:rsid w:val="00684CE2"/>
    <w:rsid w:val="00685109"/>
    <w:rsid w:val="006852E0"/>
    <w:rsid w:val="00685467"/>
    <w:rsid w:val="00685534"/>
    <w:rsid w:val="00685560"/>
    <w:rsid w:val="00685699"/>
    <w:rsid w:val="00685D05"/>
    <w:rsid w:val="00685D24"/>
    <w:rsid w:val="00685F40"/>
    <w:rsid w:val="00686185"/>
    <w:rsid w:val="0068628E"/>
    <w:rsid w:val="006862A6"/>
    <w:rsid w:val="0068648F"/>
    <w:rsid w:val="006864BD"/>
    <w:rsid w:val="006865F2"/>
    <w:rsid w:val="006868F7"/>
    <w:rsid w:val="00686999"/>
    <w:rsid w:val="00686BB1"/>
    <w:rsid w:val="00686FDD"/>
    <w:rsid w:val="006873EE"/>
    <w:rsid w:val="006873FD"/>
    <w:rsid w:val="006874C0"/>
    <w:rsid w:val="0068760D"/>
    <w:rsid w:val="0068787E"/>
    <w:rsid w:val="0068793F"/>
    <w:rsid w:val="00687958"/>
    <w:rsid w:val="00687A85"/>
    <w:rsid w:val="00687D19"/>
    <w:rsid w:val="00687D4C"/>
    <w:rsid w:val="00687FD6"/>
    <w:rsid w:val="006900C5"/>
    <w:rsid w:val="00690180"/>
    <w:rsid w:val="0069035A"/>
    <w:rsid w:val="00690577"/>
    <w:rsid w:val="00690E27"/>
    <w:rsid w:val="00690F58"/>
    <w:rsid w:val="00691894"/>
    <w:rsid w:val="006918F5"/>
    <w:rsid w:val="00691A15"/>
    <w:rsid w:val="00691DEA"/>
    <w:rsid w:val="006920B1"/>
    <w:rsid w:val="00692224"/>
    <w:rsid w:val="0069267F"/>
    <w:rsid w:val="006927D8"/>
    <w:rsid w:val="00692D6C"/>
    <w:rsid w:val="00692D81"/>
    <w:rsid w:val="00692E2F"/>
    <w:rsid w:val="00692F40"/>
    <w:rsid w:val="00693102"/>
    <w:rsid w:val="00693160"/>
    <w:rsid w:val="00693229"/>
    <w:rsid w:val="00693666"/>
    <w:rsid w:val="006936EB"/>
    <w:rsid w:val="006937A3"/>
    <w:rsid w:val="00693805"/>
    <w:rsid w:val="00693864"/>
    <w:rsid w:val="00693BA8"/>
    <w:rsid w:val="00693D09"/>
    <w:rsid w:val="00693E38"/>
    <w:rsid w:val="00693E54"/>
    <w:rsid w:val="0069426C"/>
    <w:rsid w:val="0069439D"/>
    <w:rsid w:val="006943C0"/>
    <w:rsid w:val="00694693"/>
    <w:rsid w:val="00694BCF"/>
    <w:rsid w:val="00694E84"/>
    <w:rsid w:val="00694EBE"/>
    <w:rsid w:val="00694F8B"/>
    <w:rsid w:val="00695011"/>
    <w:rsid w:val="00695133"/>
    <w:rsid w:val="006955E4"/>
    <w:rsid w:val="006955FE"/>
    <w:rsid w:val="0069564B"/>
    <w:rsid w:val="006963B2"/>
    <w:rsid w:val="0069641F"/>
    <w:rsid w:val="006964E1"/>
    <w:rsid w:val="006965DB"/>
    <w:rsid w:val="0069660A"/>
    <w:rsid w:val="00696873"/>
    <w:rsid w:val="00696AC8"/>
    <w:rsid w:val="00696E01"/>
    <w:rsid w:val="00697127"/>
    <w:rsid w:val="006974D8"/>
    <w:rsid w:val="0069751C"/>
    <w:rsid w:val="00697D26"/>
    <w:rsid w:val="00697FD6"/>
    <w:rsid w:val="006A0015"/>
    <w:rsid w:val="006A0188"/>
    <w:rsid w:val="006A01BC"/>
    <w:rsid w:val="006A02BB"/>
    <w:rsid w:val="006A05DD"/>
    <w:rsid w:val="006A067A"/>
    <w:rsid w:val="006A0723"/>
    <w:rsid w:val="006A0740"/>
    <w:rsid w:val="006A0A52"/>
    <w:rsid w:val="006A0BD5"/>
    <w:rsid w:val="006A1165"/>
    <w:rsid w:val="006A11EF"/>
    <w:rsid w:val="006A12AB"/>
    <w:rsid w:val="006A13F0"/>
    <w:rsid w:val="006A152D"/>
    <w:rsid w:val="006A153B"/>
    <w:rsid w:val="006A1819"/>
    <w:rsid w:val="006A1952"/>
    <w:rsid w:val="006A1A50"/>
    <w:rsid w:val="006A1DB4"/>
    <w:rsid w:val="006A1E3D"/>
    <w:rsid w:val="006A1EDE"/>
    <w:rsid w:val="006A2014"/>
    <w:rsid w:val="006A2056"/>
    <w:rsid w:val="006A21B0"/>
    <w:rsid w:val="006A2381"/>
    <w:rsid w:val="006A27DB"/>
    <w:rsid w:val="006A2EF1"/>
    <w:rsid w:val="006A2F0F"/>
    <w:rsid w:val="006A2FDA"/>
    <w:rsid w:val="006A3113"/>
    <w:rsid w:val="006A3162"/>
    <w:rsid w:val="006A3170"/>
    <w:rsid w:val="006A3193"/>
    <w:rsid w:val="006A347A"/>
    <w:rsid w:val="006A34EF"/>
    <w:rsid w:val="006A35AE"/>
    <w:rsid w:val="006A3733"/>
    <w:rsid w:val="006A3862"/>
    <w:rsid w:val="006A3A6A"/>
    <w:rsid w:val="006A3B67"/>
    <w:rsid w:val="006A4338"/>
    <w:rsid w:val="006A480F"/>
    <w:rsid w:val="006A4B8E"/>
    <w:rsid w:val="006A4C70"/>
    <w:rsid w:val="006A50C3"/>
    <w:rsid w:val="006A5214"/>
    <w:rsid w:val="006A5216"/>
    <w:rsid w:val="006A52C4"/>
    <w:rsid w:val="006A52D0"/>
    <w:rsid w:val="006A5534"/>
    <w:rsid w:val="006A5681"/>
    <w:rsid w:val="006A5966"/>
    <w:rsid w:val="006A5B12"/>
    <w:rsid w:val="006A5C6E"/>
    <w:rsid w:val="006A5D32"/>
    <w:rsid w:val="006A62C6"/>
    <w:rsid w:val="006A62F1"/>
    <w:rsid w:val="006A63C2"/>
    <w:rsid w:val="006A6496"/>
    <w:rsid w:val="006A64A0"/>
    <w:rsid w:val="006A64CD"/>
    <w:rsid w:val="006A64F4"/>
    <w:rsid w:val="006A661A"/>
    <w:rsid w:val="006A6783"/>
    <w:rsid w:val="006A6976"/>
    <w:rsid w:val="006A69A2"/>
    <w:rsid w:val="006A6C18"/>
    <w:rsid w:val="006A6E37"/>
    <w:rsid w:val="006A7463"/>
    <w:rsid w:val="006A7487"/>
    <w:rsid w:val="006A7508"/>
    <w:rsid w:val="006A7703"/>
    <w:rsid w:val="006A77A6"/>
    <w:rsid w:val="006A7804"/>
    <w:rsid w:val="006A7828"/>
    <w:rsid w:val="006A7D20"/>
    <w:rsid w:val="006A7D5A"/>
    <w:rsid w:val="006A7D83"/>
    <w:rsid w:val="006A7DCD"/>
    <w:rsid w:val="006A7ED3"/>
    <w:rsid w:val="006B03E5"/>
    <w:rsid w:val="006B04A0"/>
    <w:rsid w:val="006B04EB"/>
    <w:rsid w:val="006B05F7"/>
    <w:rsid w:val="006B0634"/>
    <w:rsid w:val="006B068D"/>
    <w:rsid w:val="006B08E9"/>
    <w:rsid w:val="006B09DD"/>
    <w:rsid w:val="006B0D1A"/>
    <w:rsid w:val="006B0EDA"/>
    <w:rsid w:val="006B1185"/>
    <w:rsid w:val="006B124B"/>
    <w:rsid w:val="006B1C2E"/>
    <w:rsid w:val="006B1DB1"/>
    <w:rsid w:val="006B1E3D"/>
    <w:rsid w:val="006B2052"/>
    <w:rsid w:val="006B216E"/>
    <w:rsid w:val="006B228E"/>
    <w:rsid w:val="006B2586"/>
    <w:rsid w:val="006B26D5"/>
    <w:rsid w:val="006B28CB"/>
    <w:rsid w:val="006B292E"/>
    <w:rsid w:val="006B2A33"/>
    <w:rsid w:val="006B2CCB"/>
    <w:rsid w:val="006B2F5C"/>
    <w:rsid w:val="006B31A8"/>
    <w:rsid w:val="006B31CD"/>
    <w:rsid w:val="006B3318"/>
    <w:rsid w:val="006B3460"/>
    <w:rsid w:val="006B3683"/>
    <w:rsid w:val="006B3731"/>
    <w:rsid w:val="006B3DA8"/>
    <w:rsid w:val="006B3EFF"/>
    <w:rsid w:val="006B3F31"/>
    <w:rsid w:val="006B4086"/>
    <w:rsid w:val="006B4128"/>
    <w:rsid w:val="006B414A"/>
    <w:rsid w:val="006B48FA"/>
    <w:rsid w:val="006B4B28"/>
    <w:rsid w:val="006B4F8D"/>
    <w:rsid w:val="006B555E"/>
    <w:rsid w:val="006B588E"/>
    <w:rsid w:val="006B5AAD"/>
    <w:rsid w:val="006B5B12"/>
    <w:rsid w:val="006B5B84"/>
    <w:rsid w:val="006B5FCF"/>
    <w:rsid w:val="006B5FF5"/>
    <w:rsid w:val="006B6141"/>
    <w:rsid w:val="006B6438"/>
    <w:rsid w:val="006B6634"/>
    <w:rsid w:val="006B66AE"/>
    <w:rsid w:val="006B6911"/>
    <w:rsid w:val="006B6A80"/>
    <w:rsid w:val="006B6CFE"/>
    <w:rsid w:val="006B6D45"/>
    <w:rsid w:val="006B7498"/>
    <w:rsid w:val="006B75A9"/>
    <w:rsid w:val="006B75CD"/>
    <w:rsid w:val="006B794A"/>
    <w:rsid w:val="006B7AAD"/>
    <w:rsid w:val="006B7B9A"/>
    <w:rsid w:val="006B7E5B"/>
    <w:rsid w:val="006B7FE2"/>
    <w:rsid w:val="006C0229"/>
    <w:rsid w:val="006C02A7"/>
    <w:rsid w:val="006C03EB"/>
    <w:rsid w:val="006C0516"/>
    <w:rsid w:val="006C062F"/>
    <w:rsid w:val="006C063F"/>
    <w:rsid w:val="006C064B"/>
    <w:rsid w:val="006C0A14"/>
    <w:rsid w:val="006C0AEA"/>
    <w:rsid w:val="006C0B9C"/>
    <w:rsid w:val="006C114D"/>
    <w:rsid w:val="006C15B5"/>
    <w:rsid w:val="006C1A33"/>
    <w:rsid w:val="006C2059"/>
    <w:rsid w:val="006C215D"/>
    <w:rsid w:val="006C2420"/>
    <w:rsid w:val="006C26D8"/>
    <w:rsid w:val="006C2E1B"/>
    <w:rsid w:val="006C2F6F"/>
    <w:rsid w:val="006C300B"/>
    <w:rsid w:val="006C317E"/>
    <w:rsid w:val="006C3607"/>
    <w:rsid w:val="006C372D"/>
    <w:rsid w:val="006C3C9D"/>
    <w:rsid w:val="006C3CEB"/>
    <w:rsid w:val="006C3DB5"/>
    <w:rsid w:val="006C3EF9"/>
    <w:rsid w:val="006C421A"/>
    <w:rsid w:val="006C42A7"/>
    <w:rsid w:val="006C4458"/>
    <w:rsid w:val="006C44FD"/>
    <w:rsid w:val="006C4580"/>
    <w:rsid w:val="006C4BC8"/>
    <w:rsid w:val="006C4CEB"/>
    <w:rsid w:val="006C4E7E"/>
    <w:rsid w:val="006C4E85"/>
    <w:rsid w:val="006C574F"/>
    <w:rsid w:val="006C57B9"/>
    <w:rsid w:val="006C581D"/>
    <w:rsid w:val="006C605A"/>
    <w:rsid w:val="006C61AB"/>
    <w:rsid w:val="006C6214"/>
    <w:rsid w:val="006C6444"/>
    <w:rsid w:val="006C65B9"/>
    <w:rsid w:val="006C69E0"/>
    <w:rsid w:val="006C6A3B"/>
    <w:rsid w:val="006C6A7B"/>
    <w:rsid w:val="006C6D11"/>
    <w:rsid w:val="006C6F94"/>
    <w:rsid w:val="006C7329"/>
    <w:rsid w:val="006C7613"/>
    <w:rsid w:val="006C76B3"/>
    <w:rsid w:val="006C79BF"/>
    <w:rsid w:val="006C7B6C"/>
    <w:rsid w:val="006C7D59"/>
    <w:rsid w:val="006D00DF"/>
    <w:rsid w:val="006D01FE"/>
    <w:rsid w:val="006D02B9"/>
    <w:rsid w:val="006D02BC"/>
    <w:rsid w:val="006D03D3"/>
    <w:rsid w:val="006D0477"/>
    <w:rsid w:val="006D04B6"/>
    <w:rsid w:val="006D0543"/>
    <w:rsid w:val="006D06EE"/>
    <w:rsid w:val="006D07B9"/>
    <w:rsid w:val="006D07DD"/>
    <w:rsid w:val="006D0D24"/>
    <w:rsid w:val="006D11C0"/>
    <w:rsid w:val="006D124D"/>
    <w:rsid w:val="006D133D"/>
    <w:rsid w:val="006D1375"/>
    <w:rsid w:val="006D13E5"/>
    <w:rsid w:val="006D14BF"/>
    <w:rsid w:val="006D161F"/>
    <w:rsid w:val="006D16B0"/>
    <w:rsid w:val="006D189D"/>
    <w:rsid w:val="006D1983"/>
    <w:rsid w:val="006D1B7E"/>
    <w:rsid w:val="006D1DA0"/>
    <w:rsid w:val="006D1E4E"/>
    <w:rsid w:val="006D213B"/>
    <w:rsid w:val="006D229A"/>
    <w:rsid w:val="006D252B"/>
    <w:rsid w:val="006D2C32"/>
    <w:rsid w:val="006D2D40"/>
    <w:rsid w:val="006D2FE6"/>
    <w:rsid w:val="006D37A9"/>
    <w:rsid w:val="006D3839"/>
    <w:rsid w:val="006D3C6D"/>
    <w:rsid w:val="006D3DE2"/>
    <w:rsid w:val="006D3FCB"/>
    <w:rsid w:val="006D434B"/>
    <w:rsid w:val="006D436D"/>
    <w:rsid w:val="006D44AB"/>
    <w:rsid w:val="006D4609"/>
    <w:rsid w:val="006D461B"/>
    <w:rsid w:val="006D4CA5"/>
    <w:rsid w:val="006D4D6B"/>
    <w:rsid w:val="006D5547"/>
    <w:rsid w:val="006D5D32"/>
    <w:rsid w:val="006D5E62"/>
    <w:rsid w:val="006D605B"/>
    <w:rsid w:val="006D61C5"/>
    <w:rsid w:val="006D62C5"/>
    <w:rsid w:val="006D639C"/>
    <w:rsid w:val="006D6863"/>
    <w:rsid w:val="006D6A67"/>
    <w:rsid w:val="006D6B9A"/>
    <w:rsid w:val="006D6C4C"/>
    <w:rsid w:val="006D70A5"/>
    <w:rsid w:val="006D7638"/>
    <w:rsid w:val="006D7655"/>
    <w:rsid w:val="006D7969"/>
    <w:rsid w:val="006D7C0B"/>
    <w:rsid w:val="006E00D3"/>
    <w:rsid w:val="006E0108"/>
    <w:rsid w:val="006E023F"/>
    <w:rsid w:val="006E033D"/>
    <w:rsid w:val="006E035B"/>
    <w:rsid w:val="006E037A"/>
    <w:rsid w:val="006E06F1"/>
    <w:rsid w:val="006E0BF0"/>
    <w:rsid w:val="006E11FB"/>
    <w:rsid w:val="006E1226"/>
    <w:rsid w:val="006E1261"/>
    <w:rsid w:val="006E1450"/>
    <w:rsid w:val="006E1675"/>
    <w:rsid w:val="006E1683"/>
    <w:rsid w:val="006E1C0A"/>
    <w:rsid w:val="006E1C24"/>
    <w:rsid w:val="006E1E59"/>
    <w:rsid w:val="006E1E7D"/>
    <w:rsid w:val="006E1F0A"/>
    <w:rsid w:val="006E1F69"/>
    <w:rsid w:val="006E20C1"/>
    <w:rsid w:val="006E21D0"/>
    <w:rsid w:val="006E22B4"/>
    <w:rsid w:val="006E2442"/>
    <w:rsid w:val="006E275A"/>
    <w:rsid w:val="006E2A37"/>
    <w:rsid w:val="006E2BCA"/>
    <w:rsid w:val="006E2C03"/>
    <w:rsid w:val="006E2C0E"/>
    <w:rsid w:val="006E2EEC"/>
    <w:rsid w:val="006E2FC3"/>
    <w:rsid w:val="006E3366"/>
    <w:rsid w:val="006E3655"/>
    <w:rsid w:val="006E36C9"/>
    <w:rsid w:val="006E39AE"/>
    <w:rsid w:val="006E3A95"/>
    <w:rsid w:val="006E3AC8"/>
    <w:rsid w:val="006E3AE9"/>
    <w:rsid w:val="006E3CD5"/>
    <w:rsid w:val="006E3D07"/>
    <w:rsid w:val="006E3EF7"/>
    <w:rsid w:val="006E3FFB"/>
    <w:rsid w:val="006E422A"/>
    <w:rsid w:val="006E4362"/>
    <w:rsid w:val="006E43F8"/>
    <w:rsid w:val="006E454F"/>
    <w:rsid w:val="006E466F"/>
    <w:rsid w:val="006E489E"/>
    <w:rsid w:val="006E4CC3"/>
    <w:rsid w:val="006E4F12"/>
    <w:rsid w:val="006E53B3"/>
    <w:rsid w:val="006E5487"/>
    <w:rsid w:val="006E551F"/>
    <w:rsid w:val="006E562A"/>
    <w:rsid w:val="006E59D7"/>
    <w:rsid w:val="006E5E1B"/>
    <w:rsid w:val="006E5F91"/>
    <w:rsid w:val="006E6188"/>
    <w:rsid w:val="006E62AC"/>
    <w:rsid w:val="006E640F"/>
    <w:rsid w:val="006E647A"/>
    <w:rsid w:val="006E6587"/>
    <w:rsid w:val="006E659B"/>
    <w:rsid w:val="006E6C3E"/>
    <w:rsid w:val="006E704E"/>
    <w:rsid w:val="006E7050"/>
    <w:rsid w:val="006E7458"/>
    <w:rsid w:val="006E75B7"/>
    <w:rsid w:val="006E77AB"/>
    <w:rsid w:val="006E7860"/>
    <w:rsid w:val="006F024D"/>
    <w:rsid w:val="006F02FB"/>
    <w:rsid w:val="006F0577"/>
    <w:rsid w:val="006F0BAF"/>
    <w:rsid w:val="006F0BC8"/>
    <w:rsid w:val="006F11CB"/>
    <w:rsid w:val="006F1A6F"/>
    <w:rsid w:val="006F1CCE"/>
    <w:rsid w:val="006F1D31"/>
    <w:rsid w:val="006F1D99"/>
    <w:rsid w:val="006F1D9A"/>
    <w:rsid w:val="006F208E"/>
    <w:rsid w:val="006F20ED"/>
    <w:rsid w:val="006F21B2"/>
    <w:rsid w:val="006F226F"/>
    <w:rsid w:val="006F229E"/>
    <w:rsid w:val="006F23FC"/>
    <w:rsid w:val="006F2728"/>
    <w:rsid w:val="006F29E5"/>
    <w:rsid w:val="006F2EA1"/>
    <w:rsid w:val="006F3107"/>
    <w:rsid w:val="006F3247"/>
    <w:rsid w:val="006F32D8"/>
    <w:rsid w:val="006F33E4"/>
    <w:rsid w:val="006F347B"/>
    <w:rsid w:val="006F3515"/>
    <w:rsid w:val="006F379C"/>
    <w:rsid w:val="006F3848"/>
    <w:rsid w:val="006F3865"/>
    <w:rsid w:val="006F390C"/>
    <w:rsid w:val="006F3CE5"/>
    <w:rsid w:val="006F3E12"/>
    <w:rsid w:val="006F4074"/>
    <w:rsid w:val="006F4519"/>
    <w:rsid w:val="006F465B"/>
    <w:rsid w:val="006F4706"/>
    <w:rsid w:val="006F4803"/>
    <w:rsid w:val="006F4B24"/>
    <w:rsid w:val="006F4CD2"/>
    <w:rsid w:val="006F4DD6"/>
    <w:rsid w:val="006F50A1"/>
    <w:rsid w:val="006F57B4"/>
    <w:rsid w:val="006F5963"/>
    <w:rsid w:val="006F6059"/>
    <w:rsid w:val="006F6218"/>
    <w:rsid w:val="006F623A"/>
    <w:rsid w:val="006F62F9"/>
    <w:rsid w:val="006F66AF"/>
    <w:rsid w:val="006F682C"/>
    <w:rsid w:val="006F6B00"/>
    <w:rsid w:val="006F70D3"/>
    <w:rsid w:val="006F71FF"/>
    <w:rsid w:val="006F7533"/>
    <w:rsid w:val="006F7D1F"/>
    <w:rsid w:val="007002FD"/>
    <w:rsid w:val="007003EA"/>
    <w:rsid w:val="00700404"/>
    <w:rsid w:val="00700A95"/>
    <w:rsid w:val="00700AD5"/>
    <w:rsid w:val="00700B12"/>
    <w:rsid w:val="00700C0D"/>
    <w:rsid w:val="00700CBF"/>
    <w:rsid w:val="00700F34"/>
    <w:rsid w:val="007010E8"/>
    <w:rsid w:val="00701B7A"/>
    <w:rsid w:val="00701BA9"/>
    <w:rsid w:val="00701CB7"/>
    <w:rsid w:val="00701EBC"/>
    <w:rsid w:val="007024C4"/>
    <w:rsid w:val="00702877"/>
    <w:rsid w:val="00702D2A"/>
    <w:rsid w:val="00702DF6"/>
    <w:rsid w:val="00703368"/>
    <w:rsid w:val="007035F8"/>
    <w:rsid w:val="00703932"/>
    <w:rsid w:val="007039EB"/>
    <w:rsid w:val="00703AEE"/>
    <w:rsid w:val="00704263"/>
    <w:rsid w:val="00704626"/>
    <w:rsid w:val="00704992"/>
    <w:rsid w:val="00704A70"/>
    <w:rsid w:val="00704D15"/>
    <w:rsid w:val="00704D4A"/>
    <w:rsid w:val="00705813"/>
    <w:rsid w:val="00705A46"/>
    <w:rsid w:val="00705BA8"/>
    <w:rsid w:val="00705C9C"/>
    <w:rsid w:val="00705CB5"/>
    <w:rsid w:val="007063E1"/>
    <w:rsid w:val="007066AC"/>
    <w:rsid w:val="00706741"/>
    <w:rsid w:val="00707034"/>
    <w:rsid w:val="00707194"/>
    <w:rsid w:val="00707346"/>
    <w:rsid w:val="007073FE"/>
    <w:rsid w:val="00707583"/>
    <w:rsid w:val="0070787C"/>
    <w:rsid w:val="0070793C"/>
    <w:rsid w:val="007079BA"/>
    <w:rsid w:val="00707A88"/>
    <w:rsid w:val="00707AE3"/>
    <w:rsid w:val="00707D6D"/>
    <w:rsid w:val="0071045B"/>
    <w:rsid w:val="00710559"/>
    <w:rsid w:val="007105C8"/>
    <w:rsid w:val="00710659"/>
    <w:rsid w:val="00710A0A"/>
    <w:rsid w:val="00710A7E"/>
    <w:rsid w:val="00710B97"/>
    <w:rsid w:val="00710BE9"/>
    <w:rsid w:val="00710EC6"/>
    <w:rsid w:val="007111B8"/>
    <w:rsid w:val="0071154A"/>
    <w:rsid w:val="007116E4"/>
    <w:rsid w:val="00711859"/>
    <w:rsid w:val="00711B9F"/>
    <w:rsid w:val="00711CDE"/>
    <w:rsid w:val="00711E7D"/>
    <w:rsid w:val="00711F7F"/>
    <w:rsid w:val="007120BE"/>
    <w:rsid w:val="007122F9"/>
    <w:rsid w:val="0071230B"/>
    <w:rsid w:val="007123E7"/>
    <w:rsid w:val="007127E7"/>
    <w:rsid w:val="00712F81"/>
    <w:rsid w:val="00713074"/>
    <w:rsid w:val="007136EF"/>
    <w:rsid w:val="00713767"/>
    <w:rsid w:val="007138DE"/>
    <w:rsid w:val="00713A01"/>
    <w:rsid w:val="00713B87"/>
    <w:rsid w:val="00713CA4"/>
    <w:rsid w:val="00713CE3"/>
    <w:rsid w:val="00713D53"/>
    <w:rsid w:val="00713DA7"/>
    <w:rsid w:val="00713E3C"/>
    <w:rsid w:val="00713EBC"/>
    <w:rsid w:val="00713ECC"/>
    <w:rsid w:val="00713F6B"/>
    <w:rsid w:val="0071419F"/>
    <w:rsid w:val="00714464"/>
    <w:rsid w:val="00714FB6"/>
    <w:rsid w:val="007152DA"/>
    <w:rsid w:val="0071531E"/>
    <w:rsid w:val="00715620"/>
    <w:rsid w:val="00715673"/>
    <w:rsid w:val="007156A5"/>
    <w:rsid w:val="0071581D"/>
    <w:rsid w:val="0071583F"/>
    <w:rsid w:val="0071585C"/>
    <w:rsid w:val="00715AB0"/>
    <w:rsid w:val="00715AC1"/>
    <w:rsid w:val="00715DF5"/>
    <w:rsid w:val="00715EBA"/>
    <w:rsid w:val="007164C4"/>
    <w:rsid w:val="0071672E"/>
    <w:rsid w:val="00716917"/>
    <w:rsid w:val="00716A56"/>
    <w:rsid w:val="00716E35"/>
    <w:rsid w:val="007170A9"/>
    <w:rsid w:val="0071718D"/>
    <w:rsid w:val="007172A3"/>
    <w:rsid w:val="007173BF"/>
    <w:rsid w:val="0071741B"/>
    <w:rsid w:val="007176C2"/>
    <w:rsid w:val="007176F2"/>
    <w:rsid w:val="0071775A"/>
    <w:rsid w:val="00717E58"/>
    <w:rsid w:val="00717E63"/>
    <w:rsid w:val="00717F25"/>
    <w:rsid w:val="0072006D"/>
    <w:rsid w:val="007203DC"/>
    <w:rsid w:val="00720CE7"/>
    <w:rsid w:val="007211CA"/>
    <w:rsid w:val="007211F4"/>
    <w:rsid w:val="0072124C"/>
    <w:rsid w:val="007213F5"/>
    <w:rsid w:val="007216D1"/>
    <w:rsid w:val="00721BE3"/>
    <w:rsid w:val="00721BE5"/>
    <w:rsid w:val="00721CFC"/>
    <w:rsid w:val="00721D77"/>
    <w:rsid w:val="00722218"/>
    <w:rsid w:val="007224D6"/>
    <w:rsid w:val="007225D2"/>
    <w:rsid w:val="00722948"/>
    <w:rsid w:val="00722A5C"/>
    <w:rsid w:val="00722B85"/>
    <w:rsid w:val="00722F8A"/>
    <w:rsid w:val="007230B5"/>
    <w:rsid w:val="00723219"/>
    <w:rsid w:val="007232A7"/>
    <w:rsid w:val="00723392"/>
    <w:rsid w:val="007233B0"/>
    <w:rsid w:val="007235A7"/>
    <w:rsid w:val="00723D0C"/>
    <w:rsid w:val="00723EA4"/>
    <w:rsid w:val="007245B7"/>
    <w:rsid w:val="0072496E"/>
    <w:rsid w:val="00724A44"/>
    <w:rsid w:val="00724A83"/>
    <w:rsid w:val="00724C01"/>
    <w:rsid w:val="00724E4A"/>
    <w:rsid w:val="007255AE"/>
    <w:rsid w:val="0072561F"/>
    <w:rsid w:val="00725639"/>
    <w:rsid w:val="007256F4"/>
    <w:rsid w:val="00725815"/>
    <w:rsid w:val="00725D55"/>
    <w:rsid w:val="00725DD4"/>
    <w:rsid w:val="00725F33"/>
    <w:rsid w:val="00725F60"/>
    <w:rsid w:val="007263D7"/>
    <w:rsid w:val="00726475"/>
    <w:rsid w:val="007266E5"/>
    <w:rsid w:val="00726ADD"/>
    <w:rsid w:val="00726CC4"/>
    <w:rsid w:val="00726EBE"/>
    <w:rsid w:val="00726FDF"/>
    <w:rsid w:val="00727101"/>
    <w:rsid w:val="007276D5"/>
    <w:rsid w:val="0072788A"/>
    <w:rsid w:val="0072791E"/>
    <w:rsid w:val="00727B67"/>
    <w:rsid w:val="0073013F"/>
    <w:rsid w:val="0073025B"/>
    <w:rsid w:val="007307E6"/>
    <w:rsid w:val="0073083B"/>
    <w:rsid w:val="00730892"/>
    <w:rsid w:val="007309FD"/>
    <w:rsid w:val="00730AC0"/>
    <w:rsid w:val="00730D00"/>
    <w:rsid w:val="00730D99"/>
    <w:rsid w:val="00730DC1"/>
    <w:rsid w:val="007310E7"/>
    <w:rsid w:val="0073110E"/>
    <w:rsid w:val="007316EB"/>
    <w:rsid w:val="00731B34"/>
    <w:rsid w:val="00731D5B"/>
    <w:rsid w:val="00731E7C"/>
    <w:rsid w:val="00731E9C"/>
    <w:rsid w:val="00731EFD"/>
    <w:rsid w:val="00731F7E"/>
    <w:rsid w:val="00731F9E"/>
    <w:rsid w:val="0073209D"/>
    <w:rsid w:val="00732545"/>
    <w:rsid w:val="007326BF"/>
    <w:rsid w:val="00732883"/>
    <w:rsid w:val="00732A96"/>
    <w:rsid w:val="00732E16"/>
    <w:rsid w:val="00732EA2"/>
    <w:rsid w:val="00733069"/>
    <w:rsid w:val="00733218"/>
    <w:rsid w:val="00733219"/>
    <w:rsid w:val="007334A3"/>
    <w:rsid w:val="007334C5"/>
    <w:rsid w:val="007337A6"/>
    <w:rsid w:val="00733D5A"/>
    <w:rsid w:val="00734103"/>
    <w:rsid w:val="00734492"/>
    <w:rsid w:val="00734A5A"/>
    <w:rsid w:val="00734B26"/>
    <w:rsid w:val="00734BCE"/>
    <w:rsid w:val="00734CF3"/>
    <w:rsid w:val="00734D12"/>
    <w:rsid w:val="007352C7"/>
    <w:rsid w:val="007353C9"/>
    <w:rsid w:val="00735A37"/>
    <w:rsid w:val="00735E69"/>
    <w:rsid w:val="007362F6"/>
    <w:rsid w:val="00736540"/>
    <w:rsid w:val="00736871"/>
    <w:rsid w:val="00736891"/>
    <w:rsid w:val="00736B55"/>
    <w:rsid w:val="00736CC6"/>
    <w:rsid w:val="00736F31"/>
    <w:rsid w:val="00736F51"/>
    <w:rsid w:val="0073708D"/>
    <w:rsid w:val="00737341"/>
    <w:rsid w:val="007375B7"/>
    <w:rsid w:val="0073776A"/>
    <w:rsid w:val="007378E1"/>
    <w:rsid w:val="00737940"/>
    <w:rsid w:val="00737F39"/>
    <w:rsid w:val="00740008"/>
    <w:rsid w:val="00740178"/>
    <w:rsid w:val="00740538"/>
    <w:rsid w:val="007407F5"/>
    <w:rsid w:val="007409C7"/>
    <w:rsid w:val="00740B91"/>
    <w:rsid w:val="00740D77"/>
    <w:rsid w:val="0074119D"/>
    <w:rsid w:val="0074192A"/>
    <w:rsid w:val="00741B0C"/>
    <w:rsid w:val="00741B34"/>
    <w:rsid w:val="00741DCC"/>
    <w:rsid w:val="00742263"/>
    <w:rsid w:val="00742341"/>
    <w:rsid w:val="00742C97"/>
    <w:rsid w:val="00742CC8"/>
    <w:rsid w:val="00742DD0"/>
    <w:rsid w:val="0074319A"/>
    <w:rsid w:val="007431E3"/>
    <w:rsid w:val="007433F3"/>
    <w:rsid w:val="007434F7"/>
    <w:rsid w:val="0074365E"/>
    <w:rsid w:val="0074375F"/>
    <w:rsid w:val="00743FEB"/>
    <w:rsid w:val="007440E8"/>
    <w:rsid w:val="0074458C"/>
    <w:rsid w:val="0074471E"/>
    <w:rsid w:val="0074473B"/>
    <w:rsid w:val="007447D7"/>
    <w:rsid w:val="00744A3F"/>
    <w:rsid w:val="00744BA2"/>
    <w:rsid w:val="00744E56"/>
    <w:rsid w:val="00744F75"/>
    <w:rsid w:val="00745068"/>
    <w:rsid w:val="0074548A"/>
    <w:rsid w:val="007455DC"/>
    <w:rsid w:val="0074578C"/>
    <w:rsid w:val="007457A4"/>
    <w:rsid w:val="0074590F"/>
    <w:rsid w:val="00745EFF"/>
    <w:rsid w:val="007466F1"/>
    <w:rsid w:val="007469C7"/>
    <w:rsid w:val="00746A2C"/>
    <w:rsid w:val="00746A93"/>
    <w:rsid w:val="00746A9C"/>
    <w:rsid w:val="00746CA4"/>
    <w:rsid w:val="00746CCC"/>
    <w:rsid w:val="00746EE5"/>
    <w:rsid w:val="00746F69"/>
    <w:rsid w:val="0074737A"/>
    <w:rsid w:val="007473CF"/>
    <w:rsid w:val="0074743B"/>
    <w:rsid w:val="00747527"/>
    <w:rsid w:val="00747DC3"/>
    <w:rsid w:val="00750667"/>
    <w:rsid w:val="007506DB"/>
    <w:rsid w:val="00750AC5"/>
    <w:rsid w:val="00750CEE"/>
    <w:rsid w:val="00750E7B"/>
    <w:rsid w:val="00750FC1"/>
    <w:rsid w:val="00751061"/>
    <w:rsid w:val="007513F2"/>
    <w:rsid w:val="007516CC"/>
    <w:rsid w:val="00751A22"/>
    <w:rsid w:val="00751ACF"/>
    <w:rsid w:val="00751DC4"/>
    <w:rsid w:val="007520D1"/>
    <w:rsid w:val="007521D1"/>
    <w:rsid w:val="0075239A"/>
    <w:rsid w:val="007529C9"/>
    <w:rsid w:val="00752A22"/>
    <w:rsid w:val="00752FAE"/>
    <w:rsid w:val="007530EB"/>
    <w:rsid w:val="007532DD"/>
    <w:rsid w:val="00753312"/>
    <w:rsid w:val="00753562"/>
    <w:rsid w:val="00753D58"/>
    <w:rsid w:val="00753E74"/>
    <w:rsid w:val="00754195"/>
    <w:rsid w:val="00754349"/>
    <w:rsid w:val="0075437C"/>
    <w:rsid w:val="00754608"/>
    <w:rsid w:val="00754657"/>
    <w:rsid w:val="00754AA2"/>
    <w:rsid w:val="00754C3B"/>
    <w:rsid w:val="00754DCC"/>
    <w:rsid w:val="00754DF4"/>
    <w:rsid w:val="00754F12"/>
    <w:rsid w:val="00755136"/>
    <w:rsid w:val="0075524F"/>
    <w:rsid w:val="00755310"/>
    <w:rsid w:val="007558FF"/>
    <w:rsid w:val="00755B12"/>
    <w:rsid w:val="00755C16"/>
    <w:rsid w:val="00755EB6"/>
    <w:rsid w:val="00755EB9"/>
    <w:rsid w:val="00756020"/>
    <w:rsid w:val="007563E6"/>
    <w:rsid w:val="0075647B"/>
    <w:rsid w:val="00756638"/>
    <w:rsid w:val="007566D6"/>
    <w:rsid w:val="00756917"/>
    <w:rsid w:val="00756B13"/>
    <w:rsid w:val="00756F1D"/>
    <w:rsid w:val="00757074"/>
    <w:rsid w:val="007571E4"/>
    <w:rsid w:val="007575F3"/>
    <w:rsid w:val="007577A7"/>
    <w:rsid w:val="00757B0D"/>
    <w:rsid w:val="00757BF5"/>
    <w:rsid w:val="00757C16"/>
    <w:rsid w:val="00760573"/>
    <w:rsid w:val="0076057F"/>
    <w:rsid w:val="007605B5"/>
    <w:rsid w:val="00760701"/>
    <w:rsid w:val="007608BA"/>
    <w:rsid w:val="007608ED"/>
    <w:rsid w:val="00760A0D"/>
    <w:rsid w:val="00760CA3"/>
    <w:rsid w:val="00760D09"/>
    <w:rsid w:val="00760D12"/>
    <w:rsid w:val="00760D9F"/>
    <w:rsid w:val="00761089"/>
    <w:rsid w:val="007610F5"/>
    <w:rsid w:val="007614E3"/>
    <w:rsid w:val="0076153C"/>
    <w:rsid w:val="00761695"/>
    <w:rsid w:val="007617E4"/>
    <w:rsid w:val="00761804"/>
    <w:rsid w:val="0076181E"/>
    <w:rsid w:val="0076182F"/>
    <w:rsid w:val="00761983"/>
    <w:rsid w:val="00761A66"/>
    <w:rsid w:val="00761ECF"/>
    <w:rsid w:val="00761FA3"/>
    <w:rsid w:val="00762044"/>
    <w:rsid w:val="0076229B"/>
    <w:rsid w:val="0076255C"/>
    <w:rsid w:val="0076264C"/>
    <w:rsid w:val="00762B25"/>
    <w:rsid w:val="00762B8D"/>
    <w:rsid w:val="00762E02"/>
    <w:rsid w:val="0076319A"/>
    <w:rsid w:val="00763572"/>
    <w:rsid w:val="007636AE"/>
    <w:rsid w:val="0076385A"/>
    <w:rsid w:val="00763F46"/>
    <w:rsid w:val="00763FE2"/>
    <w:rsid w:val="007640F4"/>
    <w:rsid w:val="0076415A"/>
    <w:rsid w:val="00764267"/>
    <w:rsid w:val="00764288"/>
    <w:rsid w:val="007642E8"/>
    <w:rsid w:val="00764649"/>
    <w:rsid w:val="007646B3"/>
    <w:rsid w:val="00764845"/>
    <w:rsid w:val="0076486C"/>
    <w:rsid w:val="00764EA1"/>
    <w:rsid w:val="00765098"/>
    <w:rsid w:val="00765637"/>
    <w:rsid w:val="00765768"/>
    <w:rsid w:val="007658B7"/>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0FC"/>
    <w:rsid w:val="00770125"/>
    <w:rsid w:val="0077071D"/>
    <w:rsid w:val="00770982"/>
    <w:rsid w:val="00770A54"/>
    <w:rsid w:val="00770FD4"/>
    <w:rsid w:val="00771003"/>
    <w:rsid w:val="00771176"/>
    <w:rsid w:val="007712E7"/>
    <w:rsid w:val="00771861"/>
    <w:rsid w:val="00771CBB"/>
    <w:rsid w:val="00771FEB"/>
    <w:rsid w:val="007721C8"/>
    <w:rsid w:val="00772510"/>
    <w:rsid w:val="0077278F"/>
    <w:rsid w:val="00772A16"/>
    <w:rsid w:val="00772ADF"/>
    <w:rsid w:val="00772FFD"/>
    <w:rsid w:val="00773053"/>
    <w:rsid w:val="007730D8"/>
    <w:rsid w:val="00773366"/>
    <w:rsid w:val="00773385"/>
    <w:rsid w:val="007735EB"/>
    <w:rsid w:val="0077377F"/>
    <w:rsid w:val="007741F0"/>
    <w:rsid w:val="00774365"/>
    <w:rsid w:val="00774458"/>
    <w:rsid w:val="007748CB"/>
    <w:rsid w:val="00774AB4"/>
    <w:rsid w:val="00774BC1"/>
    <w:rsid w:val="00774E18"/>
    <w:rsid w:val="00774F4C"/>
    <w:rsid w:val="00775076"/>
    <w:rsid w:val="00775328"/>
    <w:rsid w:val="007755C6"/>
    <w:rsid w:val="007756B0"/>
    <w:rsid w:val="00775838"/>
    <w:rsid w:val="00775A9A"/>
    <w:rsid w:val="00775ACA"/>
    <w:rsid w:val="007762AC"/>
    <w:rsid w:val="007767C0"/>
    <w:rsid w:val="007769CC"/>
    <w:rsid w:val="00776A58"/>
    <w:rsid w:val="00776B20"/>
    <w:rsid w:val="00776D0E"/>
    <w:rsid w:val="00776E9C"/>
    <w:rsid w:val="0077705A"/>
    <w:rsid w:val="0077708A"/>
    <w:rsid w:val="007770F6"/>
    <w:rsid w:val="007771BF"/>
    <w:rsid w:val="00777241"/>
    <w:rsid w:val="007774CF"/>
    <w:rsid w:val="00777594"/>
    <w:rsid w:val="007776B9"/>
    <w:rsid w:val="00777A0F"/>
    <w:rsid w:val="00777A79"/>
    <w:rsid w:val="00777FAD"/>
    <w:rsid w:val="00780445"/>
    <w:rsid w:val="007804E7"/>
    <w:rsid w:val="007804F3"/>
    <w:rsid w:val="0078070E"/>
    <w:rsid w:val="00780B79"/>
    <w:rsid w:val="00780D35"/>
    <w:rsid w:val="0078104A"/>
    <w:rsid w:val="00781116"/>
    <w:rsid w:val="007811F5"/>
    <w:rsid w:val="007812B8"/>
    <w:rsid w:val="00781631"/>
    <w:rsid w:val="007816E7"/>
    <w:rsid w:val="00781988"/>
    <w:rsid w:val="00781ADE"/>
    <w:rsid w:val="00781BDD"/>
    <w:rsid w:val="00781D60"/>
    <w:rsid w:val="0078200F"/>
    <w:rsid w:val="00782083"/>
    <w:rsid w:val="0078225A"/>
    <w:rsid w:val="0078255E"/>
    <w:rsid w:val="00782652"/>
    <w:rsid w:val="00782878"/>
    <w:rsid w:val="00782D0D"/>
    <w:rsid w:val="00782D8D"/>
    <w:rsid w:val="00783616"/>
    <w:rsid w:val="00783631"/>
    <w:rsid w:val="007836E1"/>
    <w:rsid w:val="007837B0"/>
    <w:rsid w:val="00783846"/>
    <w:rsid w:val="0078392D"/>
    <w:rsid w:val="00783E7C"/>
    <w:rsid w:val="007841CA"/>
    <w:rsid w:val="00784276"/>
    <w:rsid w:val="007842B0"/>
    <w:rsid w:val="00784318"/>
    <w:rsid w:val="007847D8"/>
    <w:rsid w:val="00784896"/>
    <w:rsid w:val="007848A0"/>
    <w:rsid w:val="007848A5"/>
    <w:rsid w:val="00784BEF"/>
    <w:rsid w:val="0078510C"/>
    <w:rsid w:val="0078514E"/>
    <w:rsid w:val="00785358"/>
    <w:rsid w:val="0078548B"/>
    <w:rsid w:val="0078554B"/>
    <w:rsid w:val="007855E6"/>
    <w:rsid w:val="00785680"/>
    <w:rsid w:val="00785A88"/>
    <w:rsid w:val="0078628F"/>
    <w:rsid w:val="007863B1"/>
    <w:rsid w:val="0078663A"/>
    <w:rsid w:val="007866CB"/>
    <w:rsid w:val="00786A4D"/>
    <w:rsid w:val="00786CB3"/>
    <w:rsid w:val="00786D76"/>
    <w:rsid w:val="00786FD3"/>
    <w:rsid w:val="00787821"/>
    <w:rsid w:val="007878A1"/>
    <w:rsid w:val="00787C52"/>
    <w:rsid w:val="00787F43"/>
    <w:rsid w:val="007900D8"/>
    <w:rsid w:val="007900EF"/>
    <w:rsid w:val="007903FF"/>
    <w:rsid w:val="0079040E"/>
    <w:rsid w:val="0079044A"/>
    <w:rsid w:val="00790AA5"/>
    <w:rsid w:val="0079107B"/>
    <w:rsid w:val="007910D4"/>
    <w:rsid w:val="00791181"/>
    <w:rsid w:val="00791555"/>
    <w:rsid w:val="00791557"/>
    <w:rsid w:val="00791B2B"/>
    <w:rsid w:val="00791D6B"/>
    <w:rsid w:val="00791DEF"/>
    <w:rsid w:val="00791EFE"/>
    <w:rsid w:val="00792233"/>
    <w:rsid w:val="007925EB"/>
    <w:rsid w:val="00792C4E"/>
    <w:rsid w:val="00792F13"/>
    <w:rsid w:val="0079312B"/>
    <w:rsid w:val="00793202"/>
    <w:rsid w:val="00793453"/>
    <w:rsid w:val="007935E7"/>
    <w:rsid w:val="0079368D"/>
    <w:rsid w:val="00793898"/>
    <w:rsid w:val="00793941"/>
    <w:rsid w:val="00793B5C"/>
    <w:rsid w:val="00793C52"/>
    <w:rsid w:val="00793E04"/>
    <w:rsid w:val="00793EC8"/>
    <w:rsid w:val="00793F05"/>
    <w:rsid w:val="00793F73"/>
    <w:rsid w:val="00794204"/>
    <w:rsid w:val="0079441E"/>
    <w:rsid w:val="00794690"/>
    <w:rsid w:val="0079481E"/>
    <w:rsid w:val="00794823"/>
    <w:rsid w:val="00794D0D"/>
    <w:rsid w:val="00794DA5"/>
    <w:rsid w:val="00794DDF"/>
    <w:rsid w:val="00794FAA"/>
    <w:rsid w:val="007950A4"/>
    <w:rsid w:val="00795182"/>
    <w:rsid w:val="00795191"/>
    <w:rsid w:val="007952AB"/>
    <w:rsid w:val="007955F5"/>
    <w:rsid w:val="007955FA"/>
    <w:rsid w:val="007957A5"/>
    <w:rsid w:val="0079580F"/>
    <w:rsid w:val="00795BB4"/>
    <w:rsid w:val="00795F2A"/>
    <w:rsid w:val="007964BC"/>
    <w:rsid w:val="0079658C"/>
    <w:rsid w:val="007966C7"/>
    <w:rsid w:val="0079771F"/>
    <w:rsid w:val="0079782C"/>
    <w:rsid w:val="0079795D"/>
    <w:rsid w:val="00797994"/>
    <w:rsid w:val="00797AE4"/>
    <w:rsid w:val="007A0279"/>
    <w:rsid w:val="007A0384"/>
    <w:rsid w:val="007A04D0"/>
    <w:rsid w:val="007A0661"/>
    <w:rsid w:val="007A0903"/>
    <w:rsid w:val="007A0A24"/>
    <w:rsid w:val="007A0AA3"/>
    <w:rsid w:val="007A0BD8"/>
    <w:rsid w:val="007A0C37"/>
    <w:rsid w:val="007A0EB9"/>
    <w:rsid w:val="007A0F9A"/>
    <w:rsid w:val="007A11E8"/>
    <w:rsid w:val="007A1610"/>
    <w:rsid w:val="007A1630"/>
    <w:rsid w:val="007A1BA3"/>
    <w:rsid w:val="007A1BB5"/>
    <w:rsid w:val="007A1E35"/>
    <w:rsid w:val="007A230B"/>
    <w:rsid w:val="007A26B7"/>
    <w:rsid w:val="007A29D2"/>
    <w:rsid w:val="007A2A53"/>
    <w:rsid w:val="007A3259"/>
    <w:rsid w:val="007A32A3"/>
    <w:rsid w:val="007A32FF"/>
    <w:rsid w:val="007A337D"/>
    <w:rsid w:val="007A33BE"/>
    <w:rsid w:val="007A3CDD"/>
    <w:rsid w:val="007A411E"/>
    <w:rsid w:val="007A49EC"/>
    <w:rsid w:val="007A4A16"/>
    <w:rsid w:val="007A4A8E"/>
    <w:rsid w:val="007A4B90"/>
    <w:rsid w:val="007A4D69"/>
    <w:rsid w:val="007A4DB0"/>
    <w:rsid w:val="007A4F25"/>
    <w:rsid w:val="007A4F2F"/>
    <w:rsid w:val="007A4FDF"/>
    <w:rsid w:val="007A50E6"/>
    <w:rsid w:val="007A51B4"/>
    <w:rsid w:val="007A51DF"/>
    <w:rsid w:val="007A5363"/>
    <w:rsid w:val="007A55CA"/>
    <w:rsid w:val="007A5733"/>
    <w:rsid w:val="007A5B9C"/>
    <w:rsid w:val="007A5BD1"/>
    <w:rsid w:val="007A5C7E"/>
    <w:rsid w:val="007A5D77"/>
    <w:rsid w:val="007A5FDE"/>
    <w:rsid w:val="007A609B"/>
    <w:rsid w:val="007A6177"/>
    <w:rsid w:val="007A6505"/>
    <w:rsid w:val="007A65C0"/>
    <w:rsid w:val="007A66B6"/>
    <w:rsid w:val="007A6BA2"/>
    <w:rsid w:val="007A6E4F"/>
    <w:rsid w:val="007A6E59"/>
    <w:rsid w:val="007A7271"/>
    <w:rsid w:val="007A72B2"/>
    <w:rsid w:val="007A7590"/>
    <w:rsid w:val="007A7861"/>
    <w:rsid w:val="007A7BE8"/>
    <w:rsid w:val="007A7CFD"/>
    <w:rsid w:val="007A7E09"/>
    <w:rsid w:val="007A7E61"/>
    <w:rsid w:val="007A7E75"/>
    <w:rsid w:val="007A7EF5"/>
    <w:rsid w:val="007A7F3D"/>
    <w:rsid w:val="007B026D"/>
    <w:rsid w:val="007B046B"/>
    <w:rsid w:val="007B04ED"/>
    <w:rsid w:val="007B094D"/>
    <w:rsid w:val="007B0A63"/>
    <w:rsid w:val="007B0C76"/>
    <w:rsid w:val="007B1450"/>
    <w:rsid w:val="007B14DE"/>
    <w:rsid w:val="007B156B"/>
    <w:rsid w:val="007B16BD"/>
    <w:rsid w:val="007B172D"/>
    <w:rsid w:val="007B1865"/>
    <w:rsid w:val="007B1A9A"/>
    <w:rsid w:val="007B1CAA"/>
    <w:rsid w:val="007B211F"/>
    <w:rsid w:val="007B234D"/>
    <w:rsid w:val="007B24C2"/>
    <w:rsid w:val="007B2719"/>
    <w:rsid w:val="007B2B08"/>
    <w:rsid w:val="007B2B26"/>
    <w:rsid w:val="007B2C0C"/>
    <w:rsid w:val="007B2CD9"/>
    <w:rsid w:val="007B2CFF"/>
    <w:rsid w:val="007B2D17"/>
    <w:rsid w:val="007B323A"/>
    <w:rsid w:val="007B341E"/>
    <w:rsid w:val="007B34B0"/>
    <w:rsid w:val="007B350E"/>
    <w:rsid w:val="007B362D"/>
    <w:rsid w:val="007B3BA0"/>
    <w:rsid w:val="007B3BDB"/>
    <w:rsid w:val="007B3D8D"/>
    <w:rsid w:val="007B4000"/>
    <w:rsid w:val="007B4192"/>
    <w:rsid w:val="007B42A2"/>
    <w:rsid w:val="007B42F9"/>
    <w:rsid w:val="007B4B2C"/>
    <w:rsid w:val="007B4C2C"/>
    <w:rsid w:val="007B4F25"/>
    <w:rsid w:val="007B4F65"/>
    <w:rsid w:val="007B4F7F"/>
    <w:rsid w:val="007B5073"/>
    <w:rsid w:val="007B5213"/>
    <w:rsid w:val="007B533C"/>
    <w:rsid w:val="007B53C1"/>
    <w:rsid w:val="007B5403"/>
    <w:rsid w:val="007B5437"/>
    <w:rsid w:val="007B54AA"/>
    <w:rsid w:val="007B5880"/>
    <w:rsid w:val="007B5C08"/>
    <w:rsid w:val="007B5E4C"/>
    <w:rsid w:val="007B5F13"/>
    <w:rsid w:val="007B6077"/>
    <w:rsid w:val="007B639C"/>
    <w:rsid w:val="007B6557"/>
    <w:rsid w:val="007B6B9A"/>
    <w:rsid w:val="007B6DA6"/>
    <w:rsid w:val="007B6F62"/>
    <w:rsid w:val="007B7102"/>
    <w:rsid w:val="007B7D67"/>
    <w:rsid w:val="007C019D"/>
    <w:rsid w:val="007C045C"/>
    <w:rsid w:val="007C0619"/>
    <w:rsid w:val="007C086D"/>
    <w:rsid w:val="007C0976"/>
    <w:rsid w:val="007C0A3A"/>
    <w:rsid w:val="007C0C5A"/>
    <w:rsid w:val="007C109D"/>
    <w:rsid w:val="007C115B"/>
    <w:rsid w:val="007C1209"/>
    <w:rsid w:val="007C1299"/>
    <w:rsid w:val="007C1905"/>
    <w:rsid w:val="007C1974"/>
    <w:rsid w:val="007C1E8C"/>
    <w:rsid w:val="007C1F01"/>
    <w:rsid w:val="007C21BE"/>
    <w:rsid w:val="007C228B"/>
    <w:rsid w:val="007C23C5"/>
    <w:rsid w:val="007C2465"/>
    <w:rsid w:val="007C2541"/>
    <w:rsid w:val="007C26B1"/>
    <w:rsid w:val="007C26F4"/>
    <w:rsid w:val="007C2D27"/>
    <w:rsid w:val="007C2D6F"/>
    <w:rsid w:val="007C2ED4"/>
    <w:rsid w:val="007C2FE6"/>
    <w:rsid w:val="007C3134"/>
    <w:rsid w:val="007C3300"/>
    <w:rsid w:val="007C3396"/>
    <w:rsid w:val="007C3409"/>
    <w:rsid w:val="007C3494"/>
    <w:rsid w:val="007C385F"/>
    <w:rsid w:val="007C3863"/>
    <w:rsid w:val="007C3B90"/>
    <w:rsid w:val="007C3F4C"/>
    <w:rsid w:val="007C4053"/>
    <w:rsid w:val="007C4131"/>
    <w:rsid w:val="007C4449"/>
    <w:rsid w:val="007C4468"/>
    <w:rsid w:val="007C4538"/>
    <w:rsid w:val="007C457C"/>
    <w:rsid w:val="007C4D1C"/>
    <w:rsid w:val="007C4DDB"/>
    <w:rsid w:val="007C4E24"/>
    <w:rsid w:val="007C4F32"/>
    <w:rsid w:val="007C513F"/>
    <w:rsid w:val="007C51EF"/>
    <w:rsid w:val="007C52CE"/>
    <w:rsid w:val="007C532C"/>
    <w:rsid w:val="007C53D6"/>
    <w:rsid w:val="007C5419"/>
    <w:rsid w:val="007C5658"/>
    <w:rsid w:val="007C57C7"/>
    <w:rsid w:val="007C5A2E"/>
    <w:rsid w:val="007C5B79"/>
    <w:rsid w:val="007C5D4F"/>
    <w:rsid w:val="007C5EB6"/>
    <w:rsid w:val="007C5FAF"/>
    <w:rsid w:val="007C63E7"/>
    <w:rsid w:val="007C65D4"/>
    <w:rsid w:val="007C6968"/>
    <w:rsid w:val="007C69C7"/>
    <w:rsid w:val="007C6A40"/>
    <w:rsid w:val="007C6DA8"/>
    <w:rsid w:val="007C6F56"/>
    <w:rsid w:val="007C6FAD"/>
    <w:rsid w:val="007C7011"/>
    <w:rsid w:val="007C7043"/>
    <w:rsid w:val="007C71B2"/>
    <w:rsid w:val="007C7803"/>
    <w:rsid w:val="007C7877"/>
    <w:rsid w:val="007C78EF"/>
    <w:rsid w:val="007C79BC"/>
    <w:rsid w:val="007C7F1E"/>
    <w:rsid w:val="007C7F2A"/>
    <w:rsid w:val="007C7F82"/>
    <w:rsid w:val="007D0D6F"/>
    <w:rsid w:val="007D0F7C"/>
    <w:rsid w:val="007D0FF3"/>
    <w:rsid w:val="007D149A"/>
    <w:rsid w:val="007D1685"/>
    <w:rsid w:val="007D1938"/>
    <w:rsid w:val="007D1C3C"/>
    <w:rsid w:val="007D1C76"/>
    <w:rsid w:val="007D2282"/>
    <w:rsid w:val="007D23DF"/>
    <w:rsid w:val="007D2614"/>
    <w:rsid w:val="007D27EC"/>
    <w:rsid w:val="007D2B5F"/>
    <w:rsid w:val="007D2EA2"/>
    <w:rsid w:val="007D30A3"/>
    <w:rsid w:val="007D33E4"/>
    <w:rsid w:val="007D3592"/>
    <w:rsid w:val="007D37CE"/>
    <w:rsid w:val="007D3897"/>
    <w:rsid w:val="007D3AA8"/>
    <w:rsid w:val="007D3D27"/>
    <w:rsid w:val="007D3DFC"/>
    <w:rsid w:val="007D411B"/>
    <w:rsid w:val="007D42DC"/>
    <w:rsid w:val="007D42EF"/>
    <w:rsid w:val="007D435F"/>
    <w:rsid w:val="007D448C"/>
    <w:rsid w:val="007D44F6"/>
    <w:rsid w:val="007D4669"/>
    <w:rsid w:val="007D4FDE"/>
    <w:rsid w:val="007D5201"/>
    <w:rsid w:val="007D5353"/>
    <w:rsid w:val="007D53D4"/>
    <w:rsid w:val="007D5B27"/>
    <w:rsid w:val="007D5CF9"/>
    <w:rsid w:val="007D5D0B"/>
    <w:rsid w:val="007D5E4D"/>
    <w:rsid w:val="007D651D"/>
    <w:rsid w:val="007D6609"/>
    <w:rsid w:val="007D667A"/>
    <w:rsid w:val="007D6692"/>
    <w:rsid w:val="007D678B"/>
    <w:rsid w:val="007D69B1"/>
    <w:rsid w:val="007D6C80"/>
    <w:rsid w:val="007D6D51"/>
    <w:rsid w:val="007D7200"/>
    <w:rsid w:val="007D7373"/>
    <w:rsid w:val="007D73A7"/>
    <w:rsid w:val="007D73EC"/>
    <w:rsid w:val="007D74A9"/>
    <w:rsid w:val="007D7689"/>
    <w:rsid w:val="007D77FD"/>
    <w:rsid w:val="007D7A1E"/>
    <w:rsid w:val="007D7AF1"/>
    <w:rsid w:val="007D7DB9"/>
    <w:rsid w:val="007D7E03"/>
    <w:rsid w:val="007E0189"/>
    <w:rsid w:val="007E03FF"/>
    <w:rsid w:val="007E04DD"/>
    <w:rsid w:val="007E0999"/>
    <w:rsid w:val="007E0A59"/>
    <w:rsid w:val="007E0C88"/>
    <w:rsid w:val="007E0EF6"/>
    <w:rsid w:val="007E0FD7"/>
    <w:rsid w:val="007E1868"/>
    <w:rsid w:val="007E18C5"/>
    <w:rsid w:val="007E1B0B"/>
    <w:rsid w:val="007E2012"/>
    <w:rsid w:val="007E21A0"/>
    <w:rsid w:val="007E24DF"/>
    <w:rsid w:val="007E2573"/>
    <w:rsid w:val="007E27C2"/>
    <w:rsid w:val="007E27CC"/>
    <w:rsid w:val="007E286E"/>
    <w:rsid w:val="007E29D6"/>
    <w:rsid w:val="007E2B23"/>
    <w:rsid w:val="007E2CE1"/>
    <w:rsid w:val="007E2D69"/>
    <w:rsid w:val="007E2F31"/>
    <w:rsid w:val="007E2FE5"/>
    <w:rsid w:val="007E315A"/>
    <w:rsid w:val="007E3A27"/>
    <w:rsid w:val="007E3A62"/>
    <w:rsid w:val="007E3C06"/>
    <w:rsid w:val="007E3CE1"/>
    <w:rsid w:val="007E3DBB"/>
    <w:rsid w:val="007E4000"/>
    <w:rsid w:val="007E466D"/>
    <w:rsid w:val="007E498B"/>
    <w:rsid w:val="007E49B5"/>
    <w:rsid w:val="007E4A56"/>
    <w:rsid w:val="007E4B39"/>
    <w:rsid w:val="007E4C04"/>
    <w:rsid w:val="007E4C48"/>
    <w:rsid w:val="007E4D2A"/>
    <w:rsid w:val="007E4EF5"/>
    <w:rsid w:val="007E4FC4"/>
    <w:rsid w:val="007E5038"/>
    <w:rsid w:val="007E50C5"/>
    <w:rsid w:val="007E5171"/>
    <w:rsid w:val="007E52CD"/>
    <w:rsid w:val="007E539B"/>
    <w:rsid w:val="007E554D"/>
    <w:rsid w:val="007E55D5"/>
    <w:rsid w:val="007E5661"/>
    <w:rsid w:val="007E575F"/>
    <w:rsid w:val="007E59E1"/>
    <w:rsid w:val="007E5A0E"/>
    <w:rsid w:val="007E5BFF"/>
    <w:rsid w:val="007E5DE1"/>
    <w:rsid w:val="007E5F30"/>
    <w:rsid w:val="007E60A6"/>
    <w:rsid w:val="007E60B8"/>
    <w:rsid w:val="007E6457"/>
    <w:rsid w:val="007E6540"/>
    <w:rsid w:val="007E69FE"/>
    <w:rsid w:val="007E6BC8"/>
    <w:rsid w:val="007E70FA"/>
    <w:rsid w:val="007E73FC"/>
    <w:rsid w:val="007E755B"/>
    <w:rsid w:val="007E7583"/>
    <w:rsid w:val="007E7873"/>
    <w:rsid w:val="007E7B56"/>
    <w:rsid w:val="007E7C52"/>
    <w:rsid w:val="007F0305"/>
    <w:rsid w:val="007F056B"/>
    <w:rsid w:val="007F09C9"/>
    <w:rsid w:val="007F0A20"/>
    <w:rsid w:val="007F0A99"/>
    <w:rsid w:val="007F0E06"/>
    <w:rsid w:val="007F105C"/>
    <w:rsid w:val="007F1150"/>
    <w:rsid w:val="007F14A8"/>
    <w:rsid w:val="007F15BB"/>
    <w:rsid w:val="007F15C8"/>
    <w:rsid w:val="007F1909"/>
    <w:rsid w:val="007F1A7F"/>
    <w:rsid w:val="007F1CBA"/>
    <w:rsid w:val="007F1E83"/>
    <w:rsid w:val="007F2065"/>
    <w:rsid w:val="007F2149"/>
    <w:rsid w:val="007F22B9"/>
    <w:rsid w:val="007F23A7"/>
    <w:rsid w:val="007F246D"/>
    <w:rsid w:val="007F2971"/>
    <w:rsid w:val="007F2A38"/>
    <w:rsid w:val="007F2CA8"/>
    <w:rsid w:val="007F3014"/>
    <w:rsid w:val="007F33D4"/>
    <w:rsid w:val="007F33F1"/>
    <w:rsid w:val="007F3427"/>
    <w:rsid w:val="007F34FC"/>
    <w:rsid w:val="007F3535"/>
    <w:rsid w:val="007F36A1"/>
    <w:rsid w:val="007F36EC"/>
    <w:rsid w:val="007F3898"/>
    <w:rsid w:val="007F3B2F"/>
    <w:rsid w:val="007F3D21"/>
    <w:rsid w:val="007F3D81"/>
    <w:rsid w:val="007F3F96"/>
    <w:rsid w:val="007F4176"/>
    <w:rsid w:val="007F4682"/>
    <w:rsid w:val="007F4C4F"/>
    <w:rsid w:val="007F4E92"/>
    <w:rsid w:val="007F5048"/>
    <w:rsid w:val="007F50FD"/>
    <w:rsid w:val="007F5406"/>
    <w:rsid w:val="007F555E"/>
    <w:rsid w:val="007F598D"/>
    <w:rsid w:val="007F59AD"/>
    <w:rsid w:val="007F5B5C"/>
    <w:rsid w:val="007F5DC6"/>
    <w:rsid w:val="007F5E08"/>
    <w:rsid w:val="007F5EAE"/>
    <w:rsid w:val="007F6763"/>
    <w:rsid w:val="007F6818"/>
    <w:rsid w:val="007F695B"/>
    <w:rsid w:val="007F6E84"/>
    <w:rsid w:val="007F747F"/>
    <w:rsid w:val="007F75BA"/>
    <w:rsid w:val="007F7A10"/>
    <w:rsid w:val="007F7CAD"/>
    <w:rsid w:val="007F7F62"/>
    <w:rsid w:val="008001EC"/>
    <w:rsid w:val="008003AC"/>
    <w:rsid w:val="00800527"/>
    <w:rsid w:val="008006E6"/>
    <w:rsid w:val="008006ED"/>
    <w:rsid w:val="00800969"/>
    <w:rsid w:val="00800AD8"/>
    <w:rsid w:val="00800B1D"/>
    <w:rsid w:val="00800CEC"/>
    <w:rsid w:val="00800DD1"/>
    <w:rsid w:val="00800DE0"/>
    <w:rsid w:val="00800E5D"/>
    <w:rsid w:val="008010C2"/>
    <w:rsid w:val="00801229"/>
    <w:rsid w:val="0080127C"/>
    <w:rsid w:val="00801328"/>
    <w:rsid w:val="00801562"/>
    <w:rsid w:val="00801727"/>
    <w:rsid w:val="00801764"/>
    <w:rsid w:val="0080199B"/>
    <w:rsid w:val="00801BBD"/>
    <w:rsid w:val="00801D1B"/>
    <w:rsid w:val="00801D1D"/>
    <w:rsid w:val="00801EA0"/>
    <w:rsid w:val="00801EEF"/>
    <w:rsid w:val="00801F61"/>
    <w:rsid w:val="0080203B"/>
    <w:rsid w:val="00802061"/>
    <w:rsid w:val="008020C7"/>
    <w:rsid w:val="008022C2"/>
    <w:rsid w:val="008022F2"/>
    <w:rsid w:val="008023E4"/>
    <w:rsid w:val="0080250D"/>
    <w:rsid w:val="00802723"/>
    <w:rsid w:val="00802A22"/>
    <w:rsid w:val="00802B64"/>
    <w:rsid w:val="00802BCC"/>
    <w:rsid w:val="00802D90"/>
    <w:rsid w:val="008038C8"/>
    <w:rsid w:val="008039C0"/>
    <w:rsid w:val="00803F7B"/>
    <w:rsid w:val="008042FD"/>
    <w:rsid w:val="00804731"/>
    <w:rsid w:val="008047C7"/>
    <w:rsid w:val="00804A63"/>
    <w:rsid w:val="00804D09"/>
    <w:rsid w:val="00804DCC"/>
    <w:rsid w:val="00804E53"/>
    <w:rsid w:val="008055D6"/>
    <w:rsid w:val="00805661"/>
    <w:rsid w:val="00805700"/>
    <w:rsid w:val="0080576A"/>
    <w:rsid w:val="00805BD9"/>
    <w:rsid w:val="00806702"/>
    <w:rsid w:val="0080671D"/>
    <w:rsid w:val="00806B5C"/>
    <w:rsid w:val="00806BDC"/>
    <w:rsid w:val="00806F31"/>
    <w:rsid w:val="00807172"/>
    <w:rsid w:val="008074AB"/>
    <w:rsid w:val="00807687"/>
    <w:rsid w:val="00807709"/>
    <w:rsid w:val="00807BB5"/>
    <w:rsid w:val="00807DC9"/>
    <w:rsid w:val="00807DEB"/>
    <w:rsid w:val="00810309"/>
    <w:rsid w:val="008104AE"/>
    <w:rsid w:val="0081050C"/>
    <w:rsid w:val="008107E8"/>
    <w:rsid w:val="008108C4"/>
    <w:rsid w:val="008108C6"/>
    <w:rsid w:val="00810931"/>
    <w:rsid w:val="008109C6"/>
    <w:rsid w:val="00810ADF"/>
    <w:rsid w:val="00810AEA"/>
    <w:rsid w:val="00810B09"/>
    <w:rsid w:val="00810BEA"/>
    <w:rsid w:val="00810E5C"/>
    <w:rsid w:val="00810F80"/>
    <w:rsid w:val="0081105B"/>
    <w:rsid w:val="00811163"/>
    <w:rsid w:val="00811168"/>
    <w:rsid w:val="0081117C"/>
    <w:rsid w:val="0081118A"/>
    <w:rsid w:val="00811196"/>
    <w:rsid w:val="008112CB"/>
    <w:rsid w:val="00811550"/>
    <w:rsid w:val="00811591"/>
    <w:rsid w:val="00811B6D"/>
    <w:rsid w:val="00811CCD"/>
    <w:rsid w:val="008120B9"/>
    <w:rsid w:val="00812138"/>
    <w:rsid w:val="00812424"/>
    <w:rsid w:val="00812540"/>
    <w:rsid w:val="00812762"/>
    <w:rsid w:val="0081288C"/>
    <w:rsid w:val="008128DD"/>
    <w:rsid w:val="0081290B"/>
    <w:rsid w:val="008129FD"/>
    <w:rsid w:val="00812E91"/>
    <w:rsid w:val="00812EDB"/>
    <w:rsid w:val="00812F54"/>
    <w:rsid w:val="00813000"/>
    <w:rsid w:val="0081301B"/>
    <w:rsid w:val="0081336D"/>
    <w:rsid w:val="0081353E"/>
    <w:rsid w:val="00813674"/>
    <w:rsid w:val="00813744"/>
    <w:rsid w:val="00813C53"/>
    <w:rsid w:val="00813E0F"/>
    <w:rsid w:val="00814136"/>
    <w:rsid w:val="008141A0"/>
    <w:rsid w:val="008142AB"/>
    <w:rsid w:val="00814341"/>
    <w:rsid w:val="0081472C"/>
    <w:rsid w:val="0081487E"/>
    <w:rsid w:val="00814C70"/>
    <w:rsid w:val="00814FA2"/>
    <w:rsid w:val="0081522D"/>
    <w:rsid w:val="00815238"/>
    <w:rsid w:val="008152DB"/>
    <w:rsid w:val="008152F4"/>
    <w:rsid w:val="00815584"/>
    <w:rsid w:val="008158F6"/>
    <w:rsid w:val="008158FD"/>
    <w:rsid w:val="00815EFF"/>
    <w:rsid w:val="00816082"/>
    <w:rsid w:val="0081618D"/>
    <w:rsid w:val="00816310"/>
    <w:rsid w:val="008163F4"/>
    <w:rsid w:val="0081657B"/>
    <w:rsid w:val="00816848"/>
    <w:rsid w:val="008168B3"/>
    <w:rsid w:val="00816BCA"/>
    <w:rsid w:val="00816BF2"/>
    <w:rsid w:val="00816D7A"/>
    <w:rsid w:val="00816FB5"/>
    <w:rsid w:val="0081704B"/>
    <w:rsid w:val="00817327"/>
    <w:rsid w:val="00817500"/>
    <w:rsid w:val="008176D2"/>
    <w:rsid w:val="00817910"/>
    <w:rsid w:val="008179B6"/>
    <w:rsid w:val="00817E34"/>
    <w:rsid w:val="00817EB9"/>
    <w:rsid w:val="00817FCE"/>
    <w:rsid w:val="00820315"/>
    <w:rsid w:val="00820B6D"/>
    <w:rsid w:val="00820C08"/>
    <w:rsid w:val="00820D12"/>
    <w:rsid w:val="00820E5B"/>
    <w:rsid w:val="00820FD7"/>
    <w:rsid w:val="0082100A"/>
    <w:rsid w:val="00821049"/>
    <w:rsid w:val="008210B7"/>
    <w:rsid w:val="008212E4"/>
    <w:rsid w:val="00821602"/>
    <w:rsid w:val="00821896"/>
    <w:rsid w:val="0082225B"/>
    <w:rsid w:val="008227E2"/>
    <w:rsid w:val="00822EE9"/>
    <w:rsid w:val="00823009"/>
    <w:rsid w:val="0082303F"/>
    <w:rsid w:val="00823307"/>
    <w:rsid w:val="008235AD"/>
    <w:rsid w:val="00823965"/>
    <w:rsid w:val="00823BA3"/>
    <w:rsid w:val="00823F16"/>
    <w:rsid w:val="00823FBC"/>
    <w:rsid w:val="00824153"/>
    <w:rsid w:val="00824306"/>
    <w:rsid w:val="008243CE"/>
    <w:rsid w:val="00824547"/>
    <w:rsid w:val="00824EB2"/>
    <w:rsid w:val="00824F86"/>
    <w:rsid w:val="00825407"/>
    <w:rsid w:val="0082548D"/>
    <w:rsid w:val="00826079"/>
    <w:rsid w:val="008260DE"/>
    <w:rsid w:val="00826163"/>
    <w:rsid w:val="008264B3"/>
    <w:rsid w:val="00826562"/>
    <w:rsid w:val="00826BAC"/>
    <w:rsid w:val="00826CD7"/>
    <w:rsid w:val="00826FBC"/>
    <w:rsid w:val="00827009"/>
    <w:rsid w:val="008271D4"/>
    <w:rsid w:val="008275B3"/>
    <w:rsid w:val="00827762"/>
    <w:rsid w:val="00827A15"/>
    <w:rsid w:val="00827B4F"/>
    <w:rsid w:val="00827FE7"/>
    <w:rsid w:val="008302CB"/>
    <w:rsid w:val="008303D4"/>
    <w:rsid w:val="008305C6"/>
    <w:rsid w:val="00830904"/>
    <w:rsid w:val="00830A77"/>
    <w:rsid w:val="00830B71"/>
    <w:rsid w:val="00830CEB"/>
    <w:rsid w:val="008311B3"/>
    <w:rsid w:val="0083141C"/>
    <w:rsid w:val="008314A1"/>
    <w:rsid w:val="008314C1"/>
    <w:rsid w:val="0083150E"/>
    <w:rsid w:val="00831674"/>
    <w:rsid w:val="008317AF"/>
    <w:rsid w:val="008319F2"/>
    <w:rsid w:val="00831A44"/>
    <w:rsid w:val="00831D3C"/>
    <w:rsid w:val="00832197"/>
    <w:rsid w:val="008322AA"/>
    <w:rsid w:val="00832324"/>
    <w:rsid w:val="0083237D"/>
    <w:rsid w:val="00832494"/>
    <w:rsid w:val="008324DB"/>
    <w:rsid w:val="00832698"/>
    <w:rsid w:val="008326C1"/>
    <w:rsid w:val="008326D8"/>
    <w:rsid w:val="00832705"/>
    <w:rsid w:val="00832803"/>
    <w:rsid w:val="00832C9D"/>
    <w:rsid w:val="00833B5D"/>
    <w:rsid w:val="00833BEC"/>
    <w:rsid w:val="00833DB9"/>
    <w:rsid w:val="00833EAF"/>
    <w:rsid w:val="008340C9"/>
    <w:rsid w:val="008340F5"/>
    <w:rsid w:val="00834434"/>
    <w:rsid w:val="00834483"/>
    <w:rsid w:val="00834740"/>
    <w:rsid w:val="00834C69"/>
    <w:rsid w:val="00834C7C"/>
    <w:rsid w:val="00835184"/>
    <w:rsid w:val="008351F7"/>
    <w:rsid w:val="00835607"/>
    <w:rsid w:val="008358C2"/>
    <w:rsid w:val="008359B6"/>
    <w:rsid w:val="00835BEE"/>
    <w:rsid w:val="00835D7B"/>
    <w:rsid w:val="00836097"/>
    <w:rsid w:val="00836377"/>
    <w:rsid w:val="0083649B"/>
    <w:rsid w:val="0083653A"/>
    <w:rsid w:val="008365FC"/>
    <w:rsid w:val="008365FF"/>
    <w:rsid w:val="008366F8"/>
    <w:rsid w:val="008369A1"/>
    <w:rsid w:val="0083739D"/>
    <w:rsid w:val="00837446"/>
    <w:rsid w:val="00837AC9"/>
    <w:rsid w:val="00837B78"/>
    <w:rsid w:val="00840208"/>
    <w:rsid w:val="008402B2"/>
    <w:rsid w:val="00840696"/>
    <w:rsid w:val="008406C7"/>
    <w:rsid w:val="008407D2"/>
    <w:rsid w:val="0084089A"/>
    <w:rsid w:val="00840950"/>
    <w:rsid w:val="00840D2E"/>
    <w:rsid w:val="00840E65"/>
    <w:rsid w:val="00841011"/>
    <w:rsid w:val="00841091"/>
    <w:rsid w:val="008411AF"/>
    <w:rsid w:val="0084128E"/>
    <w:rsid w:val="00841462"/>
    <w:rsid w:val="00841737"/>
    <w:rsid w:val="008417B8"/>
    <w:rsid w:val="00841AFD"/>
    <w:rsid w:val="00841B9D"/>
    <w:rsid w:val="00841D12"/>
    <w:rsid w:val="008429C7"/>
    <w:rsid w:val="00842DB3"/>
    <w:rsid w:val="00843058"/>
    <w:rsid w:val="008433BB"/>
    <w:rsid w:val="0084340E"/>
    <w:rsid w:val="008435E4"/>
    <w:rsid w:val="00843888"/>
    <w:rsid w:val="00843938"/>
    <w:rsid w:val="00843959"/>
    <w:rsid w:val="00843970"/>
    <w:rsid w:val="00843A67"/>
    <w:rsid w:val="00843B69"/>
    <w:rsid w:val="0084403E"/>
    <w:rsid w:val="0084420C"/>
    <w:rsid w:val="008442DB"/>
    <w:rsid w:val="008443C8"/>
    <w:rsid w:val="0084466C"/>
    <w:rsid w:val="008447D0"/>
    <w:rsid w:val="00844835"/>
    <w:rsid w:val="00844B85"/>
    <w:rsid w:val="0084514B"/>
    <w:rsid w:val="008451C6"/>
    <w:rsid w:val="00845502"/>
    <w:rsid w:val="0084555B"/>
    <w:rsid w:val="0084562C"/>
    <w:rsid w:val="00845924"/>
    <w:rsid w:val="00845B30"/>
    <w:rsid w:val="00845D6E"/>
    <w:rsid w:val="00845F12"/>
    <w:rsid w:val="0084607E"/>
    <w:rsid w:val="00846242"/>
    <w:rsid w:val="00846430"/>
    <w:rsid w:val="00846585"/>
    <w:rsid w:val="00846763"/>
    <w:rsid w:val="00846A6B"/>
    <w:rsid w:val="00846B59"/>
    <w:rsid w:val="00846DD0"/>
    <w:rsid w:val="00846E2D"/>
    <w:rsid w:val="008470F2"/>
    <w:rsid w:val="0084751E"/>
    <w:rsid w:val="00847831"/>
    <w:rsid w:val="00847883"/>
    <w:rsid w:val="00847B13"/>
    <w:rsid w:val="00847DC6"/>
    <w:rsid w:val="00847EBF"/>
    <w:rsid w:val="00847F36"/>
    <w:rsid w:val="00850051"/>
    <w:rsid w:val="008503FB"/>
    <w:rsid w:val="00850518"/>
    <w:rsid w:val="008505B2"/>
    <w:rsid w:val="008505F1"/>
    <w:rsid w:val="00850757"/>
    <w:rsid w:val="008508FE"/>
    <w:rsid w:val="00850DA7"/>
    <w:rsid w:val="008512EC"/>
    <w:rsid w:val="00851413"/>
    <w:rsid w:val="0085145F"/>
    <w:rsid w:val="008519F1"/>
    <w:rsid w:val="00851A29"/>
    <w:rsid w:val="00851D0E"/>
    <w:rsid w:val="00851DB5"/>
    <w:rsid w:val="00851EA1"/>
    <w:rsid w:val="00852395"/>
    <w:rsid w:val="008525B3"/>
    <w:rsid w:val="0085275A"/>
    <w:rsid w:val="0085275D"/>
    <w:rsid w:val="0085278B"/>
    <w:rsid w:val="00852A96"/>
    <w:rsid w:val="00852B9F"/>
    <w:rsid w:val="00852D51"/>
    <w:rsid w:val="00852DD0"/>
    <w:rsid w:val="00852F12"/>
    <w:rsid w:val="00853049"/>
    <w:rsid w:val="00853173"/>
    <w:rsid w:val="00853320"/>
    <w:rsid w:val="008533E6"/>
    <w:rsid w:val="00853536"/>
    <w:rsid w:val="008535E1"/>
    <w:rsid w:val="00853620"/>
    <w:rsid w:val="008536B3"/>
    <w:rsid w:val="00853ACA"/>
    <w:rsid w:val="00853DE4"/>
    <w:rsid w:val="008540C9"/>
    <w:rsid w:val="0085429C"/>
    <w:rsid w:val="0085460A"/>
    <w:rsid w:val="00854873"/>
    <w:rsid w:val="00854D92"/>
    <w:rsid w:val="00854DCA"/>
    <w:rsid w:val="00854F1D"/>
    <w:rsid w:val="00854F5B"/>
    <w:rsid w:val="008550E1"/>
    <w:rsid w:val="00855179"/>
    <w:rsid w:val="0085538F"/>
    <w:rsid w:val="00855680"/>
    <w:rsid w:val="00855886"/>
    <w:rsid w:val="008559C0"/>
    <w:rsid w:val="00855BCF"/>
    <w:rsid w:val="00856070"/>
    <w:rsid w:val="008560B0"/>
    <w:rsid w:val="008561B3"/>
    <w:rsid w:val="008564BF"/>
    <w:rsid w:val="00856989"/>
    <w:rsid w:val="00856BBD"/>
    <w:rsid w:val="00856DCF"/>
    <w:rsid w:val="00856FA1"/>
    <w:rsid w:val="008570D9"/>
    <w:rsid w:val="00857157"/>
    <w:rsid w:val="0085718D"/>
    <w:rsid w:val="0085793E"/>
    <w:rsid w:val="00857A47"/>
    <w:rsid w:val="00857AFB"/>
    <w:rsid w:val="00857B5A"/>
    <w:rsid w:val="00857C9A"/>
    <w:rsid w:val="00857F0B"/>
    <w:rsid w:val="00860040"/>
    <w:rsid w:val="008609BF"/>
    <w:rsid w:val="00860A65"/>
    <w:rsid w:val="00860A68"/>
    <w:rsid w:val="00860B0F"/>
    <w:rsid w:val="00860C1B"/>
    <w:rsid w:val="00860C24"/>
    <w:rsid w:val="00860ED6"/>
    <w:rsid w:val="00861050"/>
    <w:rsid w:val="008610C1"/>
    <w:rsid w:val="00861273"/>
    <w:rsid w:val="00861659"/>
    <w:rsid w:val="00861A2F"/>
    <w:rsid w:val="00861C42"/>
    <w:rsid w:val="00861E2D"/>
    <w:rsid w:val="0086236F"/>
    <w:rsid w:val="00862390"/>
    <w:rsid w:val="008623C6"/>
    <w:rsid w:val="00862664"/>
    <w:rsid w:val="00862B9A"/>
    <w:rsid w:val="00862C27"/>
    <w:rsid w:val="00862D31"/>
    <w:rsid w:val="00862DA8"/>
    <w:rsid w:val="00862E40"/>
    <w:rsid w:val="00862F75"/>
    <w:rsid w:val="00863398"/>
    <w:rsid w:val="0086344A"/>
    <w:rsid w:val="00863752"/>
    <w:rsid w:val="008638DE"/>
    <w:rsid w:val="00863949"/>
    <w:rsid w:val="00863A19"/>
    <w:rsid w:val="00863C78"/>
    <w:rsid w:val="00864043"/>
    <w:rsid w:val="00864057"/>
    <w:rsid w:val="008645D6"/>
    <w:rsid w:val="008645F6"/>
    <w:rsid w:val="00864662"/>
    <w:rsid w:val="0086477E"/>
    <w:rsid w:val="00864DD2"/>
    <w:rsid w:val="00864FA6"/>
    <w:rsid w:val="008650FF"/>
    <w:rsid w:val="00865163"/>
    <w:rsid w:val="0086519C"/>
    <w:rsid w:val="008656D2"/>
    <w:rsid w:val="008657AB"/>
    <w:rsid w:val="00865C05"/>
    <w:rsid w:val="00865DA2"/>
    <w:rsid w:val="0086665A"/>
    <w:rsid w:val="008667D4"/>
    <w:rsid w:val="0086693C"/>
    <w:rsid w:val="00866D5F"/>
    <w:rsid w:val="00866E26"/>
    <w:rsid w:val="0086780A"/>
    <w:rsid w:val="00867941"/>
    <w:rsid w:val="00867A03"/>
    <w:rsid w:val="00867B3D"/>
    <w:rsid w:val="00867E56"/>
    <w:rsid w:val="008703CF"/>
    <w:rsid w:val="00870512"/>
    <w:rsid w:val="00870612"/>
    <w:rsid w:val="00870666"/>
    <w:rsid w:val="0087080E"/>
    <w:rsid w:val="00870820"/>
    <w:rsid w:val="00870CAA"/>
    <w:rsid w:val="00870D78"/>
    <w:rsid w:val="00870E64"/>
    <w:rsid w:val="00871116"/>
    <w:rsid w:val="00871157"/>
    <w:rsid w:val="008711FB"/>
    <w:rsid w:val="008712F6"/>
    <w:rsid w:val="00871521"/>
    <w:rsid w:val="00871955"/>
    <w:rsid w:val="00871C98"/>
    <w:rsid w:val="00871D45"/>
    <w:rsid w:val="0087205E"/>
    <w:rsid w:val="00872142"/>
    <w:rsid w:val="0087231D"/>
    <w:rsid w:val="008723BC"/>
    <w:rsid w:val="0087243B"/>
    <w:rsid w:val="00872749"/>
    <w:rsid w:val="008729B7"/>
    <w:rsid w:val="00872C97"/>
    <w:rsid w:val="00872D7C"/>
    <w:rsid w:val="00873025"/>
    <w:rsid w:val="00873289"/>
    <w:rsid w:val="00873523"/>
    <w:rsid w:val="00873700"/>
    <w:rsid w:val="0087375D"/>
    <w:rsid w:val="00873B06"/>
    <w:rsid w:val="00873B38"/>
    <w:rsid w:val="00873DFF"/>
    <w:rsid w:val="00873EBC"/>
    <w:rsid w:val="00874060"/>
    <w:rsid w:val="008742B8"/>
    <w:rsid w:val="00874822"/>
    <w:rsid w:val="0087482C"/>
    <w:rsid w:val="0087486F"/>
    <w:rsid w:val="008748CD"/>
    <w:rsid w:val="00874A6C"/>
    <w:rsid w:val="00874AD9"/>
    <w:rsid w:val="00874DCF"/>
    <w:rsid w:val="00874FD8"/>
    <w:rsid w:val="00875258"/>
    <w:rsid w:val="00875408"/>
    <w:rsid w:val="008755B4"/>
    <w:rsid w:val="00875798"/>
    <w:rsid w:val="008759B8"/>
    <w:rsid w:val="00875A63"/>
    <w:rsid w:val="00875B3B"/>
    <w:rsid w:val="00875ED7"/>
    <w:rsid w:val="00875FC2"/>
    <w:rsid w:val="00876162"/>
    <w:rsid w:val="0087624F"/>
    <w:rsid w:val="008762A8"/>
    <w:rsid w:val="00876808"/>
    <w:rsid w:val="00876B1F"/>
    <w:rsid w:val="00876B97"/>
    <w:rsid w:val="00876BA5"/>
    <w:rsid w:val="00876D4D"/>
    <w:rsid w:val="0087709C"/>
    <w:rsid w:val="008770F5"/>
    <w:rsid w:val="008771A1"/>
    <w:rsid w:val="008771DC"/>
    <w:rsid w:val="00877275"/>
    <w:rsid w:val="00877296"/>
    <w:rsid w:val="0087731A"/>
    <w:rsid w:val="0087782F"/>
    <w:rsid w:val="00877926"/>
    <w:rsid w:val="00877979"/>
    <w:rsid w:val="00877ABB"/>
    <w:rsid w:val="00877BFC"/>
    <w:rsid w:val="00877EE5"/>
    <w:rsid w:val="008800D4"/>
    <w:rsid w:val="008807F6"/>
    <w:rsid w:val="00880ECF"/>
    <w:rsid w:val="00881292"/>
    <w:rsid w:val="0088129D"/>
    <w:rsid w:val="00881371"/>
    <w:rsid w:val="00881443"/>
    <w:rsid w:val="008814FB"/>
    <w:rsid w:val="008816C1"/>
    <w:rsid w:val="00881793"/>
    <w:rsid w:val="00881F1A"/>
    <w:rsid w:val="008822D4"/>
    <w:rsid w:val="0088249A"/>
    <w:rsid w:val="00882578"/>
    <w:rsid w:val="008828EC"/>
    <w:rsid w:val="00882C58"/>
    <w:rsid w:val="00882CB4"/>
    <w:rsid w:val="00882DA1"/>
    <w:rsid w:val="00882F36"/>
    <w:rsid w:val="008832F4"/>
    <w:rsid w:val="008833DA"/>
    <w:rsid w:val="00883447"/>
    <w:rsid w:val="00883643"/>
    <w:rsid w:val="00883763"/>
    <w:rsid w:val="00883A43"/>
    <w:rsid w:val="00883CE3"/>
    <w:rsid w:val="00884762"/>
    <w:rsid w:val="0088479B"/>
    <w:rsid w:val="008849BE"/>
    <w:rsid w:val="00884A6F"/>
    <w:rsid w:val="00884A90"/>
    <w:rsid w:val="00884C5A"/>
    <w:rsid w:val="00884ED0"/>
    <w:rsid w:val="00884EDB"/>
    <w:rsid w:val="0088507C"/>
    <w:rsid w:val="008856FE"/>
    <w:rsid w:val="008857A8"/>
    <w:rsid w:val="008857AE"/>
    <w:rsid w:val="00885ADC"/>
    <w:rsid w:val="00885F24"/>
    <w:rsid w:val="00885FFF"/>
    <w:rsid w:val="008860C7"/>
    <w:rsid w:val="0088612E"/>
    <w:rsid w:val="00886157"/>
    <w:rsid w:val="0088668C"/>
    <w:rsid w:val="00886903"/>
    <w:rsid w:val="00886D21"/>
    <w:rsid w:val="008870AF"/>
    <w:rsid w:val="00887251"/>
    <w:rsid w:val="008872BD"/>
    <w:rsid w:val="008872C9"/>
    <w:rsid w:val="00887323"/>
    <w:rsid w:val="00887F51"/>
    <w:rsid w:val="0089017F"/>
    <w:rsid w:val="0089043D"/>
    <w:rsid w:val="008906F0"/>
    <w:rsid w:val="00890A3B"/>
    <w:rsid w:val="00890C19"/>
    <w:rsid w:val="00890D4D"/>
    <w:rsid w:val="00890FAF"/>
    <w:rsid w:val="00891026"/>
    <w:rsid w:val="008911D5"/>
    <w:rsid w:val="00891234"/>
    <w:rsid w:val="008912D7"/>
    <w:rsid w:val="00891B2F"/>
    <w:rsid w:val="0089204E"/>
    <w:rsid w:val="00892539"/>
    <w:rsid w:val="0089273A"/>
    <w:rsid w:val="00892744"/>
    <w:rsid w:val="00892BF3"/>
    <w:rsid w:val="00893007"/>
    <w:rsid w:val="008932A4"/>
    <w:rsid w:val="00893658"/>
    <w:rsid w:val="00893B04"/>
    <w:rsid w:val="00893C94"/>
    <w:rsid w:val="00893EE9"/>
    <w:rsid w:val="0089464B"/>
    <w:rsid w:val="00894C01"/>
    <w:rsid w:val="00895439"/>
    <w:rsid w:val="008955E3"/>
    <w:rsid w:val="00895635"/>
    <w:rsid w:val="008958CB"/>
    <w:rsid w:val="008959B4"/>
    <w:rsid w:val="00895A9B"/>
    <w:rsid w:val="00895BF0"/>
    <w:rsid w:val="00895DB4"/>
    <w:rsid w:val="008962DC"/>
    <w:rsid w:val="0089639B"/>
    <w:rsid w:val="00896452"/>
    <w:rsid w:val="0089663F"/>
    <w:rsid w:val="008967E1"/>
    <w:rsid w:val="00896822"/>
    <w:rsid w:val="00896A12"/>
    <w:rsid w:val="00896CA0"/>
    <w:rsid w:val="00896F59"/>
    <w:rsid w:val="00896F72"/>
    <w:rsid w:val="00897024"/>
    <w:rsid w:val="008970A3"/>
    <w:rsid w:val="008973F1"/>
    <w:rsid w:val="00897505"/>
    <w:rsid w:val="008978B9"/>
    <w:rsid w:val="00897CB8"/>
    <w:rsid w:val="00897D00"/>
    <w:rsid w:val="00897D88"/>
    <w:rsid w:val="00897EBD"/>
    <w:rsid w:val="008A01DA"/>
    <w:rsid w:val="008A0238"/>
    <w:rsid w:val="008A039D"/>
    <w:rsid w:val="008A046C"/>
    <w:rsid w:val="008A05B6"/>
    <w:rsid w:val="008A06A7"/>
    <w:rsid w:val="008A0BE4"/>
    <w:rsid w:val="008A1431"/>
    <w:rsid w:val="008A1597"/>
    <w:rsid w:val="008A1683"/>
    <w:rsid w:val="008A1692"/>
    <w:rsid w:val="008A16A2"/>
    <w:rsid w:val="008A1B96"/>
    <w:rsid w:val="008A1C4F"/>
    <w:rsid w:val="008A1D4A"/>
    <w:rsid w:val="008A1D54"/>
    <w:rsid w:val="008A1E99"/>
    <w:rsid w:val="008A2283"/>
    <w:rsid w:val="008A22C4"/>
    <w:rsid w:val="008A24AA"/>
    <w:rsid w:val="008A26EA"/>
    <w:rsid w:val="008A2910"/>
    <w:rsid w:val="008A2EED"/>
    <w:rsid w:val="008A3046"/>
    <w:rsid w:val="008A3125"/>
    <w:rsid w:val="008A31D2"/>
    <w:rsid w:val="008A31FF"/>
    <w:rsid w:val="008A373B"/>
    <w:rsid w:val="008A37E4"/>
    <w:rsid w:val="008A3A03"/>
    <w:rsid w:val="008A3B91"/>
    <w:rsid w:val="008A3FEB"/>
    <w:rsid w:val="008A4278"/>
    <w:rsid w:val="008A4368"/>
    <w:rsid w:val="008A445D"/>
    <w:rsid w:val="008A4689"/>
    <w:rsid w:val="008A4710"/>
    <w:rsid w:val="008A4B78"/>
    <w:rsid w:val="008A4E03"/>
    <w:rsid w:val="008A52B1"/>
    <w:rsid w:val="008A562C"/>
    <w:rsid w:val="008A571C"/>
    <w:rsid w:val="008A5D10"/>
    <w:rsid w:val="008A6001"/>
    <w:rsid w:val="008A61CC"/>
    <w:rsid w:val="008A6353"/>
    <w:rsid w:val="008A6684"/>
    <w:rsid w:val="008A6717"/>
    <w:rsid w:val="008A68A8"/>
    <w:rsid w:val="008A6B87"/>
    <w:rsid w:val="008A6B8C"/>
    <w:rsid w:val="008A7059"/>
    <w:rsid w:val="008A71CE"/>
    <w:rsid w:val="008A71EB"/>
    <w:rsid w:val="008A770F"/>
    <w:rsid w:val="008A7713"/>
    <w:rsid w:val="008A7D1B"/>
    <w:rsid w:val="008B0AA0"/>
    <w:rsid w:val="008B0F36"/>
    <w:rsid w:val="008B0F5E"/>
    <w:rsid w:val="008B10E5"/>
    <w:rsid w:val="008B10F1"/>
    <w:rsid w:val="008B1241"/>
    <w:rsid w:val="008B124B"/>
    <w:rsid w:val="008B1359"/>
    <w:rsid w:val="008B16CB"/>
    <w:rsid w:val="008B1758"/>
    <w:rsid w:val="008B1AF5"/>
    <w:rsid w:val="008B1FCB"/>
    <w:rsid w:val="008B2341"/>
    <w:rsid w:val="008B23B5"/>
    <w:rsid w:val="008B2DC4"/>
    <w:rsid w:val="008B2EC8"/>
    <w:rsid w:val="008B2F2D"/>
    <w:rsid w:val="008B304A"/>
    <w:rsid w:val="008B3132"/>
    <w:rsid w:val="008B352A"/>
    <w:rsid w:val="008B3629"/>
    <w:rsid w:val="008B3765"/>
    <w:rsid w:val="008B37DD"/>
    <w:rsid w:val="008B3A62"/>
    <w:rsid w:val="008B3C1C"/>
    <w:rsid w:val="008B3CD4"/>
    <w:rsid w:val="008B4227"/>
    <w:rsid w:val="008B4C55"/>
    <w:rsid w:val="008B4D3E"/>
    <w:rsid w:val="008B4D4D"/>
    <w:rsid w:val="008B4D69"/>
    <w:rsid w:val="008B4D9D"/>
    <w:rsid w:val="008B4DE7"/>
    <w:rsid w:val="008B4E92"/>
    <w:rsid w:val="008B552B"/>
    <w:rsid w:val="008B5701"/>
    <w:rsid w:val="008B6087"/>
    <w:rsid w:val="008B60BE"/>
    <w:rsid w:val="008B62BE"/>
    <w:rsid w:val="008B63FE"/>
    <w:rsid w:val="008B647B"/>
    <w:rsid w:val="008B66BF"/>
    <w:rsid w:val="008B66F8"/>
    <w:rsid w:val="008B6A29"/>
    <w:rsid w:val="008B6C07"/>
    <w:rsid w:val="008B6C18"/>
    <w:rsid w:val="008B6C52"/>
    <w:rsid w:val="008B7102"/>
    <w:rsid w:val="008B7227"/>
    <w:rsid w:val="008B7309"/>
    <w:rsid w:val="008B73A1"/>
    <w:rsid w:val="008B747D"/>
    <w:rsid w:val="008B768D"/>
    <w:rsid w:val="008B7ADC"/>
    <w:rsid w:val="008B7C8A"/>
    <w:rsid w:val="008C03BD"/>
    <w:rsid w:val="008C055D"/>
    <w:rsid w:val="008C09BE"/>
    <w:rsid w:val="008C0D77"/>
    <w:rsid w:val="008C0DEC"/>
    <w:rsid w:val="008C0ECB"/>
    <w:rsid w:val="008C1104"/>
    <w:rsid w:val="008C12A6"/>
    <w:rsid w:val="008C1321"/>
    <w:rsid w:val="008C14B7"/>
    <w:rsid w:val="008C1860"/>
    <w:rsid w:val="008C1862"/>
    <w:rsid w:val="008C1996"/>
    <w:rsid w:val="008C19FF"/>
    <w:rsid w:val="008C1A01"/>
    <w:rsid w:val="008C1DC6"/>
    <w:rsid w:val="008C1DDE"/>
    <w:rsid w:val="008C1E46"/>
    <w:rsid w:val="008C1E5D"/>
    <w:rsid w:val="008C1E9A"/>
    <w:rsid w:val="008C27F0"/>
    <w:rsid w:val="008C28EB"/>
    <w:rsid w:val="008C2EDE"/>
    <w:rsid w:val="008C2FDC"/>
    <w:rsid w:val="008C3289"/>
    <w:rsid w:val="008C3521"/>
    <w:rsid w:val="008C35FE"/>
    <w:rsid w:val="008C36C1"/>
    <w:rsid w:val="008C3A7D"/>
    <w:rsid w:val="008C3B93"/>
    <w:rsid w:val="008C3E33"/>
    <w:rsid w:val="008C4076"/>
    <w:rsid w:val="008C43D0"/>
    <w:rsid w:val="008C466C"/>
    <w:rsid w:val="008C47C1"/>
    <w:rsid w:val="008C4928"/>
    <w:rsid w:val="008C4A3D"/>
    <w:rsid w:val="008C4CCD"/>
    <w:rsid w:val="008C4D55"/>
    <w:rsid w:val="008C4F6B"/>
    <w:rsid w:val="008C4FAE"/>
    <w:rsid w:val="008C508A"/>
    <w:rsid w:val="008C564A"/>
    <w:rsid w:val="008C573B"/>
    <w:rsid w:val="008C581E"/>
    <w:rsid w:val="008C5BB3"/>
    <w:rsid w:val="008C5C0F"/>
    <w:rsid w:val="008C5DD4"/>
    <w:rsid w:val="008C62EE"/>
    <w:rsid w:val="008C648F"/>
    <w:rsid w:val="008C6562"/>
    <w:rsid w:val="008C69F0"/>
    <w:rsid w:val="008C6A72"/>
    <w:rsid w:val="008C6B2B"/>
    <w:rsid w:val="008C6BBC"/>
    <w:rsid w:val="008C6F95"/>
    <w:rsid w:val="008C73F9"/>
    <w:rsid w:val="008C75B9"/>
    <w:rsid w:val="008C7991"/>
    <w:rsid w:val="008C7A27"/>
    <w:rsid w:val="008C7B0F"/>
    <w:rsid w:val="008C7BCF"/>
    <w:rsid w:val="008C7BD2"/>
    <w:rsid w:val="008C7BD5"/>
    <w:rsid w:val="008C7F76"/>
    <w:rsid w:val="008D00D2"/>
    <w:rsid w:val="008D014E"/>
    <w:rsid w:val="008D0198"/>
    <w:rsid w:val="008D035E"/>
    <w:rsid w:val="008D0521"/>
    <w:rsid w:val="008D0729"/>
    <w:rsid w:val="008D0B2C"/>
    <w:rsid w:val="008D0E87"/>
    <w:rsid w:val="008D1081"/>
    <w:rsid w:val="008D111D"/>
    <w:rsid w:val="008D14F8"/>
    <w:rsid w:val="008D162C"/>
    <w:rsid w:val="008D1986"/>
    <w:rsid w:val="008D1A4E"/>
    <w:rsid w:val="008D1BFB"/>
    <w:rsid w:val="008D1F09"/>
    <w:rsid w:val="008D2080"/>
    <w:rsid w:val="008D24A5"/>
    <w:rsid w:val="008D2665"/>
    <w:rsid w:val="008D28D8"/>
    <w:rsid w:val="008D31AA"/>
    <w:rsid w:val="008D3419"/>
    <w:rsid w:val="008D355C"/>
    <w:rsid w:val="008D360C"/>
    <w:rsid w:val="008D3A7B"/>
    <w:rsid w:val="008D3E5F"/>
    <w:rsid w:val="008D433B"/>
    <w:rsid w:val="008D486F"/>
    <w:rsid w:val="008D4AAF"/>
    <w:rsid w:val="008D4AD9"/>
    <w:rsid w:val="008D4B36"/>
    <w:rsid w:val="008D4D56"/>
    <w:rsid w:val="008D4F89"/>
    <w:rsid w:val="008D5204"/>
    <w:rsid w:val="008D5259"/>
    <w:rsid w:val="008D5845"/>
    <w:rsid w:val="008D58CA"/>
    <w:rsid w:val="008D58EC"/>
    <w:rsid w:val="008D5A31"/>
    <w:rsid w:val="008D5DBF"/>
    <w:rsid w:val="008D5ED2"/>
    <w:rsid w:val="008D6050"/>
    <w:rsid w:val="008D6918"/>
    <w:rsid w:val="008D6A85"/>
    <w:rsid w:val="008D6C16"/>
    <w:rsid w:val="008D6C18"/>
    <w:rsid w:val="008D6C35"/>
    <w:rsid w:val="008D6CFE"/>
    <w:rsid w:val="008D7298"/>
    <w:rsid w:val="008D7378"/>
    <w:rsid w:val="008D756D"/>
    <w:rsid w:val="008D7789"/>
    <w:rsid w:val="008D78BC"/>
    <w:rsid w:val="008D791C"/>
    <w:rsid w:val="008D7973"/>
    <w:rsid w:val="008D79FD"/>
    <w:rsid w:val="008D7A2B"/>
    <w:rsid w:val="008D7B3F"/>
    <w:rsid w:val="008D7EC4"/>
    <w:rsid w:val="008D7F25"/>
    <w:rsid w:val="008D7F7C"/>
    <w:rsid w:val="008E019D"/>
    <w:rsid w:val="008E01DB"/>
    <w:rsid w:val="008E03BF"/>
    <w:rsid w:val="008E050E"/>
    <w:rsid w:val="008E06BF"/>
    <w:rsid w:val="008E0917"/>
    <w:rsid w:val="008E0B81"/>
    <w:rsid w:val="008E0CC8"/>
    <w:rsid w:val="008E0DB1"/>
    <w:rsid w:val="008E0DE1"/>
    <w:rsid w:val="008E0EF2"/>
    <w:rsid w:val="008E101E"/>
    <w:rsid w:val="008E10FE"/>
    <w:rsid w:val="008E12C0"/>
    <w:rsid w:val="008E1552"/>
    <w:rsid w:val="008E17F4"/>
    <w:rsid w:val="008E1EF9"/>
    <w:rsid w:val="008E25DF"/>
    <w:rsid w:val="008E263A"/>
    <w:rsid w:val="008E26C8"/>
    <w:rsid w:val="008E2E40"/>
    <w:rsid w:val="008E2ED7"/>
    <w:rsid w:val="008E3023"/>
    <w:rsid w:val="008E3576"/>
    <w:rsid w:val="008E35DC"/>
    <w:rsid w:val="008E396B"/>
    <w:rsid w:val="008E3A6B"/>
    <w:rsid w:val="008E3AB4"/>
    <w:rsid w:val="008E3F41"/>
    <w:rsid w:val="008E3FC0"/>
    <w:rsid w:val="008E4060"/>
    <w:rsid w:val="008E4266"/>
    <w:rsid w:val="008E4321"/>
    <w:rsid w:val="008E4375"/>
    <w:rsid w:val="008E4BDE"/>
    <w:rsid w:val="008E4C13"/>
    <w:rsid w:val="008E4DA5"/>
    <w:rsid w:val="008E4E11"/>
    <w:rsid w:val="008E4E99"/>
    <w:rsid w:val="008E4EA7"/>
    <w:rsid w:val="008E4EC3"/>
    <w:rsid w:val="008E508E"/>
    <w:rsid w:val="008E5378"/>
    <w:rsid w:val="008E537F"/>
    <w:rsid w:val="008E5515"/>
    <w:rsid w:val="008E55F3"/>
    <w:rsid w:val="008E5680"/>
    <w:rsid w:val="008E5B13"/>
    <w:rsid w:val="008E5D2F"/>
    <w:rsid w:val="008E5E80"/>
    <w:rsid w:val="008E5FCF"/>
    <w:rsid w:val="008E5FD8"/>
    <w:rsid w:val="008E600C"/>
    <w:rsid w:val="008E64BB"/>
    <w:rsid w:val="008E654A"/>
    <w:rsid w:val="008E6956"/>
    <w:rsid w:val="008E6B79"/>
    <w:rsid w:val="008E714A"/>
    <w:rsid w:val="008E7169"/>
    <w:rsid w:val="008E73F4"/>
    <w:rsid w:val="008E7512"/>
    <w:rsid w:val="008E771A"/>
    <w:rsid w:val="008E784A"/>
    <w:rsid w:val="008E79FF"/>
    <w:rsid w:val="008F0023"/>
    <w:rsid w:val="008F043A"/>
    <w:rsid w:val="008F0A5C"/>
    <w:rsid w:val="008F0A82"/>
    <w:rsid w:val="008F0D6B"/>
    <w:rsid w:val="008F0DFF"/>
    <w:rsid w:val="008F1196"/>
    <w:rsid w:val="008F12DB"/>
    <w:rsid w:val="008F136F"/>
    <w:rsid w:val="008F1648"/>
    <w:rsid w:val="008F1AE0"/>
    <w:rsid w:val="008F1E25"/>
    <w:rsid w:val="008F1E8B"/>
    <w:rsid w:val="008F25D7"/>
    <w:rsid w:val="008F26C8"/>
    <w:rsid w:val="008F2C7C"/>
    <w:rsid w:val="008F2D07"/>
    <w:rsid w:val="008F2DB0"/>
    <w:rsid w:val="008F3009"/>
    <w:rsid w:val="008F3184"/>
    <w:rsid w:val="008F34F1"/>
    <w:rsid w:val="008F3661"/>
    <w:rsid w:val="008F3D9E"/>
    <w:rsid w:val="008F3F1A"/>
    <w:rsid w:val="008F3FD3"/>
    <w:rsid w:val="008F4364"/>
    <w:rsid w:val="008F4505"/>
    <w:rsid w:val="008F4615"/>
    <w:rsid w:val="008F4637"/>
    <w:rsid w:val="008F4922"/>
    <w:rsid w:val="008F4A2D"/>
    <w:rsid w:val="008F50F6"/>
    <w:rsid w:val="008F5335"/>
    <w:rsid w:val="008F54D0"/>
    <w:rsid w:val="008F5D60"/>
    <w:rsid w:val="008F645F"/>
    <w:rsid w:val="008F64FF"/>
    <w:rsid w:val="008F6592"/>
    <w:rsid w:val="008F6957"/>
    <w:rsid w:val="008F69DD"/>
    <w:rsid w:val="008F6AFD"/>
    <w:rsid w:val="008F6C49"/>
    <w:rsid w:val="008F7041"/>
    <w:rsid w:val="008F704E"/>
    <w:rsid w:val="008F722F"/>
    <w:rsid w:val="008F72B2"/>
    <w:rsid w:val="008F7380"/>
    <w:rsid w:val="008F764B"/>
    <w:rsid w:val="008F7C0E"/>
    <w:rsid w:val="009001C7"/>
    <w:rsid w:val="0090023E"/>
    <w:rsid w:val="00900461"/>
    <w:rsid w:val="00900463"/>
    <w:rsid w:val="00900472"/>
    <w:rsid w:val="00900510"/>
    <w:rsid w:val="00900887"/>
    <w:rsid w:val="009008D0"/>
    <w:rsid w:val="009009DE"/>
    <w:rsid w:val="00900C98"/>
    <w:rsid w:val="00900D3D"/>
    <w:rsid w:val="00900DAE"/>
    <w:rsid w:val="00900EE2"/>
    <w:rsid w:val="00901632"/>
    <w:rsid w:val="00901C14"/>
    <w:rsid w:val="00901C75"/>
    <w:rsid w:val="00901D52"/>
    <w:rsid w:val="00901E1D"/>
    <w:rsid w:val="009021CC"/>
    <w:rsid w:val="009027CB"/>
    <w:rsid w:val="00902C1C"/>
    <w:rsid w:val="00902C5C"/>
    <w:rsid w:val="00902E40"/>
    <w:rsid w:val="0090302A"/>
    <w:rsid w:val="00903171"/>
    <w:rsid w:val="00903320"/>
    <w:rsid w:val="0090338D"/>
    <w:rsid w:val="00903405"/>
    <w:rsid w:val="009034FE"/>
    <w:rsid w:val="009039C7"/>
    <w:rsid w:val="009041B6"/>
    <w:rsid w:val="0090421C"/>
    <w:rsid w:val="0090470D"/>
    <w:rsid w:val="00905442"/>
    <w:rsid w:val="0090562E"/>
    <w:rsid w:val="009056FB"/>
    <w:rsid w:val="009058D2"/>
    <w:rsid w:val="00905FDA"/>
    <w:rsid w:val="0090628A"/>
    <w:rsid w:val="00906411"/>
    <w:rsid w:val="00906578"/>
    <w:rsid w:val="00906821"/>
    <w:rsid w:val="00906845"/>
    <w:rsid w:val="00906CB1"/>
    <w:rsid w:val="00907207"/>
    <w:rsid w:val="0090730C"/>
    <w:rsid w:val="009073CE"/>
    <w:rsid w:val="00907520"/>
    <w:rsid w:val="009075C1"/>
    <w:rsid w:val="0090763E"/>
    <w:rsid w:val="00907725"/>
    <w:rsid w:val="00907819"/>
    <w:rsid w:val="0090783E"/>
    <w:rsid w:val="009078DD"/>
    <w:rsid w:val="00907ADC"/>
    <w:rsid w:val="00907EDA"/>
    <w:rsid w:val="00907F2C"/>
    <w:rsid w:val="00907FA6"/>
    <w:rsid w:val="00910494"/>
    <w:rsid w:val="009104D8"/>
    <w:rsid w:val="009105EC"/>
    <w:rsid w:val="009105FF"/>
    <w:rsid w:val="009108E9"/>
    <w:rsid w:val="00910AD8"/>
    <w:rsid w:val="0091144E"/>
    <w:rsid w:val="0091154F"/>
    <w:rsid w:val="00911712"/>
    <w:rsid w:val="0091195F"/>
    <w:rsid w:val="00911AE5"/>
    <w:rsid w:val="00911B7A"/>
    <w:rsid w:val="00911D32"/>
    <w:rsid w:val="00911D5E"/>
    <w:rsid w:val="009122D7"/>
    <w:rsid w:val="0091230A"/>
    <w:rsid w:val="009123ED"/>
    <w:rsid w:val="00912498"/>
    <w:rsid w:val="00912604"/>
    <w:rsid w:val="00912A91"/>
    <w:rsid w:val="00912E8D"/>
    <w:rsid w:val="00913019"/>
    <w:rsid w:val="0091306D"/>
    <w:rsid w:val="00913097"/>
    <w:rsid w:val="00913249"/>
    <w:rsid w:val="009135C6"/>
    <w:rsid w:val="00913759"/>
    <w:rsid w:val="00913768"/>
    <w:rsid w:val="00913B4C"/>
    <w:rsid w:val="00913D29"/>
    <w:rsid w:val="00913D46"/>
    <w:rsid w:val="00913D5D"/>
    <w:rsid w:val="00914199"/>
    <w:rsid w:val="009142BA"/>
    <w:rsid w:val="0091438E"/>
    <w:rsid w:val="0091452D"/>
    <w:rsid w:val="0091464F"/>
    <w:rsid w:val="00914D6E"/>
    <w:rsid w:val="00915411"/>
    <w:rsid w:val="00915513"/>
    <w:rsid w:val="00915AEE"/>
    <w:rsid w:val="00915B22"/>
    <w:rsid w:val="00915FB9"/>
    <w:rsid w:val="00915FF0"/>
    <w:rsid w:val="009160ED"/>
    <w:rsid w:val="00916170"/>
    <w:rsid w:val="00916596"/>
    <w:rsid w:val="009166B3"/>
    <w:rsid w:val="009166D5"/>
    <w:rsid w:val="00916A93"/>
    <w:rsid w:val="00916BD8"/>
    <w:rsid w:val="00916EF2"/>
    <w:rsid w:val="00916F74"/>
    <w:rsid w:val="009171A6"/>
    <w:rsid w:val="00917658"/>
    <w:rsid w:val="009178C8"/>
    <w:rsid w:val="009202B7"/>
    <w:rsid w:val="0092031D"/>
    <w:rsid w:val="00920527"/>
    <w:rsid w:val="009205B2"/>
    <w:rsid w:val="0092064F"/>
    <w:rsid w:val="009207FC"/>
    <w:rsid w:val="00920AD6"/>
    <w:rsid w:val="00920E65"/>
    <w:rsid w:val="00920E7D"/>
    <w:rsid w:val="00920EFC"/>
    <w:rsid w:val="00920FDC"/>
    <w:rsid w:val="0092126F"/>
    <w:rsid w:val="00921487"/>
    <w:rsid w:val="009214FF"/>
    <w:rsid w:val="00921879"/>
    <w:rsid w:val="00921B8C"/>
    <w:rsid w:val="00921D3C"/>
    <w:rsid w:val="00921E67"/>
    <w:rsid w:val="009220B7"/>
    <w:rsid w:val="00922214"/>
    <w:rsid w:val="0092226C"/>
    <w:rsid w:val="00922373"/>
    <w:rsid w:val="009225BA"/>
    <w:rsid w:val="0092261D"/>
    <w:rsid w:val="009226A4"/>
    <w:rsid w:val="0092273E"/>
    <w:rsid w:val="009229B1"/>
    <w:rsid w:val="00922A5F"/>
    <w:rsid w:val="00922C7B"/>
    <w:rsid w:val="00922F12"/>
    <w:rsid w:val="0092311C"/>
    <w:rsid w:val="009232F0"/>
    <w:rsid w:val="0092368D"/>
    <w:rsid w:val="00923742"/>
    <w:rsid w:val="00923827"/>
    <w:rsid w:val="00923C5D"/>
    <w:rsid w:val="00923EFF"/>
    <w:rsid w:val="00923F55"/>
    <w:rsid w:val="00924005"/>
    <w:rsid w:val="0092417C"/>
    <w:rsid w:val="00924321"/>
    <w:rsid w:val="00924468"/>
    <w:rsid w:val="00924483"/>
    <w:rsid w:val="009247A6"/>
    <w:rsid w:val="00924896"/>
    <w:rsid w:val="00924A23"/>
    <w:rsid w:val="00925063"/>
    <w:rsid w:val="00925275"/>
    <w:rsid w:val="00925447"/>
    <w:rsid w:val="0092574F"/>
    <w:rsid w:val="00925AF1"/>
    <w:rsid w:val="00925B96"/>
    <w:rsid w:val="00925CC4"/>
    <w:rsid w:val="00925D5D"/>
    <w:rsid w:val="00926073"/>
    <w:rsid w:val="0092662C"/>
    <w:rsid w:val="00926806"/>
    <w:rsid w:val="0092681F"/>
    <w:rsid w:val="009268FB"/>
    <w:rsid w:val="009269EC"/>
    <w:rsid w:val="00926A9B"/>
    <w:rsid w:val="00926B59"/>
    <w:rsid w:val="00926D87"/>
    <w:rsid w:val="009270AF"/>
    <w:rsid w:val="0092736F"/>
    <w:rsid w:val="009273EC"/>
    <w:rsid w:val="009274CF"/>
    <w:rsid w:val="00927532"/>
    <w:rsid w:val="00927659"/>
    <w:rsid w:val="00927877"/>
    <w:rsid w:val="00927BBF"/>
    <w:rsid w:val="00927BF9"/>
    <w:rsid w:val="00927CB3"/>
    <w:rsid w:val="00927D48"/>
    <w:rsid w:val="00927F75"/>
    <w:rsid w:val="00930044"/>
    <w:rsid w:val="0093017B"/>
    <w:rsid w:val="009302A0"/>
    <w:rsid w:val="0093057F"/>
    <w:rsid w:val="00930AB6"/>
    <w:rsid w:val="00930AFA"/>
    <w:rsid w:val="00931217"/>
    <w:rsid w:val="009312E0"/>
    <w:rsid w:val="00931921"/>
    <w:rsid w:val="00931AB6"/>
    <w:rsid w:val="00931C3D"/>
    <w:rsid w:val="00931CE1"/>
    <w:rsid w:val="0093201F"/>
    <w:rsid w:val="00932047"/>
    <w:rsid w:val="0093204B"/>
    <w:rsid w:val="009322CB"/>
    <w:rsid w:val="0093235F"/>
    <w:rsid w:val="0093241D"/>
    <w:rsid w:val="0093256F"/>
    <w:rsid w:val="009325BF"/>
    <w:rsid w:val="009329B6"/>
    <w:rsid w:val="00932B22"/>
    <w:rsid w:val="00932E83"/>
    <w:rsid w:val="009330AB"/>
    <w:rsid w:val="00933173"/>
    <w:rsid w:val="009334A5"/>
    <w:rsid w:val="00933C68"/>
    <w:rsid w:val="00933CF6"/>
    <w:rsid w:val="00933D21"/>
    <w:rsid w:val="00933F34"/>
    <w:rsid w:val="009341A5"/>
    <w:rsid w:val="009341B2"/>
    <w:rsid w:val="00934277"/>
    <w:rsid w:val="00934345"/>
    <w:rsid w:val="0093459C"/>
    <w:rsid w:val="009348C1"/>
    <w:rsid w:val="00934AA0"/>
    <w:rsid w:val="00934EBE"/>
    <w:rsid w:val="00934FA2"/>
    <w:rsid w:val="0093525C"/>
    <w:rsid w:val="00935689"/>
    <w:rsid w:val="0093576E"/>
    <w:rsid w:val="00935A55"/>
    <w:rsid w:val="00935CAC"/>
    <w:rsid w:val="00935CC9"/>
    <w:rsid w:val="00936069"/>
    <w:rsid w:val="009361CA"/>
    <w:rsid w:val="00936236"/>
    <w:rsid w:val="00936400"/>
    <w:rsid w:val="0093682F"/>
    <w:rsid w:val="00936A04"/>
    <w:rsid w:val="00936AD5"/>
    <w:rsid w:val="00936D01"/>
    <w:rsid w:val="009371A8"/>
    <w:rsid w:val="0093734F"/>
    <w:rsid w:val="00937716"/>
    <w:rsid w:val="00937749"/>
    <w:rsid w:val="009377F8"/>
    <w:rsid w:val="00937F23"/>
    <w:rsid w:val="0094015D"/>
    <w:rsid w:val="00940299"/>
    <w:rsid w:val="009403BD"/>
    <w:rsid w:val="00940CA3"/>
    <w:rsid w:val="00940D71"/>
    <w:rsid w:val="00940DC6"/>
    <w:rsid w:val="00940E3C"/>
    <w:rsid w:val="00940F24"/>
    <w:rsid w:val="00940FFE"/>
    <w:rsid w:val="009411A4"/>
    <w:rsid w:val="00941351"/>
    <w:rsid w:val="00941457"/>
    <w:rsid w:val="00941687"/>
    <w:rsid w:val="009417BA"/>
    <w:rsid w:val="009418F2"/>
    <w:rsid w:val="00941C46"/>
    <w:rsid w:val="00941D46"/>
    <w:rsid w:val="00941F11"/>
    <w:rsid w:val="009422DA"/>
    <w:rsid w:val="00942401"/>
    <w:rsid w:val="00942462"/>
    <w:rsid w:val="009424CB"/>
    <w:rsid w:val="009426EB"/>
    <w:rsid w:val="0094280D"/>
    <w:rsid w:val="009429F9"/>
    <w:rsid w:val="00942AAD"/>
    <w:rsid w:val="00942B8B"/>
    <w:rsid w:val="00943076"/>
    <w:rsid w:val="00943970"/>
    <w:rsid w:val="009439A7"/>
    <w:rsid w:val="00943A68"/>
    <w:rsid w:val="00943CE5"/>
    <w:rsid w:val="00943D10"/>
    <w:rsid w:val="00943E96"/>
    <w:rsid w:val="00943F28"/>
    <w:rsid w:val="00943F80"/>
    <w:rsid w:val="00944067"/>
    <w:rsid w:val="00944350"/>
    <w:rsid w:val="0094446C"/>
    <w:rsid w:val="0094465B"/>
    <w:rsid w:val="009448F7"/>
    <w:rsid w:val="0094495A"/>
    <w:rsid w:val="009449C6"/>
    <w:rsid w:val="00944DA5"/>
    <w:rsid w:val="00944E2D"/>
    <w:rsid w:val="00945081"/>
    <w:rsid w:val="00945347"/>
    <w:rsid w:val="009459BB"/>
    <w:rsid w:val="00945C37"/>
    <w:rsid w:val="00945D40"/>
    <w:rsid w:val="00945D54"/>
    <w:rsid w:val="00945E13"/>
    <w:rsid w:val="00945ED2"/>
    <w:rsid w:val="00945F1F"/>
    <w:rsid w:val="0094600B"/>
    <w:rsid w:val="00946090"/>
    <w:rsid w:val="00946277"/>
    <w:rsid w:val="00946369"/>
    <w:rsid w:val="00946428"/>
    <w:rsid w:val="009465F2"/>
    <w:rsid w:val="00946B07"/>
    <w:rsid w:val="00947083"/>
    <w:rsid w:val="0094749B"/>
    <w:rsid w:val="009474DA"/>
    <w:rsid w:val="0094754E"/>
    <w:rsid w:val="00947679"/>
    <w:rsid w:val="009478FE"/>
    <w:rsid w:val="00947CF4"/>
    <w:rsid w:val="00947FCF"/>
    <w:rsid w:val="009500A2"/>
    <w:rsid w:val="00950929"/>
    <w:rsid w:val="00950EF6"/>
    <w:rsid w:val="0095115B"/>
    <w:rsid w:val="0095166F"/>
    <w:rsid w:val="00951EB6"/>
    <w:rsid w:val="00951ECB"/>
    <w:rsid w:val="00951EE4"/>
    <w:rsid w:val="0095209D"/>
    <w:rsid w:val="0095209F"/>
    <w:rsid w:val="009520D8"/>
    <w:rsid w:val="00952138"/>
    <w:rsid w:val="009523DF"/>
    <w:rsid w:val="00952442"/>
    <w:rsid w:val="009525A6"/>
    <w:rsid w:val="0095273C"/>
    <w:rsid w:val="009528CA"/>
    <w:rsid w:val="009529AA"/>
    <w:rsid w:val="009531D8"/>
    <w:rsid w:val="00953278"/>
    <w:rsid w:val="009532B3"/>
    <w:rsid w:val="00953321"/>
    <w:rsid w:val="00953434"/>
    <w:rsid w:val="0095346F"/>
    <w:rsid w:val="00953749"/>
    <w:rsid w:val="0095394D"/>
    <w:rsid w:val="00953B4F"/>
    <w:rsid w:val="00953C2C"/>
    <w:rsid w:val="00953E69"/>
    <w:rsid w:val="00953F76"/>
    <w:rsid w:val="00954473"/>
    <w:rsid w:val="0095468D"/>
    <w:rsid w:val="00954692"/>
    <w:rsid w:val="009546A1"/>
    <w:rsid w:val="0095494C"/>
    <w:rsid w:val="00954B41"/>
    <w:rsid w:val="00954BF8"/>
    <w:rsid w:val="00954CC2"/>
    <w:rsid w:val="00954DAE"/>
    <w:rsid w:val="00954F88"/>
    <w:rsid w:val="009551A8"/>
    <w:rsid w:val="00955312"/>
    <w:rsid w:val="00955B84"/>
    <w:rsid w:val="00955B99"/>
    <w:rsid w:val="00955CE9"/>
    <w:rsid w:val="00955DBD"/>
    <w:rsid w:val="00955DBE"/>
    <w:rsid w:val="00955F9B"/>
    <w:rsid w:val="00955FEE"/>
    <w:rsid w:val="009560A8"/>
    <w:rsid w:val="009560DC"/>
    <w:rsid w:val="00956689"/>
    <w:rsid w:val="009567E0"/>
    <w:rsid w:val="00956856"/>
    <w:rsid w:val="009568F5"/>
    <w:rsid w:val="0095691A"/>
    <w:rsid w:val="00956D94"/>
    <w:rsid w:val="00957263"/>
    <w:rsid w:val="00957525"/>
    <w:rsid w:val="00957574"/>
    <w:rsid w:val="00957B5A"/>
    <w:rsid w:val="00957C4A"/>
    <w:rsid w:val="00960064"/>
    <w:rsid w:val="00960282"/>
    <w:rsid w:val="00960991"/>
    <w:rsid w:val="00960AC5"/>
    <w:rsid w:val="00960B06"/>
    <w:rsid w:val="00960D7B"/>
    <w:rsid w:val="00960DCC"/>
    <w:rsid w:val="009613AC"/>
    <w:rsid w:val="009613D2"/>
    <w:rsid w:val="009614BD"/>
    <w:rsid w:val="009616D9"/>
    <w:rsid w:val="0096174C"/>
    <w:rsid w:val="009617BF"/>
    <w:rsid w:val="00961AEA"/>
    <w:rsid w:val="00961C21"/>
    <w:rsid w:val="00961E4F"/>
    <w:rsid w:val="0096208B"/>
    <w:rsid w:val="00962568"/>
    <w:rsid w:val="0096264D"/>
    <w:rsid w:val="00962683"/>
    <w:rsid w:val="009626DE"/>
    <w:rsid w:val="009628DB"/>
    <w:rsid w:val="00962946"/>
    <w:rsid w:val="00962A8A"/>
    <w:rsid w:val="0096310D"/>
    <w:rsid w:val="00963113"/>
    <w:rsid w:val="0096347D"/>
    <w:rsid w:val="0096350D"/>
    <w:rsid w:val="009636E4"/>
    <w:rsid w:val="009638A2"/>
    <w:rsid w:val="00963916"/>
    <w:rsid w:val="00963A2A"/>
    <w:rsid w:val="00963B67"/>
    <w:rsid w:val="00963D5F"/>
    <w:rsid w:val="00964037"/>
    <w:rsid w:val="00964388"/>
    <w:rsid w:val="009646C5"/>
    <w:rsid w:val="00964886"/>
    <w:rsid w:val="00964A14"/>
    <w:rsid w:val="00964A54"/>
    <w:rsid w:val="00964B09"/>
    <w:rsid w:val="00964B22"/>
    <w:rsid w:val="00964F23"/>
    <w:rsid w:val="00965164"/>
    <w:rsid w:val="009652BD"/>
    <w:rsid w:val="009653C5"/>
    <w:rsid w:val="00965568"/>
    <w:rsid w:val="00965839"/>
    <w:rsid w:val="00965930"/>
    <w:rsid w:val="00965A4E"/>
    <w:rsid w:val="00965A79"/>
    <w:rsid w:val="00965D5A"/>
    <w:rsid w:val="00965FED"/>
    <w:rsid w:val="00965FFC"/>
    <w:rsid w:val="009660D4"/>
    <w:rsid w:val="009662CF"/>
    <w:rsid w:val="009666B3"/>
    <w:rsid w:val="00966B1C"/>
    <w:rsid w:val="00966E25"/>
    <w:rsid w:val="009670D5"/>
    <w:rsid w:val="0096714C"/>
    <w:rsid w:val="009671DE"/>
    <w:rsid w:val="00967339"/>
    <w:rsid w:val="009673CD"/>
    <w:rsid w:val="009676F3"/>
    <w:rsid w:val="00967B3E"/>
    <w:rsid w:val="00967C5E"/>
    <w:rsid w:val="00967CAE"/>
    <w:rsid w:val="00967E5B"/>
    <w:rsid w:val="00967F90"/>
    <w:rsid w:val="00970A4F"/>
    <w:rsid w:val="00970B8B"/>
    <w:rsid w:val="00970C01"/>
    <w:rsid w:val="00970F6E"/>
    <w:rsid w:val="00971064"/>
    <w:rsid w:val="0097165A"/>
    <w:rsid w:val="009716BE"/>
    <w:rsid w:val="009717AA"/>
    <w:rsid w:val="0097194C"/>
    <w:rsid w:val="00971BD0"/>
    <w:rsid w:val="00971D1B"/>
    <w:rsid w:val="00971D61"/>
    <w:rsid w:val="00971EAE"/>
    <w:rsid w:val="009724C5"/>
    <w:rsid w:val="00972A19"/>
    <w:rsid w:val="00972A42"/>
    <w:rsid w:val="00972C4A"/>
    <w:rsid w:val="009732AD"/>
    <w:rsid w:val="0097357D"/>
    <w:rsid w:val="0097374F"/>
    <w:rsid w:val="00973D0A"/>
    <w:rsid w:val="00973E18"/>
    <w:rsid w:val="00974479"/>
    <w:rsid w:val="00974B19"/>
    <w:rsid w:val="00974BC8"/>
    <w:rsid w:val="00974E72"/>
    <w:rsid w:val="0097511F"/>
    <w:rsid w:val="00975218"/>
    <w:rsid w:val="00975256"/>
    <w:rsid w:val="0097558D"/>
    <w:rsid w:val="00975768"/>
    <w:rsid w:val="009757EF"/>
    <w:rsid w:val="009758A5"/>
    <w:rsid w:val="009759C0"/>
    <w:rsid w:val="00975A60"/>
    <w:rsid w:val="00975C71"/>
    <w:rsid w:val="00975EFD"/>
    <w:rsid w:val="00975F5F"/>
    <w:rsid w:val="009761A0"/>
    <w:rsid w:val="009764FD"/>
    <w:rsid w:val="009768BF"/>
    <w:rsid w:val="00976AC6"/>
    <w:rsid w:val="00976BCF"/>
    <w:rsid w:val="00976C83"/>
    <w:rsid w:val="00976F73"/>
    <w:rsid w:val="0097799F"/>
    <w:rsid w:val="00977D9D"/>
    <w:rsid w:val="009804BE"/>
    <w:rsid w:val="00980834"/>
    <w:rsid w:val="009809E7"/>
    <w:rsid w:val="00980B7F"/>
    <w:rsid w:val="0098145A"/>
    <w:rsid w:val="009814E3"/>
    <w:rsid w:val="009816C8"/>
    <w:rsid w:val="009816D9"/>
    <w:rsid w:val="009818FC"/>
    <w:rsid w:val="00981BEC"/>
    <w:rsid w:val="00981DFA"/>
    <w:rsid w:val="00982396"/>
    <w:rsid w:val="00982B3F"/>
    <w:rsid w:val="00982D9D"/>
    <w:rsid w:val="009834C6"/>
    <w:rsid w:val="00983761"/>
    <w:rsid w:val="00983879"/>
    <w:rsid w:val="00983961"/>
    <w:rsid w:val="00983AA9"/>
    <w:rsid w:val="00983AB6"/>
    <w:rsid w:val="00983B90"/>
    <w:rsid w:val="00983F36"/>
    <w:rsid w:val="00983F3B"/>
    <w:rsid w:val="00984052"/>
    <w:rsid w:val="009846AF"/>
    <w:rsid w:val="00984726"/>
    <w:rsid w:val="00984787"/>
    <w:rsid w:val="0098487E"/>
    <w:rsid w:val="00984AED"/>
    <w:rsid w:val="00984CA7"/>
    <w:rsid w:val="00984E6C"/>
    <w:rsid w:val="00984EDF"/>
    <w:rsid w:val="00984F12"/>
    <w:rsid w:val="00984F91"/>
    <w:rsid w:val="0098512C"/>
    <w:rsid w:val="00985174"/>
    <w:rsid w:val="0098544E"/>
    <w:rsid w:val="0098571A"/>
    <w:rsid w:val="00985C29"/>
    <w:rsid w:val="00985DC8"/>
    <w:rsid w:val="00985E97"/>
    <w:rsid w:val="009862C9"/>
    <w:rsid w:val="009863DE"/>
    <w:rsid w:val="00986551"/>
    <w:rsid w:val="00986553"/>
    <w:rsid w:val="0098658A"/>
    <w:rsid w:val="009869B2"/>
    <w:rsid w:val="00986B52"/>
    <w:rsid w:val="00986EB9"/>
    <w:rsid w:val="00986F77"/>
    <w:rsid w:val="00987120"/>
    <w:rsid w:val="00987189"/>
    <w:rsid w:val="009871C2"/>
    <w:rsid w:val="009873A3"/>
    <w:rsid w:val="009874E9"/>
    <w:rsid w:val="00987923"/>
    <w:rsid w:val="00987AAB"/>
    <w:rsid w:val="00987B15"/>
    <w:rsid w:val="00987DDB"/>
    <w:rsid w:val="00990106"/>
    <w:rsid w:val="00990218"/>
    <w:rsid w:val="009902A8"/>
    <w:rsid w:val="009903A4"/>
    <w:rsid w:val="0099047E"/>
    <w:rsid w:val="00990563"/>
    <w:rsid w:val="009905A5"/>
    <w:rsid w:val="009907E6"/>
    <w:rsid w:val="0099099E"/>
    <w:rsid w:val="00990CA5"/>
    <w:rsid w:val="00990DAF"/>
    <w:rsid w:val="00991287"/>
    <w:rsid w:val="00991370"/>
    <w:rsid w:val="00991577"/>
    <w:rsid w:val="00991695"/>
    <w:rsid w:val="0099183F"/>
    <w:rsid w:val="0099184E"/>
    <w:rsid w:val="00991B5F"/>
    <w:rsid w:val="00991BA0"/>
    <w:rsid w:val="009921EA"/>
    <w:rsid w:val="00992582"/>
    <w:rsid w:val="0099261B"/>
    <w:rsid w:val="009927F0"/>
    <w:rsid w:val="00992D91"/>
    <w:rsid w:val="00992F02"/>
    <w:rsid w:val="0099326C"/>
    <w:rsid w:val="00993463"/>
    <w:rsid w:val="0099373B"/>
    <w:rsid w:val="00993908"/>
    <w:rsid w:val="0099394B"/>
    <w:rsid w:val="00993971"/>
    <w:rsid w:val="00993A72"/>
    <w:rsid w:val="00993BA4"/>
    <w:rsid w:val="00994254"/>
    <w:rsid w:val="0099431B"/>
    <w:rsid w:val="0099480F"/>
    <w:rsid w:val="00994852"/>
    <w:rsid w:val="00994936"/>
    <w:rsid w:val="0099495F"/>
    <w:rsid w:val="00994D63"/>
    <w:rsid w:val="00994F2B"/>
    <w:rsid w:val="00995012"/>
    <w:rsid w:val="0099517D"/>
    <w:rsid w:val="009954B8"/>
    <w:rsid w:val="00995584"/>
    <w:rsid w:val="00995679"/>
    <w:rsid w:val="009957B7"/>
    <w:rsid w:val="009959E6"/>
    <w:rsid w:val="00995A11"/>
    <w:rsid w:val="00995A48"/>
    <w:rsid w:val="00995AB2"/>
    <w:rsid w:val="00995E19"/>
    <w:rsid w:val="00995F06"/>
    <w:rsid w:val="0099617F"/>
    <w:rsid w:val="009961A9"/>
    <w:rsid w:val="00996265"/>
    <w:rsid w:val="0099644D"/>
    <w:rsid w:val="0099664D"/>
    <w:rsid w:val="0099682A"/>
    <w:rsid w:val="009968B5"/>
    <w:rsid w:val="0099699A"/>
    <w:rsid w:val="00997405"/>
    <w:rsid w:val="009974CA"/>
    <w:rsid w:val="00997746"/>
    <w:rsid w:val="00997FB8"/>
    <w:rsid w:val="009A0088"/>
    <w:rsid w:val="009A02CB"/>
    <w:rsid w:val="009A07CA"/>
    <w:rsid w:val="009A0AC6"/>
    <w:rsid w:val="009A0DA2"/>
    <w:rsid w:val="009A0F49"/>
    <w:rsid w:val="009A10A7"/>
    <w:rsid w:val="009A125B"/>
    <w:rsid w:val="009A13A0"/>
    <w:rsid w:val="009A14E0"/>
    <w:rsid w:val="009A14EB"/>
    <w:rsid w:val="009A14F2"/>
    <w:rsid w:val="009A159A"/>
    <w:rsid w:val="009A1631"/>
    <w:rsid w:val="009A16BB"/>
    <w:rsid w:val="009A18AB"/>
    <w:rsid w:val="009A19F9"/>
    <w:rsid w:val="009A1A47"/>
    <w:rsid w:val="009A1A62"/>
    <w:rsid w:val="009A1B46"/>
    <w:rsid w:val="009A1C65"/>
    <w:rsid w:val="009A1CB4"/>
    <w:rsid w:val="009A1CD7"/>
    <w:rsid w:val="009A2201"/>
    <w:rsid w:val="009A222E"/>
    <w:rsid w:val="009A244B"/>
    <w:rsid w:val="009A24C3"/>
    <w:rsid w:val="009A285B"/>
    <w:rsid w:val="009A2A7C"/>
    <w:rsid w:val="009A2B30"/>
    <w:rsid w:val="009A2E21"/>
    <w:rsid w:val="009A2EC6"/>
    <w:rsid w:val="009A2FDA"/>
    <w:rsid w:val="009A2FE1"/>
    <w:rsid w:val="009A3310"/>
    <w:rsid w:val="009A341F"/>
    <w:rsid w:val="009A37B0"/>
    <w:rsid w:val="009A3A1C"/>
    <w:rsid w:val="009A3B6D"/>
    <w:rsid w:val="009A3BD6"/>
    <w:rsid w:val="009A3D84"/>
    <w:rsid w:val="009A4024"/>
    <w:rsid w:val="009A416D"/>
    <w:rsid w:val="009A4263"/>
    <w:rsid w:val="009A455A"/>
    <w:rsid w:val="009A49B1"/>
    <w:rsid w:val="009A4B50"/>
    <w:rsid w:val="009A57C5"/>
    <w:rsid w:val="009A5BF0"/>
    <w:rsid w:val="009A5EC0"/>
    <w:rsid w:val="009A62ED"/>
    <w:rsid w:val="009A635C"/>
    <w:rsid w:val="009A65AF"/>
    <w:rsid w:val="009A6653"/>
    <w:rsid w:val="009A6A7A"/>
    <w:rsid w:val="009A7688"/>
    <w:rsid w:val="009A77DC"/>
    <w:rsid w:val="009A7C07"/>
    <w:rsid w:val="009B0126"/>
    <w:rsid w:val="009B013F"/>
    <w:rsid w:val="009B06F9"/>
    <w:rsid w:val="009B0760"/>
    <w:rsid w:val="009B08B8"/>
    <w:rsid w:val="009B0BA4"/>
    <w:rsid w:val="009B106D"/>
    <w:rsid w:val="009B114A"/>
    <w:rsid w:val="009B119F"/>
    <w:rsid w:val="009B125B"/>
    <w:rsid w:val="009B12B2"/>
    <w:rsid w:val="009B1438"/>
    <w:rsid w:val="009B19B3"/>
    <w:rsid w:val="009B19C2"/>
    <w:rsid w:val="009B19FE"/>
    <w:rsid w:val="009B1EC0"/>
    <w:rsid w:val="009B21FC"/>
    <w:rsid w:val="009B228F"/>
    <w:rsid w:val="009B237A"/>
    <w:rsid w:val="009B24ED"/>
    <w:rsid w:val="009B253C"/>
    <w:rsid w:val="009B2A6A"/>
    <w:rsid w:val="009B2C69"/>
    <w:rsid w:val="009B304B"/>
    <w:rsid w:val="009B327B"/>
    <w:rsid w:val="009B3287"/>
    <w:rsid w:val="009B32EE"/>
    <w:rsid w:val="009B3302"/>
    <w:rsid w:val="009B3503"/>
    <w:rsid w:val="009B39C1"/>
    <w:rsid w:val="009B3B3E"/>
    <w:rsid w:val="009B47FB"/>
    <w:rsid w:val="009B49A6"/>
    <w:rsid w:val="009B49BE"/>
    <w:rsid w:val="009B4AF4"/>
    <w:rsid w:val="009B4B10"/>
    <w:rsid w:val="009B4BB7"/>
    <w:rsid w:val="009B4C4A"/>
    <w:rsid w:val="009B4D6D"/>
    <w:rsid w:val="009B4E40"/>
    <w:rsid w:val="009B53EE"/>
    <w:rsid w:val="009B56A5"/>
    <w:rsid w:val="009B57FD"/>
    <w:rsid w:val="009B5957"/>
    <w:rsid w:val="009B5D6F"/>
    <w:rsid w:val="009B6177"/>
    <w:rsid w:val="009B637F"/>
    <w:rsid w:val="009B6518"/>
    <w:rsid w:val="009B6530"/>
    <w:rsid w:val="009B65C0"/>
    <w:rsid w:val="009B6646"/>
    <w:rsid w:val="009B66E9"/>
    <w:rsid w:val="009B6758"/>
    <w:rsid w:val="009B680B"/>
    <w:rsid w:val="009B6AB8"/>
    <w:rsid w:val="009B6FA9"/>
    <w:rsid w:val="009B6FE9"/>
    <w:rsid w:val="009B702A"/>
    <w:rsid w:val="009B708E"/>
    <w:rsid w:val="009B70D3"/>
    <w:rsid w:val="009B70E7"/>
    <w:rsid w:val="009B76E0"/>
    <w:rsid w:val="009B7A8B"/>
    <w:rsid w:val="009B7E86"/>
    <w:rsid w:val="009B7FA6"/>
    <w:rsid w:val="009C0157"/>
    <w:rsid w:val="009C027F"/>
    <w:rsid w:val="009C08A8"/>
    <w:rsid w:val="009C0B7C"/>
    <w:rsid w:val="009C0BC4"/>
    <w:rsid w:val="009C0DA7"/>
    <w:rsid w:val="009C10F6"/>
    <w:rsid w:val="009C10FD"/>
    <w:rsid w:val="009C1197"/>
    <w:rsid w:val="009C160E"/>
    <w:rsid w:val="009C167D"/>
    <w:rsid w:val="009C1771"/>
    <w:rsid w:val="009C1B5B"/>
    <w:rsid w:val="009C1B79"/>
    <w:rsid w:val="009C1CDC"/>
    <w:rsid w:val="009C1D5E"/>
    <w:rsid w:val="009C2071"/>
    <w:rsid w:val="009C2073"/>
    <w:rsid w:val="009C22D0"/>
    <w:rsid w:val="009C2458"/>
    <w:rsid w:val="009C245B"/>
    <w:rsid w:val="009C2758"/>
    <w:rsid w:val="009C2775"/>
    <w:rsid w:val="009C2DB9"/>
    <w:rsid w:val="009C2E3E"/>
    <w:rsid w:val="009C2F63"/>
    <w:rsid w:val="009C3174"/>
    <w:rsid w:val="009C31EC"/>
    <w:rsid w:val="009C34CC"/>
    <w:rsid w:val="009C3530"/>
    <w:rsid w:val="009C3AD0"/>
    <w:rsid w:val="009C3DDB"/>
    <w:rsid w:val="009C3E2A"/>
    <w:rsid w:val="009C407A"/>
    <w:rsid w:val="009C40CB"/>
    <w:rsid w:val="009C4194"/>
    <w:rsid w:val="009C494B"/>
    <w:rsid w:val="009C496A"/>
    <w:rsid w:val="009C4B3C"/>
    <w:rsid w:val="009C4BB6"/>
    <w:rsid w:val="009C4C13"/>
    <w:rsid w:val="009C51F3"/>
    <w:rsid w:val="009C529E"/>
    <w:rsid w:val="009C53D1"/>
    <w:rsid w:val="009C57D7"/>
    <w:rsid w:val="009C5AC6"/>
    <w:rsid w:val="009C5B93"/>
    <w:rsid w:val="009C5E31"/>
    <w:rsid w:val="009C5EB3"/>
    <w:rsid w:val="009C60AA"/>
    <w:rsid w:val="009C6483"/>
    <w:rsid w:val="009C65AA"/>
    <w:rsid w:val="009C6797"/>
    <w:rsid w:val="009C67BD"/>
    <w:rsid w:val="009C6D57"/>
    <w:rsid w:val="009C6DAA"/>
    <w:rsid w:val="009C6F55"/>
    <w:rsid w:val="009C7184"/>
    <w:rsid w:val="009C71E3"/>
    <w:rsid w:val="009C723A"/>
    <w:rsid w:val="009C75BD"/>
    <w:rsid w:val="009C7607"/>
    <w:rsid w:val="009C76AA"/>
    <w:rsid w:val="009C77F7"/>
    <w:rsid w:val="009C7900"/>
    <w:rsid w:val="009C7BF0"/>
    <w:rsid w:val="009C7C7C"/>
    <w:rsid w:val="009C7D88"/>
    <w:rsid w:val="009D00F6"/>
    <w:rsid w:val="009D028A"/>
    <w:rsid w:val="009D03DE"/>
    <w:rsid w:val="009D063E"/>
    <w:rsid w:val="009D0DC3"/>
    <w:rsid w:val="009D0E09"/>
    <w:rsid w:val="009D0E49"/>
    <w:rsid w:val="009D0E8C"/>
    <w:rsid w:val="009D1070"/>
    <w:rsid w:val="009D10A2"/>
    <w:rsid w:val="009D12FE"/>
    <w:rsid w:val="009D148F"/>
    <w:rsid w:val="009D1662"/>
    <w:rsid w:val="009D1772"/>
    <w:rsid w:val="009D17D5"/>
    <w:rsid w:val="009D1AB3"/>
    <w:rsid w:val="009D2340"/>
    <w:rsid w:val="009D2451"/>
    <w:rsid w:val="009D2989"/>
    <w:rsid w:val="009D299F"/>
    <w:rsid w:val="009D2AEF"/>
    <w:rsid w:val="009D2C3A"/>
    <w:rsid w:val="009D2D11"/>
    <w:rsid w:val="009D31CC"/>
    <w:rsid w:val="009D3E7D"/>
    <w:rsid w:val="009D3F3E"/>
    <w:rsid w:val="009D3FC1"/>
    <w:rsid w:val="009D40FB"/>
    <w:rsid w:val="009D43C3"/>
    <w:rsid w:val="009D4652"/>
    <w:rsid w:val="009D490B"/>
    <w:rsid w:val="009D4978"/>
    <w:rsid w:val="009D4B40"/>
    <w:rsid w:val="009D4BDA"/>
    <w:rsid w:val="009D504E"/>
    <w:rsid w:val="009D5318"/>
    <w:rsid w:val="009D5380"/>
    <w:rsid w:val="009D544E"/>
    <w:rsid w:val="009D5576"/>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1AE7"/>
    <w:rsid w:val="009E1B72"/>
    <w:rsid w:val="009E21D8"/>
    <w:rsid w:val="009E22EA"/>
    <w:rsid w:val="009E2745"/>
    <w:rsid w:val="009E2765"/>
    <w:rsid w:val="009E2D06"/>
    <w:rsid w:val="009E2DC1"/>
    <w:rsid w:val="009E3421"/>
    <w:rsid w:val="009E374A"/>
    <w:rsid w:val="009E374C"/>
    <w:rsid w:val="009E38AB"/>
    <w:rsid w:val="009E39B5"/>
    <w:rsid w:val="009E3ABD"/>
    <w:rsid w:val="009E3AF9"/>
    <w:rsid w:val="009E3BFC"/>
    <w:rsid w:val="009E3D38"/>
    <w:rsid w:val="009E3D5F"/>
    <w:rsid w:val="009E3DC7"/>
    <w:rsid w:val="009E3E99"/>
    <w:rsid w:val="009E3EAB"/>
    <w:rsid w:val="009E4011"/>
    <w:rsid w:val="009E4586"/>
    <w:rsid w:val="009E4634"/>
    <w:rsid w:val="009E46D3"/>
    <w:rsid w:val="009E4772"/>
    <w:rsid w:val="009E4815"/>
    <w:rsid w:val="009E4859"/>
    <w:rsid w:val="009E4950"/>
    <w:rsid w:val="009E4EDB"/>
    <w:rsid w:val="009E52E1"/>
    <w:rsid w:val="009E5431"/>
    <w:rsid w:val="009E58A0"/>
    <w:rsid w:val="009E5A2F"/>
    <w:rsid w:val="009E5A86"/>
    <w:rsid w:val="009E5AA2"/>
    <w:rsid w:val="009E5E76"/>
    <w:rsid w:val="009E62EF"/>
    <w:rsid w:val="009E63D5"/>
    <w:rsid w:val="009E6449"/>
    <w:rsid w:val="009E67B4"/>
    <w:rsid w:val="009E68B4"/>
    <w:rsid w:val="009E696F"/>
    <w:rsid w:val="009E6B63"/>
    <w:rsid w:val="009E6E98"/>
    <w:rsid w:val="009E6E9B"/>
    <w:rsid w:val="009E70F0"/>
    <w:rsid w:val="009E71A3"/>
    <w:rsid w:val="009E71EA"/>
    <w:rsid w:val="009E72DF"/>
    <w:rsid w:val="009E74C1"/>
    <w:rsid w:val="009E773E"/>
    <w:rsid w:val="009E792E"/>
    <w:rsid w:val="009F062A"/>
    <w:rsid w:val="009F0BDB"/>
    <w:rsid w:val="009F1526"/>
    <w:rsid w:val="009F1553"/>
    <w:rsid w:val="009F1726"/>
    <w:rsid w:val="009F196E"/>
    <w:rsid w:val="009F1990"/>
    <w:rsid w:val="009F1BC1"/>
    <w:rsid w:val="009F1D93"/>
    <w:rsid w:val="009F220A"/>
    <w:rsid w:val="009F22E4"/>
    <w:rsid w:val="009F232D"/>
    <w:rsid w:val="009F23CF"/>
    <w:rsid w:val="009F2642"/>
    <w:rsid w:val="009F29F3"/>
    <w:rsid w:val="009F2EFE"/>
    <w:rsid w:val="009F3410"/>
    <w:rsid w:val="009F37E3"/>
    <w:rsid w:val="009F3AD3"/>
    <w:rsid w:val="009F3ED7"/>
    <w:rsid w:val="009F401A"/>
    <w:rsid w:val="009F40C8"/>
    <w:rsid w:val="009F4417"/>
    <w:rsid w:val="009F44C9"/>
    <w:rsid w:val="009F4654"/>
    <w:rsid w:val="009F46CD"/>
    <w:rsid w:val="009F46F5"/>
    <w:rsid w:val="009F4D33"/>
    <w:rsid w:val="009F4F97"/>
    <w:rsid w:val="009F532C"/>
    <w:rsid w:val="009F5348"/>
    <w:rsid w:val="009F5883"/>
    <w:rsid w:val="009F58A5"/>
    <w:rsid w:val="009F5B7F"/>
    <w:rsid w:val="009F5E75"/>
    <w:rsid w:val="009F6196"/>
    <w:rsid w:val="009F66FC"/>
    <w:rsid w:val="009F6CA4"/>
    <w:rsid w:val="009F6E82"/>
    <w:rsid w:val="009F6E85"/>
    <w:rsid w:val="009F6FEF"/>
    <w:rsid w:val="009F717D"/>
    <w:rsid w:val="009F71D1"/>
    <w:rsid w:val="009F720B"/>
    <w:rsid w:val="009F73F1"/>
    <w:rsid w:val="009F7577"/>
    <w:rsid w:val="009F77F0"/>
    <w:rsid w:val="009F7C91"/>
    <w:rsid w:val="009F7D5A"/>
    <w:rsid w:val="00A00361"/>
    <w:rsid w:val="00A0062F"/>
    <w:rsid w:val="00A00830"/>
    <w:rsid w:val="00A00961"/>
    <w:rsid w:val="00A00ADE"/>
    <w:rsid w:val="00A00D6C"/>
    <w:rsid w:val="00A01018"/>
    <w:rsid w:val="00A0105D"/>
    <w:rsid w:val="00A0123B"/>
    <w:rsid w:val="00A01652"/>
    <w:rsid w:val="00A01A07"/>
    <w:rsid w:val="00A01A84"/>
    <w:rsid w:val="00A01AE4"/>
    <w:rsid w:val="00A01C6C"/>
    <w:rsid w:val="00A01CA6"/>
    <w:rsid w:val="00A020BD"/>
    <w:rsid w:val="00A0257B"/>
    <w:rsid w:val="00A026CC"/>
    <w:rsid w:val="00A0289C"/>
    <w:rsid w:val="00A028EC"/>
    <w:rsid w:val="00A02C60"/>
    <w:rsid w:val="00A0300D"/>
    <w:rsid w:val="00A0332F"/>
    <w:rsid w:val="00A03352"/>
    <w:rsid w:val="00A03604"/>
    <w:rsid w:val="00A03693"/>
    <w:rsid w:val="00A038B5"/>
    <w:rsid w:val="00A03C92"/>
    <w:rsid w:val="00A03E30"/>
    <w:rsid w:val="00A03F20"/>
    <w:rsid w:val="00A0414F"/>
    <w:rsid w:val="00A042E1"/>
    <w:rsid w:val="00A04926"/>
    <w:rsid w:val="00A05087"/>
    <w:rsid w:val="00A05428"/>
    <w:rsid w:val="00A0550C"/>
    <w:rsid w:val="00A05578"/>
    <w:rsid w:val="00A0580C"/>
    <w:rsid w:val="00A0595D"/>
    <w:rsid w:val="00A05B57"/>
    <w:rsid w:val="00A065B4"/>
    <w:rsid w:val="00A06710"/>
    <w:rsid w:val="00A06778"/>
    <w:rsid w:val="00A068E2"/>
    <w:rsid w:val="00A06AC6"/>
    <w:rsid w:val="00A06CB1"/>
    <w:rsid w:val="00A06D7E"/>
    <w:rsid w:val="00A06DD8"/>
    <w:rsid w:val="00A06E60"/>
    <w:rsid w:val="00A06FE9"/>
    <w:rsid w:val="00A073FE"/>
    <w:rsid w:val="00A07515"/>
    <w:rsid w:val="00A07816"/>
    <w:rsid w:val="00A0794E"/>
    <w:rsid w:val="00A07CE3"/>
    <w:rsid w:val="00A10318"/>
    <w:rsid w:val="00A104FF"/>
    <w:rsid w:val="00A10A86"/>
    <w:rsid w:val="00A10E09"/>
    <w:rsid w:val="00A1129C"/>
    <w:rsid w:val="00A113BD"/>
    <w:rsid w:val="00A116D6"/>
    <w:rsid w:val="00A117DC"/>
    <w:rsid w:val="00A117F0"/>
    <w:rsid w:val="00A11B19"/>
    <w:rsid w:val="00A11BC0"/>
    <w:rsid w:val="00A11C07"/>
    <w:rsid w:val="00A11C15"/>
    <w:rsid w:val="00A11DAD"/>
    <w:rsid w:val="00A11F8F"/>
    <w:rsid w:val="00A1231C"/>
    <w:rsid w:val="00A123EB"/>
    <w:rsid w:val="00A1241B"/>
    <w:rsid w:val="00A1265D"/>
    <w:rsid w:val="00A12686"/>
    <w:rsid w:val="00A126F1"/>
    <w:rsid w:val="00A127AF"/>
    <w:rsid w:val="00A128E7"/>
    <w:rsid w:val="00A12D86"/>
    <w:rsid w:val="00A12D95"/>
    <w:rsid w:val="00A12E1E"/>
    <w:rsid w:val="00A1305F"/>
    <w:rsid w:val="00A1368C"/>
    <w:rsid w:val="00A136D7"/>
    <w:rsid w:val="00A137D0"/>
    <w:rsid w:val="00A138F1"/>
    <w:rsid w:val="00A13924"/>
    <w:rsid w:val="00A140AE"/>
    <w:rsid w:val="00A143AB"/>
    <w:rsid w:val="00A1462B"/>
    <w:rsid w:val="00A148C5"/>
    <w:rsid w:val="00A149A2"/>
    <w:rsid w:val="00A14A99"/>
    <w:rsid w:val="00A14EC7"/>
    <w:rsid w:val="00A15026"/>
    <w:rsid w:val="00A150EC"/>
    <w:rsid w:val="00A152BB"/>
    <w:rsid w:val="00A15749"/>
    <w:rsid w:val="00A15BD2"/>
    <w:rsid w:val="00A15CDC"/>
    <w:rsid w:val="00A15CFA"/>
    <w:rsid w:val="00A15DDE"/>
    <w:rsid w:val="00A15F4B"/>
    <w:rsid w:val="00A1615F"/>
    <w:rsid w:val="00A164ED"/>
    <w:rsid w:val="00A16785"/>
    <w:rsid w:val="00A16A49"/>
    <w:rsid w:val="00A16A71"/>
    <w:rsid w:val="00A16BCC"/>
    <w:rsid w:val="00A16EBA"/>
    <w:rsid w:val="00A174B2"/>
    <w:rsid w:val="00A17736"/>
    <w:rsid w:val="00A17B57"/>
    <w:rsid w:val="00A20408"/>
    <w:rsid w:val="00A2054D"/>
    <w:rsid w:val="00A205BB"/>
    <w:rsid w:val="00A20616"/>
    <w:rsid w:val="00A2066F"/>
    <w:rsid w:val="00A208F0"/>
    <w:rsid w:val="00A20C4A"/>
    <w:rsid w:val="00A20D38"/>
    <w:rsid w:val="00A211EA"/>
    <w:rsid w:val="00A21472"/>
    <w:rsid w:val="00A21836"/>
    <w:rsid w:val="00A2184D"/>
    <w:rsid w:val="00A2194D"/>
    <w:rsid w:val="00A21D7D"/>
    <w:rsid w:val="00A21FC5"/>
    <w:rsid w:val="00A22004"/>
    <w:rsid w:val="00A22253"/>
    <w:rsid w:val="00A222AF"/>
    <w:rsid w:val="00A22D92"/>
    <w:rsid w:val="00A23059"/>
    <w:rsid w:val="00A231E5"/>
    <w:rsid w:val="00A231F8"/>
    <w:rsid w:val="00A23436"/>
    <w:rsid w:val="00A234B5"/>
    <w:rsid w:val="00A237AD"/>
    <w:rsid w:val="00A2398C"/>
    <w:rsid w:val="00A23BBB"/>
    <w:rsid w:val="00A23FC9"/>
    <w:rsid w:val="00A24030"/>
    <w:rsid w:val="00A24462"/>
    <w:rsid w:val="00A249EA"/>
    <w:rsid w:val="00A24A8B"/>
    <w:rsid w:val="00A24AAC"/>
    <w:rsid w:val="00A24ACD"/>
    <w:rsid w:val="00A24C79"/>
    <w:rsid w:val="00A24D1E"/>
    <w:rsid w:val="00A24DDF"/>
    <w:rsid w:val="00A24F47"/>
    <w:rsid w:val="00A24FB1"/>
    <w:rsid w:val="00A25024"/>
    <w:rsid w:val="00A251D5"/>
    <w:rsid w:val="00A2533F"/>
    <w:rsid w:val="00A255CF"/>
    <w:rsid w:val="00A25822"/>
    <w:rsid w:val="00A25910"/>
    <w:rsid w:val="00A261CE"/>
    <w:rsid w:val="00A262DC"/>
    <w:rsid w:val="00A262F2"/>
    <w:rsid w:val="00A2648E"/>
    <w:rsid w:val="00A265E1"/>
    <w:rsid w:val="00A26658"/>
    <w:rsid w:val="00A2666D"/>
    <w:rsid w:val="00A26698"/>
    <w:rsid w:val="00A26718"/>
    <w:rsid w:val="00A26892"/>
    <w:rsid w:val="00A268DA"/>
    <w:rsid w:val="00A26D50"/>
    <w:rsid w:val="00A26E88"/>
    <w:rsid w:val="00A27416"/>
    <w:rsid w:val="00A27447"/>
    <w:rsid w:val="00A276B7"/>
    <w:rsid w:val="00A276E4"/>
    <w:rsid w:val="00A27763"/>
    <w:rsid w:val="00A279ED"/>
    <w:rsid w:val="00A27D1C"/>
    <w:rsid w:val="00A27EA5"/>
    <w:rsid w:val="00A30013"/>
    <w:rsid w:val="00A30060"/>
    <w:rsid w:val="00A302BB"/>
    <w:rsid w:val="00A30639"/>
    <w:rsid w:val="00A308A5"/>
    <w:rsid w:val="00A309AF"/>
    <w:rsid w:val="00A30A78"/>
    <w:rsid w:val="00A30AD2"/>
    <w:rsid w:val="00A30B36"/>
    <w:rsid w:val="00A3122E"/>
    <w:rsid w:val="00A31440"/>
    <w:rsid w:val="00A3183D"/>
    <w:rsid w:val="00A3193D"/>
    <w:rsid w:val="00A31ABC"/>
    <w:rsid w:val="00A31B9D"/>
    <w:rsid w:val="00A31D26"/>
    <w:rsid w:val="00A31FF1"/>
    <w:rsid w:val="00A3225C"/>
    <w:rsid w:val="00A32797"/>
    <w:rsid w:val="00A32C6E"/>
    <w:rsid w:val="00A32FCF"/>
    <w:rsid w:val="00A32FF0"/>
    <w:rsid w:val="00A33015"/>
    <w:rsid w:val="00A3301E"/>
    <w:rsid w:val="00A33164"/>
    <w:rsid w:val="00A333A2"/>
    <w:rsid w:val="00A333BC"/>
    <w:rsid w:val="00A334EF"/>
    <w:rsid w:val="00A3351C"/>
    <w:rsid w:val="00A336C3"/>
    <w:rsid w:val="00A3378D"/>
    <w:rsid w:val="00A337CF"/>
    <w:rsid w:val="00A33CB2"/>
    <w:rsid w:val="00A33DB3"/>
    <w:rsid w:val="00A33F3F"/>
    <w:rsid w:val="00A33F54"/>
    <w:rsid w:val="00A3409B"/>
    <w:rsid w:val="00A342C5"/>
    <w:rsid w:val="00A343BB"/>
    <w:rsid w:val="00A343F3"/>
    <w:rsid w:val="00A34432"/>
    <w:rsid w:val="00A34491"/>
    <w:rsid w:val="00A349A1"/>
    <w:rsid w:val="00A34B21"/>
    <w:rsid w:val="00A350B1"/>
    <w:rsid w:val="00A35281"/>
    <w:rsid w:val="00A3563E"/>
    <w:rsid w:val="00A35647"/>
    <w:rsid w:val="00A35ADD"/>
    <w:rsid w:val="00A35BB8"/>
    <w:rsid w:val="00A35BD7"/>
    <w:rsid w:val="00A35EBF"/>
    <w:rsid w:val="00A3625B"/>
    <w:rsid w:val="00A3627E"/>
    <w:rsid w:val="00A362F4"/>
    <w:rsid w:val="00A365C7"/>
    <w:rsid w:val="00A366B4"/>
    <w:rsid w:val="00A366E9"/>
    <w:rsid w:val="00A367A8"/>
    <w:rsid w:val="00A36820"/>
    <w:rsid w:val="00A36CD5"/>
    <w:rsid w:val="00A3701E"/>
    <w:rsid w:val="00A371AA"/>
    <w:rsid w:val="00A37569"/>
    <w:rsid w:val="00A37634"/>
    <w:rsid w:val="00A37770"/>
    <w:rsid w:val="00A378CB"/>
    <w:rsid w:val="00A37A91"/>
    <w:rsid w:val="00A37C27"/>
    <w:rsid w:val="00A40022"/>
    <w:rsid w:val="00A400C4"/>
    <w:rsid w:val="00A400DB"/>
    <w:rsid w:val="00A40166"/>
    <w:rsid w:val="00A40187"/>
    <w:rsid w:val="00A40371"/>
    <w:rsid w:val="00A40474"/>
    <w:rsid w:val="00A409E1"/>
    <w:rsid w:val="00A40DA8"/>
    <w:rsid w:val="00A40F95"/>
    <w:rsid w:val="00A40FB6"/>
    <w:rsid w:val="00A4104C"/>
    <w:rsid w:val="00A41237"/>
    <w:rsid w:val="00A4135C"/>
    <w:rsid w:val="00A41851"/>
    <w:rsid w:val="00A4190F"/>
    <w:rsid w:val="00A41984"/>
    <w:rsid w:val="00A41A12"/>
    <w:rsid w:val="00A41C93"/>
    <w:rsid w:val="00A41EAE"/>
    <w:rsid w:val="00A41EDA"/>
    <w:rsid w:val="00A42087"/>
    <w:rsid w:val="00A4218B"/>
    <w:rsid w:val="00A4222D"/>
    <w:rsid w:val="00A42646"/>
    <w:rsid w:val="00A426CA"/>
    <w:rsid w:val="00A426DB"/>
    <w:rsid w:val="00A42C81"/>
    <w:rsid w:val="00A42D9C"/>
    <w:rsid w:val="00A42EE8"/>
    <w:rsid w:val="00A42F67"/>
    <w:rsid w:val="00A4334F"/>
    <w:rsid w:val="00A433A5"/>
    <w:rsid w:val="00A43472"/>
    <w:rsid w:val="00A434A2"/>
    <w:rsid w:val="00A4395F"/>
    <w:rsid w:val="00A43ADA"/>
    <w:rsid w:val="00A43B56"/>
    <w:rsid w:val="00A43D9C"/>
    <w:rsid w:val="00A43E39"/>
    <w:rsid w:val="00A4404D"/>
    <w:rsid w:val="00A4405D"/>
    <w:rsid w:val="00A4421B"/>
    <w:rsid w:val="00A44385"/>
    <w:rsid w:val="00A44762"/>
    <w:rsid w:val="00A44775"/>
    <w:rsid w:val="00A44808"/>
    <w:rsid w:val="00A44BA6"/>
    <w:rsid w:val="00A44C4E"/>
    <w:rsid w:val="00A45013"/>
    <w:rsid w:val="00A452ED"/>
    <w:rsid w:val="00A45496"/>
    <w:rsid w:val="00A4596F"/>
    <w:rsid w:val="00A45996"/>
    <w:rsid w:val="00A45C16"/>
    <w:rsid w:val="00A465A4"/>
    <w:rsid w:val="00A467D4"/>
    <w:rsid w:val="00A467FD"/>
    <w:rsid w:val="00A4681F"/>
    <w:rsid w:val="00A46A87"/>
    <w:rsid w:val="00A46BBC"/>
    <w:rsid w:val="00A471AF"/>
    <w:rsid w:val="00A47872"/>
    <w:rsid w:val="00A4796C"/>
    <w:rsid w:val="00A479FE"/>
    <w:rsid w:val="00A47A2F"/>
    <w:rsid w:val="00A47C74"/>
    <w:rsid w:val="00A47E74"/>
    <w:rsid w:val="00A501C9"/>
    <w:rsid w:val="00A502FE"/>
    <w:rsid w:val="00A5030F"/>
    <w:rsid w:val="00A503FB"/>
    <w:rsid w:val="00A5063C"/>
    <w:rsid w:val="00A50B6B"/>
    <w:rsid w:val="00A50E75"/>
    <w:rsid w:val="00A51044"/>
    <w:rsid w:val="00A51357"/>
    <w:rsid w:val="00A51462"/>
    <w:rsid w:val="00A5184F"/>
    <w:rsid w:val="00A51887"/>
    <w:rsid w:val="00A51D2D"/>
    <w:rsid w:val="00A51E6C"/>
    <w:rsid w:val="00A52367"/>
    <w:rsid w:val="00A5245C"/>
    <w:rsid w:val="00A5258A"/>
    <w:rsid w:val="00A52685"/>
    <w:rsid w:val="00A52733"/>
    <w:rsid w:val="00A5295E"/>
    <w:rsid w:val="00A52D2E"/>
    <w:rsid w:val="00A52E25"/>
    <w:rsid w:val="00A53165"/>
    <w:rsid w:val="00A53209"/>
    <w:rsid w:val="00A53295"/>
    <w:rsid w:val="00A53579"/>
    <w:rsid w:val="00A537A9"/>
    <w:rsid w:val="00A53C98"/>
    <w:rsid w:val="00A54103"/>
    <w:rsid w:val="00A541ED"/>
    <w:rsid w:val="00A54652"/>
    <w:rsid w:val="00A5475A"/>
    <w:rsid w:val="00A54F6B"/>
    <w:rsid w:val="00A54F6F"/>
    <w:rsid w:val="00A54FBA"/>
    <w:rsid w:val="00A5508C"/>
    <w:rsid w:val="00A550CE"/>
    <w:rsid w:val="00A5539E"/>
    <w:rsid w:val="00A555FA"/>
    <w:rsid w:val="00A55836"/>
    <w:rsid w:val="00A55CC2"/>
    <w:rsid w:val="00A56027"/>
    <w:rsid w:val="00A560AF"/>
    <w:rsid w:val="00A561AB"/>
    <w:rsid w:val="00A561F4"/>
    <w:rsid w:val="00A56487"/>
    <w:rsid w:val="00A5658F"/>
    <w:rsid w:val="00A565A7"/>
    <w:rsid w:val="00A56674"/>
    <w:rsid w:val="00A566B2"/>
    <w:rsid w:val="00A5681F"/>
    <w:rsid w:val="00A56BE5"/>
    <w:rsid w:val="00A57069"/>
    <w:rsid w:val="00A57F4D"/>
    <w:rsid w:val="00A6003E"/>
    <w:rsid w:val="00A6018E"/>
    <w:rsid w:val="00A6019D"/>
    <w:rsid w:val="00A6045E"/>
    <w:rsid w:val="00A607C2"/>
    <w:rsid w:val="00A60C94"/>
    <w:rsid w:val="00A60F1E"/>
    <w:rsid w:val="00A618F7"/>
    <w:rsid w:val="00A62726"/>
    <w:rsid w:val="00A62892"/>
    <w:rsid w:val="00A62AA0"/>
    <w:rsid w:val="00A62CD7"/>
    <w:rsid w:val="00A62EB4"/>
    <w:rsid w:val="00A6304A"/>
    <w:rsid w:val="00A63054"/>
    <w:rsid w:val="00A63149"/>
    <w:rsid w:val="00A63ABF"/>
    <w:rsid w:val="00A63BB4"/>
    <w:rsid w:val="00A63C59"/>
    <w:rsid w:val="00A63CA0"/>
    <w:rsid w:val="00A63CCD"/>
    <w:rsid w:val="00A63E55"/>
    <w:rsid w:val="00A63EA9"/>
    <w:rsid w:val="00A6443A"/>
    <w:rsid w:val="00A649D9"/>
    <w:rsid w:val="00A64F1A"/>
    <w:rsid w:val="00A6508D"/>
    <w:rsid w:val="00A652FC"/>
    <w:rsid w:val="00A65474"/>
    <w:rsid w:val="00A655DB"/>
    <w:rsid w:val="00A65807"/>
    <w:rsid w:val="00A659FB"/>
    <w:rsid w:val="00A65B56"/>
    <w:rsid w:val="00A65C3E"/>
    <w:rsid w:val="00A65CA2"/>
    <w:rsid w:val="00A65F3D"/>
    <w:rsid w:val="00A66056"/>
    <w:rsid w:val="00A66198"/>
    <w:rsid w:val="00A661F2"/>
    <w:rsid w:val="00A6637D"/>
    <w:rsid w:val="00A663AF"/>
    <w:rsid w:val="00A66569"/>
    <w:rsid w:val="00A667AC"/>
    <w:rsid w:val="00A66AB9"/>
    <w:rsid w:val="00A66AD4"/>
    <w:rsid w:val="00A66D94"/>
    <w:rsid w:val="00A66FB2"/>
    <w:rsid w:val="00A67109"/>
    <w:rsid w:val="00A67211"/>
    <w:rsid w:val="00A6732F"/>
    <w:rsid w:val="00A675FC"/>
    <w:rsid w:val="00A67851"/>
    <w:rsid w:val="00A67C8B"/>
    <w:rsid w:val="00A67D4E"/>
    <w:rsid w:val="00A67D93"/>
    <w:rsid w:val="00A67ECB"/>
    <w:rsid w:val="00A70206"/>
    <w:rsid w:val="00A70233"/>
    <w:rsid w:val="00A70C19"/>
    <w:rsid w:val="00A70D6B"/>
    <w:rsid w:val="00A70E4B"/>
    <w:rsid w:val="00A70EFA"/>
    <w:rsid w:val="00A710E2"/>
    <w:rsid w:val="00A710F0"/>
    <w:rsid w:val="00A713E1"/>
    <w:rsid w:val="00A715B2"/>
    <w:rsid w:val="00A71653"/>
    <w:rsid w:val="00A7189E"/>
    <w:rsid w:val="00A71AFB"/>
    <w:rsid w:val="00A71E2C"/>
    <w:rsid w:val="00A72098"/>
    <w:rsid w:val="00A7241F"/>
    <w:rsid w:val="00A7249B"/>
    <w:rsid w:val="00A72891"/>
    <w:rsid w:val="00A7293B"/>
    <w:rsid w:val="00A72DBF"/>
    <w:rsid w:val="00A73023"/>
    <w:rsid w:val="00A7304F"/>
    <w:rsid w:val="00A730A7"/>
    <w:rsid w:val="00A73761"/>
    <w:rsid w:val="00A737D1"/>
    <w:rsid w:val="00A73872"/>
    <w:rsid w:val="00A73A52"/>
    <w:rsid w:val="00A73AE0"/>
    <w:rsid w:val="00A73C61"/>
    <w:rsid w:val="00A73D05"/>
    <w:rsid w:val="00A73E5E"/>
    <w:rsid w:val="00A73F61"/>
    <w:rsid w:val="00A7409B"/>
    <w:rsid w:val="00A743C4"/>
    <w:rsid w:val="00A743EF"/>
    <w:rsid w:val="00A7495A"/>
    <w:rsid w:val="00A74960"/>
    <w:rsid w:val="00A74B8E"/>
    <w:rsid w:val="00A74D1B"/>
    <w:rsid w:val="00A74DD2"/>
    <w:rsid w:val="00A74E43"/>
    <w:rsid w:val="00A7561D"/>
    <w:rsid w:val="00A75655"/>
    <w:rsid w:val="00A7576C"/>
    <w:rsid w:val="00A75B10"/>
    <w:rsid w:val="00A75C50"/>
    <w:rsid w:val="00A75E65"/>
    <w:rsid w:val="00A7622D"/>
    <w:rsid w:val="00A7624D"/>
    <w:rsid w:val="00A7626D"/>
    <w:rsid w:val="00A762DC"/>
    <w:rsid w:val="00A762F4"/>
    <w:rsid w:val="00A76522"/>
    <w:rsid w:val="00A76CC0"/>
    <w:rsid w:val="00A770EE"/>
    <w:rsid w:val="00A77416"/>
    <w:rsid w:val="00A77468"/>
    <w:rsid w:val="00A7755F"/>
    <w:rsid w:val="00A77878"/>
    <w:rsid w:val="00A778A2"/>
    <w:rsid w:val="00A77979"/>
    <w:rsid w:val="00A77BD8"/>
    <w:rsid w:val="00A77D54"/>
    <w:rsid w:val="00A802A0"/>
    <w:rsid w:val="00A8061D"/>
    <w:rsid w:val="00A806E1"/>
    <w:rsid w:val="00A80B7E"/>
    <w:rsid w:val="00A80B93"/>
    <w:rsid w:val="00A80E84"/>
    <w:rsid w:val="00A813CD"/>
    <w:rsid w:val="00A8167F"/>
    <w:rsid w:val="00A816C4"/>
    <w:rsid w:val="00A81865"/>
    <w:rsid w:val="00A81897"/>
    <w:rsid w:val="00A818D0"/>
    <w:rsid w:val="00A81B95"/>
    <w:rsid w:val="00A81DAF"/>
    <w:rsid w:val="00A82134"/>
    <w:rsid w:val="00A821EE"/>
    <w:rsid w:val="00A82465"/>
    <w:rsid w:val="00A826C0"/>
    <w:rsid w:val="00A82B23"/>
    <w:rsid w:val="00A82F56"/>
    <w:rsid w:val="00A831C6"/>
    <w:rsid w:val="00A831F3"/>
    <w:rsid w:val="00A833D8"/>
    <w:rsid w:val="00A833DF"/>
    <w:rsid w:val="00A83790"/>
    <w:rsid w:val="00A83E41"/>
    <w:rsid w:val="00A83E4A"/>
    <w:rsid w:val="00A84932"/>
    <w:rsid w:val="00A849D0"/>
    <w:rsid w:val="00A84A29"/>
    <w:rsid w:val="00A84BED"/>
    <w:rsid w:val="00A84F57"/>
    <w:rsid w:val="00A85094"/>
    <w:rsid w:val="00A850BC"/>
    <w:rsid w:val="00A85131"/>
    <w:rsid w:val="00A856D5"/>
    <w:rsid w:val="00A8589A"/>
    <w:rsid w:val="00A85A30"/>
    <w:rsid w:val="00A85B77"/>
    <w:rsid w:val="00A85C02"/>
    <w:rsid w:val="00A85C93"/>
    <w:rsid w:val="00A86056"/>
    <w:rsid w:val="00A8649E"/>
    <w:rsid w:val="00A864FD"/>
    <w:rsid w:val="00A8651E"/>
    <w:rsid w:val="00A867CD"/>
    <w:rsid w:val="00A869AE"/>
    <w:rsid w:val="00A86AA2"/>
    <w:rsid w:val="00A86AF1"/>
    <w:rsid w:val="00A86B1C"/>
    <w:rsid w:val="00A870AA"/>
    <w:rsid w:val="00A870D8"/>
    <w:rsid w:val="00A871D7"/>
    <w:rsid w:val="00A8723B"/>
    <w:rsid w:val="00A87307"/>
    <w:rsid w:val="00A8775A"/>
    <w:rsid w:val="00A87AD3"/>
    <w:rsid w:val="00A87C44"/>
    <w:rsid w:val="00A87C4C"/>
    <w:rsid w:val="00A87C84"/>
    <w:rsid w:val="00A87D09"/>
    <w:rsid w:val="00A87D1E"/>
    <w:rsid w:val="00A87EA7"/>
    <w:rsid w:val="00A90432"/>
    <w:rsid w:val="00A90444"/>
    <w:rsid w:val="00A906EA"/>
    <w:rsid w:val="00A90BA5"/>
    <w:rsid w:val="00A90CF8"/>
    <w:rsid w:val="00A90F70"/>
    <w:rsid w:val="00A910D5"/>
    <w:rsid w:val="00A91122"/>
    <w:rsid w:val="00A912C9"/>
    <w:rsid w:val="00A914B7"/>
    <w:rsid w:val="00A91575"/>
    <w:rsid w:val="00A91A6E"/>
    <w:rsid w:val="00A91C20"/>
    <w:rsid w:val="00A91E4E"/>
    <w:rsid w:val="00A92090"/>
    <w:rsid w:val="00A92940"/>
    <w:rsid w:val="00A9297C"/>
    <w:rsid w:val="00A92A92"/>
    <w:rsid w:val="00A934E0"/>
    <w:rsid w:val="00A937DB"/>
    <w:rsid w:val="00A93899"/>
    <w:rsid w:val="00A938CF"/>
    <w:rsid w:val="00A93D50"/>
    <w:rsid w:val="00A93EBD"/>
    <w:rsid w:val="00A9402B"/>
    <w:rsid w:val="00A940F4"/>
    <w:rsid w:val="00A94143"/>
    <w:rsid w:val="00A943B1"/>
    <w:rsid w:val="00A94529"/>
    <w:rsid w:val="00A94649"/>
    <w:rsid w:val="00A94916"/>
    <w:rsid w:val="00A949C3"/>
    <w:rsid w:val="00A94A3C"/>
    <w:rsid w:val="00A94DBA"/>
    <w:rsid w:val="00A94EC8"/>
    <w:rsid w:val="00A951CD"/>
    <w:rsid w:val="00A95201"/>
    <w:rsid w:val="00A9522B"/>
    <w:rsid w:val="00A95461"/>
    <w:rsid w:val="00A95487"/>
    <w:rsid w:val="00A954D3"/>
    <w:rsid w:val="00A9557A"/>
    <w:rsid w:val="00A9593D"/>
    <w:rsid w:val="00A95A4C"/>
    <w:rsid w:val="00A95AD2"/>
    <w:rsid w:val="00A95FDF"/>
    <w:rsid w:val="00A96540"/>
    <w:rsid w:val="00A966EC"/>
    <w:rsid w:val="00A969ED"/>
    <w:rsid w:val="00A96AE4"/>
    <w:rsid w:val="00A96D95"/>
    <w:rsid w:val="00A971CD"/>
    <w:rsid w:val="00A971EA"/>
    <w:rsid w:val="00A97416"/>
    <w:rsid w:val="00A97565"/>
    <w:rsid w:val="00A975BF"/>
    <w:rsid w:val="00A97681"/>
    <w:rsid w:val="00A976FE"/>
    <w:rsid w:val="00A979C2"/>
    <w:rsid w:val="00A97AAF"/>
    <w:rsid w:val="00A97F91"/>
    <w:rsid w:val="00AA02A7"/>
    <w:rsid w:val="00AA03E5"/>
    <w:rsid w:val="00AA06E0"/>
    <w:rsid w:val="00AA07EC"/>
    <w:rsid w:val="00AA08D9"/>
    <w:rsid w:val="00AA0B06"/>
    <w:rsid w:val="00AA0C27"/>
    <w:rsid w:val="00AA0DF2"/>
    <w:rsid w:val="00AA0ECC"/>
    <w:rsid w:val="00AA10EB"/>
    <w:rsid w:val="00AA18C0"/>
    <w:rsid w:val="00AA19FA"/>
    <w:rsid w:val="00AA1A6D"/>
    <w:rsid w:val="00AA1A8D"/>
    <w:rsid w:val="00AA1B30"/>
    <w:rsid w:val="00AA1C83"/>
    <w:rsid w:val="00AA1DC0"/>
    <w:rsid w:val="00AA1DF8"/>
    <w:rsid w:val="00AA226D"/>
    <w:rsid w:val="00AA2317"/>
    <w:rsid w:val="00AA2AB2"/>
    <w:rsid w:val="00AA2E0F"/>
    <w:rsid w:val="00AA30A5"/>
    <w:rsid w:val="00AA33A3"/>
    <w:rsid w:val="00AA3420"/>
    <w:rsid w:val="00AA353A"/>
    <w:rsid w:val="00AA3569"/>
    <w:rsid w:val="00AA3D8E"/>
    <w:rsid w:val="00AA3D90"/>
    <w:rsid w:val="00AA4089"/>
    <w:rsid w:val="00AA4521"/>
    <w:rsid w:val="00AA45B3"/>
    <w:rsid w:val="00AA49D7"/>
    <w:rsid w:val="00AA4EB6"/>
    <w:rsid w:val="00AA52F7"/>
    <w:rsid w:val="00AA5560"/>
    <w:rsid w:val="00AA5636"/>
    <w:rsid w:val="00AA57AF"/>
    <w:rsid w:val="00AA582C"/>
    <w:rsid w:val="00AA59F5"/>
    <w:rsid w:val="00AA62DE"/>
    <w:rsid w:val="00AA6514"/>
    <w:rsid w:val="00AA68B1"/>
    <w:rsid w:val="00AA69C3"/>
    <w:rsid w:val="00AA6E1E"/>
    <w:rsid w:val="00AA6EC4"/>
    <w:rsid w:val="00AA7124"/>
    <w:rsid w:val="00AA7C8F"/>
    <w:rsid w:val="00AA7D37"/>
    <w:rsid w:val="00AA7E33"/>
    <w:rsid w:val="00AA7EB8"/>
    <w:rsid w:val="00AB067F"/>
    <w:rsid w:val="00AB0B25"/>
    <w:rsid w:val="00AB0B65"/>
    <w:rsid w:val="00AB0BC6"/>
    <w:rsid w:val="00AB0C9F"/>
    <w:rsid w:val="00AB0E94"/>
    <w:rsid w:val="00AB119E"/>
    <w:rsid w:val="00AB18B2"/>
    <w:rsid w:val="00AB1A44"/>
    <w:rsid w:val="00AB1BAC"/>
    <w:rsid w:val="00AB1D49"/>
    <w:rsid w:val="00AB1FF1"/>
    <w:rsid w:val="00AB2119"/>
    <w:rsid w:val="00AB234D"/>
    <w:rsid w:val="00AB26A6"/>
    <w:rsid w:val="00AB2925"/>
    <w:rsid w:val="00AB2DE2"/>
    <w:rsid w:val="00AB2F38"/>
    <w:rsid w:val="00AB3145"/>
    <w:rsid w:val="00AB3572"/>
    <w:rsid w:val="00AB3709"/>
    <w:rsid w:val="00AB38CB"/>
    <w:rsid w:val="00AB3A84"/>
    <w:rsid w:val="00AB3B3F"/>
    <w:rsid w:val="00AB3CE6"/>
    <w:rsid w:val="00AB3E0A"/>
    <w:rsid w:val="00AB40D1"/>
    <w:rsid w:val="00AB45BF"/>
    <w:rsid w:val="00AB4A0E"/>
    <w:rsid w:val="00AB4C90"/>
    <w:rsid w:val="00AB4D51"/>
    <w:rsid w:val="00AB4ED6"/>
    <w:rsid w:val="00AB5157"/>
    <w:rsid w:val="00AB536D"/>
    <w:rsid w:val="00AB542E"/>
    <w:rsid w:val="00AB5D7A"/>
    <w:rsid w:val="00AB5E67"/>
    <w:rsid w:val="00AB6076"/>
    <w:rsid w:val="00AB61D6"/>
    <w:rsid w:val="00AB6361"/>
    <w:rsid w:val="00AB6366"/>
    <w:rsid w:val="00AB63E9"/>
    <w:rsid w:val="00AB649F"/>
    <w:rsid w:val="00AB6767"/>
    <w:rsid w:val="00AB6B48"/>
    <w:rsid w:val="00AB6BF1"/>
    <w:rsid w:val="00AB6C80"/>
    <w:rsid w:val="00AB6F76"/>
    <w:rsid w:val="00AB7042"/>
    <w:rsid w:val="00AB7697"/>
    <w:rsid w:val="00AB77A7"/>
    <w:rsid w:val="00AB78E4"/>
    <w:rsid w:val="00AB7A8E"/>
    <w:rsid w:val="00AB7A90"/>
    <w:rsid w:val="00AB7AF7"/>
    <w:rsid w:val="00AB7E79"/>
    <w:rsid w:val="00AC031D"/>
    <w:rsid w:val="00AC04A9"/>
    <w:rsid w:val="00AC0B92"/>
    <w:rsid w:val="00AC0CE2"/>
    <w:rsid w:val="00AC10FA"/>
    <w:rsid w:val="00AC1406"/>
    <w:rsid w:val="00AC1A55"/>
    <w:rsid w:val="00AC1E62"/>
    <w:rsid w:val="00AC1E78"/>
    <w:rsid w:val="00AC1ED2"/>
    <w:rsid w:val="00AC1FFE"/>
    <w:rsid w:val="00AC22CA"/>
    <w:rsid w:val="00AC2423"/>
    <w:rsid w:val="00AC266E"/>
    <w:rsid w:val="00AC2834"/>
    <w:rsid w:val="00AC2DF2"/>
    <w:rsid w:val="00AC2DFE"/>
    <w:rsid w:val="00AC2E69"/>
    <w:rsid w:val="00AC30EF"/>
    <w:rsid w:val="00AC3236"/>
    <w:rsid w:val="00AC36A8"/>
    <w:rsid w:val="00AC36F1"/>
    <w:rsid w:val="00AC3703"/>
    <w:rsid w:val="00AC3EBD"/>
    <w:rsid w:val="00AC3EFF"/>
    <w:rsid w:val="00AC4363"/>
    <w:rsid w:val="00AC438F"/>
    <w:rsid w:val="00AC4738"/>
    <w:rsid w:val="00AC51DE"/>
    <w:rsid w:val="00AC525C"/>
    <w:rsid w:val="00AC52A2"/>
    <w:rsid w:val="00AC563B"/>
    <w:rsid w:val="00AC57BC"/>
    <w:rsid w:val="00AC58E4"/>
    <w:rsid w:val="00AC5910"/>
    <w:rsid w:val="00AC5AAF"/>
    <w:rsid w:val="00AC60FC"/>
    <w:rsid w:val="00AC694E"/>
    <w:rsid w:val="00AC6A5A"/>
    <w:rsid w:val="00AC6BB1"/>
    <w:rsid w:val="00AC6CE7"/>
    <w:rsid w:val="00AC6EA0"/>
    <w:rsid w:val="00AC7721"/>
    <w:rsid w:val="00AC7962"/>
    <w:rsid w:val="00AC7B10"/>
    <w:rsid w:val="00AC7BC0"/>
    <w:rsid w:val="00AC7E51"/>
    <w:rsid w:val="00AC7EB2"/>
    <w:rsid w:val="00AD0312"/>
    <w:rsid w:val="00AD0318"/>
    <w:rsid w:val="00AD0372"/>
    <w:rsid w:val="00AD04AF"/>
    <w:rsid w:val="00AD04DF"/>
    <w:rsid w:val="00AD0506"/>
    <w:rsid w:val="00AD0554"/>
    <w:rsid w:val="00AD0B02"/>
    <w:rsid w:val="00AD0DDB"/>
    <w:rsid w:val="00AD0E48"/>
    <w:rsid w:val="00AD107C"/>
    <w:rsid w:val="00AD151A"/>
    <w:rsid w:val="00AD174A"/>
    <w:rsid w:val="00AD186C"/>
    <w:rsid w:val="00AD198B"/>
    <w:rsid w:val="00AD1DF9"/>
    <w:rsid w:val="00AD1EBB"/>
    <w:rsid w:val="00AD2100"/>
    <w:rsid w:val="00AD2280"/>
    <w:rsid w:val="00AD256B"/>
    <w:rsid w:val="00AD265A"/>
    <w:rsid w:val="00AD26FD"/>
    <w:rsid w:val="00AD2977"/>
    <w:rsid w:val="00AD2CF6"/>
    <w:rsid w:val="00AD3083"/>
    <w:rsid w:val="00AD30D3"/>
    <w:rsid w:val="00AD3641"/>
    <w:rsid w:val="00AD3685"/>
    <w:rsid w:val="00AD396B"/>
    <w:rsid w:val="00AD3B59"/>
    <w:rsid w:val="00AD3CD7"/>
    <w:rsid w:val="00AD4277"/>
    <w:rsid w:val="00AD439D"/>
    <w:rsid w:val="00AD4899"/>
    <w:rsid w:val="00AD4B4B"/>
    <w:rsid w:val="00AD4D8E"/>
    <w:rsid w:val="00AD4FC0"/>
    <w:rsid w:val="00AD5083"/>
    <w:rsid w:val="00AD55A7"/>
    <w:rsid w:val="00AD571D"/>
    <w:rsid w:val="00AD572F"/>
    <w:rsid w:val="00AD5882"/>
    <w:rsid w:val="00AD590B"/>
    <w:rsid w:val="00AD5995"/>
    <w:rsid w:val="00AD5AF8"/>
    <w:rsid w:val="00AD5BB5"/>
    <w:rsid w:val="00AD5DDE"/>
    <w:rsid w:val="00AD6110"/>
    <w:rsid w:val="00AD622D"/>
    <w:rsid w:val="00AD6262"/>
    <w:rsid w:val="00AD6465"/>
    <w:rsid w:val="00AD6493"/>
    <w:rsid w:val="00AD64D1"/>
    <w:rsid w:val="00AD653A"/>
    <w:rsid w:val="00AD661B"/>
    <w:rsid w:val="00AD67BF"/>
    <w:rsid w:val="00AD6AE1"/>
    <w:rsid w:val="00AD6B41"/>
    <w:rsid w:val="00AD71B9"/>
    <w:rsid w:val="00AD72C6"/>
    <w:rsid w:val="00AD738E"/>
    <w:rsid w:val="00AD744A"/>
    <w:rsid w:val="00AD7951"/>
    <w:rsid w:val="00AD7A04"/>
    <w:rsid w:val="00AD7AFD"/>
    <w:rsid w:val="00AD7BB9"/>
    <w:rsid w:val="00AD7DF4"/>
    <w:rsid w:val="00AE0272"/>
    <w:rsid w:val="00AE0457"/>
    <w:rsid w:val="00AE047E"/>
    <w:rsid w:val="00AE04BD"/>
    <w:rsid w:val="00AE0552"/>
    <w:rsid w:val="00AE05FE"/>
    <w:rsid w:val="00AE0659"/>
    <w:rsid w:val="00AE0873"/>
    <w:rsid w:val="00AE0A44"/>
    <w:rsid w:val="00AE0D01"/>
    <w:rsid w:val="00AE0D69"/>
    <w:rsid w:val="00AE14E5"/>
    <w:rsid w:val="00AE181C"/>
    <w:rsid w:val="00AE1980"/>
    <w:rsid w:val="00AE1DBC"/>
    <w:rsid w:val="00AE1E29"/>
    <w:rsid w:val="00AE1EB5"/>
    <w:rsid w:val="00AE2042"/>
    <w:rsid w:val="00AE227F"/>
    <w:rsid w:val="00AE23BD"/>
    <w:rsid w:val="00AE24B9"/>
    <w:rsid w:val="00AE2CC9"/>
    <w:rsid w:val="00AE31C2"/>
    <w:rsid w:val="00AE3251"/>
    <w:rsid w:val="00AE3520"/>
    <w:rsid w:val="00AE387B"/>
    <w:rsid w:val="00AE3D51"/>
    <w:rsid w:val="00AE3F92"/>
    <w:rsid w:val="00AE45B4"/>
    <w:rsid w:val="00AE48E3"/>
    <w:rsid w:val="00AE4903"/>
    <w:rsid w:val="00AE4B12"/>
    <w:rsid w:val="00AE4C2C"/>
    <w:rsid w:val="00AE504D"/>
    <w:rsid w:val="00AE54D5"/>
    <w:rsid w:val="00AE5716"/>
    <w:rsid w:val="00AE593B"/>
    <w:rsid w:val="00AE5A37"/>
    <w:rsid w:val="00AE5A59"/>
    <w:rsid w:val="00AE5B2A"/>
    <w:rsid w:val="00AE5E0C"/>
    <w:rsid w:val="00AE6600"/>
    <w:rsid w:val="00AE66B9"/>
    <w:rsid w:val="00AE67BB"/>
    <w:rsid w:val="00AE69BA"/>
    <w:rsid w:val="00AE69F7"/>
    <w:rsid w:val="00AE6B19"/>
    <w:rsid w:val="00AE6B73"/>
    <w:rsid w:val="00AE6BB1"/>
    <w:rsid w:val="00AE6E22"/>
    <w:rsid w:val="00AE6F57"/>
    <w:rsid w:val="00AE7094"/>
    <w:rsid w:val="00AE70D3"/>
    <w:rsid w:val="00AE70F5"/>
    <w:rsid w:val="00AE723B"/>
    <w:rsid w:val="00AE7678"/>
    <w:rsid w:val="00AE7959"/>
    <w:rsid w:val="00AE79C1"/>
    <w:rsid w:val="00AE7A62"/>
    <w:rsid w:val="00AE7B55"/>
    <w:rsid w:val="00AE7EE8"/>
    <w:rsid w:val="00AF015E"/>
    <w:rsid w:val="00AF0174"/>
    <w:rsid w:val="00AF01A6"/>
    <w:rsid w:val="00AF0402"/>
    <w:rsid w:val="00AF0726"/>
    <w:rsid w:val="00AF075F"/>
    <w:rsid w:val="00AF0A1E"/>
    <w:rsid w:val="00AF0F7F"/>
    <w:rsid w:val="00AF0FE1"/>
    <w:rsid w:val="00AF16CB"/>
    <w:rsid w:val="00AF1A46"/>
    <w:rsid w:val="00AF1D07"/>
    <w:rsid w:val="00AF1DEF"/>
    <w:rsid w:val="00AF1F75"/>
    <w:rsid w:val="00AF1FE7"/>
    <w:rsid w:val="00AF202C"/>
    <w:rsid w:val="00AF20B5"/>
    <w:rsid w:val="00AF2124"/>
    <w:rsid w:val="00AF218B"/>
    <w:rsid w:val="00AF21BE"/>
    <w:rsid w:val="00AF2224"/>
    <w:rsid w:val="00AF2352"/>
    <w:rsid w:val="00AF247E"/>
    <w:rsid w:val="00AF270A"/>
    <w:rsid w:val="00AF2732"/>
    <w:rsid w:val="00AF2867"/>
    <w:rsid w:val="00AF2DFA"/>
    <w:rsid w:val="00AF2F31"/>
    <w:rsid w:val="00AF310F"/>
    <w:rsid w:val="00AF346A"/>
    <w:rsid w:val="00AF3639"/>
    <w:rsid w:val="00AF36C7"/>
    <w:rsid w:val="00AF3769"/>
    <w:rsid w:val="00AF39BC"/>
    <w:rsid w:val="00AF3AB8"/>
    <w:rsid w:val="00AF3BDB"/>
    <w:rsid w:val="00AF3CEB"/>
    <w:rsid w:val="00AF3CF3"/>
    <w:rsid w:val="00AF40C9"/>
    <w:rsid w:val="00AF4105"/>
    <w:rsid w:val="00AF43A5"/>
    <w:rsid w:val="00AF45A4"/>
    <w:rsid w:val="00AF4601"/>
    <w:rsid w:val="00AF469D"/>
    <w:rsid w:val="00AF47ED"/>
    <w:rsid w:val="00AF48F6"/>
    <w:rsid w:val="00AF4BA5"/>
    <w:rsid w:val="00AF501E"/>
    <w:rsid w:val="00AF5159"/>
    <w:rsid w:val="00AF535D"/>
    <w:rsid w:val="00AF546E"/>
    <w:rsid w:val="00AF5549"/>
    <w:rsid w:val="00AF583D"/>
    <w:rsid w:val="00AF5941"/>
    <w:rsid w:val="00AF5A5C"/>
    <w:rsid w:val="00AF5C37"/>
    <w:rsid w:val="00AF5E6B"/>
    <w:rsid w:val="00AF63CE"/>
    <w:rsid w:val="00AF6706"/>
    <w:rsid w:val="00AF681B"/>
    <w:rsid w:val="00AF6A49"/>
    <w:rsid w:val="00AF6FCD"/>
    <w:rsid w:val="00AF7211"/>
    <w:rsid w:val="00AF7251"/>
    <w:rsid w:val="00AF73DC"/>
    <w:rsid w:val="00AF7492"/>
    <w:rsid w:val="00AF795C"/>
    <w:rsid w:val="00AF7A42"/>
    <w:rsid w:val="00AF7C6C"/>
    <w:rsid w:val="00AF7F81"/>
    <w:rsid w:val="00AF7FD4"/>
    <w:rsid w:val="00B0004F"/>
    <w:rsid w:val="00B00091"/>
    <w:rsid w:val="00B003D3"/>
    <w:rsid w:val="00B00D4F"/>
    <w:rsid w:val="00B00EDE"/>
    <w:rsid w:val="00B01057"/>
    <w:rsid w:val="00B013E1"/>
    <w:rsid w:val="00B017FB"/>
    <w:rsid w:val="00B01854"/>
    <w:rsid w:val="00B01DCB"/>
    <w:rsid w:val="00B01EBC"/>
    <w:rsid w:val="00B023A9"/>
    <w:rsid w:val="00B0270D"/>
    <w:rsid w:val="00B0274B"/>
    <w:rsid w:val="00B02B28"/>
    <w:rsid w:val="00B02B5B"/>
    <w:rsid w:val="00B02C50"/>
    <w:rsid w:val="00B02CF5"/>
    <w:rsid w:val="00B02DA1"/>
    <w:rsid w:val="00B03950"/>
    <w:rsid w:val="00B03FE1"/>
    <w:rsid w:val="00B0404F"/>
    <w:rsid w:val="00B04132"/>
    <w:rsid w:val="00B0414C"/>
    <w:rsid w:val="00B04175"/>
    <w:rsid w:val="00B04279"/>
    <w:rsid w:val="00B04507"/>
    <w:rsid w:val="00B04777"/>
    <w:rsid w:val="00B047F0"/>
    <w:rsid w:val="00B04B1A"/>
    <w:rsid w:val="00B04C1E"/>
    <w:rsid w:val="00B04E55"/>
    <w:rsid w:val="00B050C4"/>
    <w:rsid w:val="00B051D9"/>
    <w:rsid w:val="00B051F7"/>
    <w:rsid w:val="00B054F6"/>
    <w:rsid w:val="00B05A03"/>
    <w:rsid w:val="00B05A46"/>
    <w:rsid w:val="00B060F4"/>
    <w:rsid w:val="00B0639E"/>
    <w:rsid w:val="00B065BA"/>
    <w:rsid w:val="00B068BB"/>
    <w:rsid w:val="00B06AC6"/>
    <w:rsid w:val="00B06C94"/>
    <w:rsid w:val="00B06D6D"/>
    <w:rsid w:val="00B075F6"/>
    <w:rsid w:val="00B07639"/>
    <w:rsid w:val="00B07709"/>
    <w:rsid w:val="00B07B10"/>
    <w:rsid w:val="00B07B2B"/>
    <w:rsid w:val="00B07C7D"/>
    <w:rsid w:val="00B07D28"/>
    <w:rsid w:val="00B07D5B"/>
    <w:rsid w:val="00B10496"/>
    <w:rsid w:val="00B1064C"/>
    <w:rsid w:val="00B108D1"/>
    <w:rsid w:val="00B10A1C"/>
    <w:rsid w:val="00B10F35"/>
    <w:rsid w:val="00B10F51"/>
    <w:rsid w:val="00B111C1"/>
    <w:rsid w:val="00B111D5"/>
    <w:rsid w:val="00B11238"/>
    <w:rsid w:val="00B113B5"/>
    <w:rsid w:val="00B1146D"/>
    <w:rsid w:val="00B1189A"/>
    <w:rsid w:val="00B11B6C"/>
    <w:rsid w:val="00B11F09"/>
    <w:rsid w:val="00B121E1"/>
    <w:rsid w:val="00B12393"/>
    <w:rsid w:val="00B1239F"/>
    <w:rsid w:val="00B123F8"/>
    <w:rsid w:val="00B124C2"/>
    <w:rsid w:val="00B1255B"/>
    <w:rsid w:val="00B1267F"/>
    <w:rsid w:val="00B1290C"/>
    <w:rsid w:val="00B12E99"/>
    <w:rsid w:val="00B135D4"/>
    <w:rsid w:val="00B13624"/>
    <w:rsid w:val="00B138F3"/>
    <w:rsid w:val="00B139C6"/>
    <w:rsid w:val="00B13A2B"/>
    <w:rsid w:val="00B13C5B"/>
    <w:rsid w:val="00B13C5F"/>
    <w:rsid w:val="00B13CDD"/>
    <w:rsid w:val="00B13D8F"/>
    <w:rsid w:val="00B13F22"/>
    <w:rsid w:val="00B13FE7"/>
    <w:rsid w:val="00B13FF5"/>
    <w:rsid w:val="00B14064"/>
    <w:rsid w:val="00B1461C"/>
    <w:rsid w:val="00B14797"/>
    <w:rsid w:val="00B14C55"/>
    <w:rsid w:val="00B14D8A"/>
    <w:rsid w:val="00B14E48"/>
    <w:rsid w:val="00B15499"/>
    <w:rsid w:val="00B154E5"/>
    <w:rsid w:val="00B1589B"/>
    <w:rsid w:val="00B15A67"/>
    <w:rsid w:val="00B15AA1"/>
    <w:rsid w:val="00B15D4D"/>
    <w:rsid w:val="00B16046"/>
    <w:rsid w:val="00B16084"/>
    <w:rsid w:val="00B16830"/>
    <w:rsid w:val="00B16978"/>
    <w:rsid w:val="00B16A51"/>
    <w:rsid w:val="00B16A5B"/>
    <w:rsid w:val="00B16B2C"/>
    <w:rsid w:val="00B16BF9"/>
    <w:rsid w:val="00B16C06"/>
    <w:rsid w:val="00B1715A"/>
    <w:rsid w:val="00B17260"/>
    <w:rsid w:val="00B17446"/>
    <w:rsid w:val="00B1744B"/>
    <w:rsid w:val="00B17581"/>
    <w:rsid w:val="00B17585"/>
    <w:rsid w:val="00B17939"/>
    <w:rsid w:val="00B17AC0"/>
    <w:rsid w:val="00B17B05"/>
    <w:rsid w:val="00B17DE2"/>
    <w:rsid w:val="00B17EF8"/>
    <w:rsid w:val="00B17FF9"/>
    <w:rsid w:val="00B20142"/>
    <w:rsid w:val="00B2020D"/>
    <w:rsid w:val="00B202AF"/>
    <w:rsid w:val="00B20475"/>
    <w:rsid w:val="00B20541"/>
    <w:rsid w:val="00B20575"/>
    <w:rsid w:val="00B20AD4"/>
    <w:rsid w:val="00B21200"/>
    <w:rsid w:val="00B2158C"/>
    <w:rsid w:val="00B21854"/>
    <w:rsid w:val="00B2192D"/>
    <w:rsid w:val="00B219B2"/>
    <w:rsid w:val="00B21CA4"/>
    <w:rsid w:val="00B2214A"/>
    <w:rsid w:val="00B2216B"/>
    <w:rsid w:val="00B221BB"/>
    <w:rsid w:val="00B2220A"/>
    <w:rsid w:val="00B226B2"/>
    <w:rsid w:val="00B229DB"/>
    <w:rsid w:val="00B22BC9"/>
    <w:rsid w:val="00B22E48"/>
    <w:rsid w:val="00B23032"/>
    <w:rsid w:val="00B2319A"/>
    <w:rsid w:val="00B232C5"/>
    <w:rsid w:val="00B233F6"/>
    <w:rsid w:val="00B2340E"/>
    <w:rsid w:val="00B236B5"/>
    <w:rsid w:val="00B23799"/>
    <w:rsid w:val="00B23C44"/>
    <w:rsid w:val="00B23CDE"/>
    <w:rsid w:val="00B23D23"/>
    <w:rsid w:val="00B23F82"/>
    <w:rsid w:val="00B246AD"/>
    <w:rsid w:val="00B24735"/>
    <w:rsid w:val="00B24BE6"/>
    <w:rsid w:val="00B24DC1"/>
    <w:rsid w:val="00B24EF1"/>
    <w:rsid w:val="00B25220"/>
    <w:rsid w:val="00B25226"/>
    <w:rsid w:val="00B25401"/>
    <w:rsid w:val="00B2569C"/>
    <w:rsid w:val="00B258F9"/>
    <w:rsid w:val="00B2599C"/>
    <w:rsid w:val="00B25D9E"/>
    <w:rsid w:val="00B261FE"/>
    <w:rsid w:val="00B262B9"/>
    <w:rsid w:val="00B263DA"/>
    <w:rsid w:val="00B26C31"/>
    <w:rsid w:val="00B2721C"/>
    <w:rsid w:val="00B2729A"/>
    <w:rsid w:val="00B274CF"/>
    <w:rsid w:val="00B276AD"/>
    <w:rsid w:val="00B276C8"/>
    <w:rsid w:val="00B2771B"/>
    <w:rsid w:val="00B277F6"/>
    <w:rsid w:val="00B27873"/>
    <w:rsid w:val="00B27E35"/>
    <w:rsid w:val="00B3008D"/>
    <w:rsid w:val="00B30197"/>
    <w:rsid w:val="00B30252"/>
    <w:rsid w:val="00B305B7"/>
    <w:rsid w:val="00B3063F"/>
    <w:rsid w:val="00B30913"/>
    <w:rsid w:val="00B30B26"/>
    <w:rsid w:val="00B31067"/>
    <w:rsid w:val="00B31620"/>
    <w:rsid w:val="00B31951"/>
    <w:rsid w:val="00B31FA6"/>
    <w:rsid w:val="00B3203A"/>
    <w:rsid w:val="00B32087"/>
    <w:rsid w:val="00B320F3"/>
    <w:rsid w:val="00B3239A"/>
    <w:rsid w:val="00B326AB"/>
    <w:rsid w:val="00B3279C"/>
    <w:rsid w:val="00B32C08"/>
    <w:rsid w:val="00B32CF2"/>
    <w:rsid w:val="00B32DC5"/>
    <w:rsid w:val="00B32DE9"/>
    <w:rsid w:val="00B32E44"/>
    <w:rsid w:val="00B3301C"/>
    <w:rsid w:val="00B33106"/>
    <w:rsid w:val="00B33122"/>
    <w:rsid w:val="00B3357A"/>
    <w:rsid w:val="00B338BD"/>
    <w:rsid w:val="00B33A01"/>
    <w:rsid w:val="00B33A64"/>
    <w:rsid w:val="00B33BB6"/>
    <w:rsid w:val="00B33BCB"/>
    <w:rsid w:val="00B33C13"/>
    <w:rsid w:val="00B33F01"/>
    <w:rsid w:val="00B3402B"/>
    <w:rsid w:val="00B3404C"/>
    <w:rsid w:val="00B3464D"/>
    <w:rsid w:val="00B3483A"/>
    <w:rsid w:val="00B34B4C"/>
    <w:rsid w:val="00B34BB6"/>
    <w:rsid w:val="00B34C10"/>
    <w:rsid w:val="00B34F6F"/>
    <w:rsid w:val="00B35693"/>
    <w:rsid w:val="00B35A35"/>
    <w:rsid w:val="00B35C69"/>
    <w:rsid w:val="00B362BB"/>
    <w:rsid w:val="00B36586"/>
    <w:rsid w:val="00B3681E"/>
    <w:rsid w:val="00B36A7D"/>
    <w:rsid w:val="00B36DEE"/>
    <w:rsid w:val="00B372E7"/>
    <w:rsid w:val="00B3760F"/>
    <w:rsid w:val="00B376B1"/>
    <w:rsid w:val="00B37878"/>
    <w:rsid w:val="00B37CC1"/>
    <w:rsid w:val="00B37E64"/>
    <w:rsid w:val="00B40925"/>
    <w:rsid w:val="00B40A5C"/>
    <w:rsid w:val="00B40E14"/>
    <w:rsid w:val="00B40F2C"/>
    <w:rsid w:val="00B411CF"/>
    <w:rsid w:val="00B411DC"/>
    <w:rsid w:val="00B416B8"/>
    <w:rsid w:val="00B41712"/>
    <w:rsid w:val="00B41A0C"/>
    <w:rsid w:val="00B42413"/>
    <w:rsid w:val="00B42477"/>
    <w:rsid w:val="00B424FF"/>
    <w:rsid w:val="00B425FB"/>
    <w:rsid w:val="00B42E75"/>
    <w:rsid w:val="00B432E1"/>
    <w:rsid w:val="00B43415"/>
    <w:rsid w:val="00B435B7"/>
    <w:rsid w:val="00B437C5"/>
    <w:rsid w:val="00B43951"/>
    <w:rsid w:val="00B43ACB"/>
    <w:rsid w:val="00B43DFD"/>
    <w:rsid w:val="00B43E14"/>
    <w:rsid w:val="00B44185"/>
    <w:rsid w:val="00B44449"/>
    <w:rsid w:val="00B44683"/>
    <w:rsid w:val="00B446C7"/>
    <w:rsid w:val="00B4488A"/>
    <w:rsid w:val="00B44BC2"/>
    <w:rsid w:val="00B44D32"/>
    <w:rsid w:val="00B451F2"/>
    <w:rsid w:val="00B4538D"/>
    <w:rsid w:val="00B453E8"/>
    <w:rsid w:val="00B459F8"/>
    <w:rsid w:val="00B45A5C"/>
    <w:rsid w:val="00B45ABF"/>
    <w:rsid w:val="00B45BED"/>
    <w:rsid w:val="00B45D25"/>
    <w:rsid w:val="00B45E03"/>
    <w:rsid w:val="00B45FDB"/>
    <w:rsid w:val="00B4684B"/>
    <w:rsid w:val="00B468D1"/>
    <w:rsid w:val="00B46C93"/>
    <w:rsid w:val="00B475DF"/>
    <w:rsid w:val="00B47719"/>
    <w:rsid w:val="00B479DF"/>
    <w:rsid w:val="00B47A68"/>
    <w:rsid w:val="00B47D2C"/>
    <w:rsid w:val="00B47D5F"/>
    <w:rsid w:val="00B47E27"/>
    <w:rsid w:val="00B47FF9"/>
    <w:rsid w:val="00B5029C"/>
    <w:rsid w:val="00B5029F"/>
    <w:rsid w:val="00B504EC"/>
    <w:rsid w:val="00B50595"/>
    <w:rsid w:val="00B5070E"/>
    <w:rsid w:val="00B50877"/>
    <w:rsid w:val="00B5087E"/>
    <w:rsid w:val="00B50987"/>
    <w:rsid w:val="00B50C7A"/>
    <w:rsid w:val="00B50CCF"/>
    <w:rsid w:val="00B50D54"/>
    <w:rsid w:val="00B512FE"/>
    <w:rsid w:val="00B5198E"/>
    <w:rsid w:val="00B51B53"/>
    <w:rsid w:val="00B51CCB"/>
    <w:rsid w:val="00B51D38"/>
    <w:rsid w:val="00B51DAD"/>
    <w:rsid w:val="00B51E7A"/>
    <w:rsid w:val="00B52056"/>
    <w:rsid w:val="00B5224D"/>
    <w:rsid w:val="00B52486"/>
    <w:rsid w:val="00B52797"/>
    <w:rsid w:val="00B527A1"/>
    <w:rsid w:val="00B52905"/>
    <w:rsid w:val="00B52A00"/>
    <w:rsid w:val="00B52F2C"/>
    <w:rsid w:val="00B53211"/>
    <w:rsid w:val="00B53252"/>
    <w:rsid w:val="00B5326C"/>
    <w:rsid w:val="00B532C5"/>
    <w:rsid w:val="00B53434"/>
    <w:rsid w:val="00B53502"/>
    <w:rsid w:val="00B5358A"/>
    <w:rsid w:val="00B535A2"/>
    <w:rsid w:val="00B53843"/>
    <w:rsid w:val="00B538A6"/>
    <w:rsid w:val="00B53BB4"/>
    <w:rsid w:val="00B53BDF"/>
    <w:rsid w:val="00B53CAB"/>
    <w:rsid w:val="00B53EBA"/>
    <w:rsid w:val="00B540C4"/>
    <w:rsid w:val="00B542A3"/>
    <w:rsid w:val="00B54731"/>
    <w:rsid w:val="00B54C1C"/>
    <w:rsid w:val="00B54C5F"/>
    <w:rsid w:val="00B54CC3"/>
    <w:rsid w:val="00B54F05"/>
    <w:rsid w:val="00B550E7"/>
    <w:rsid w:val="00B55215"/>
    <w:rsid w:val="00B554E2"/>
    <w:rsid w:val="00B554F6"/>
    <w:rsid w:val="00B556A6"/>
    <w:rsid w:val="00B5576F"/>
    <w:rsid w:val="00B558B4"/>
    <w:rsid w:val="00B558CC"/>
    <w:rsid w:val="00B55DE7"/>
    <w:rsid w:val="00B55EC8"/>
    <w:rsid w:val="00B560FA"/>
    <w:rsid w:val="00B565FF"/>
    <w:rsid w:val="00B56608"/>
    <w:rsid w:val="00B568E2"/>
    <w:rsid w:val="00B5698C"/>
    <w:rsid w:val="00B56A97"/>
    <w:rsid w:val="00B56B38"/>
    <w:rsid w:val="00B56DD5"/>
    <w:rsid w:val="00B56E6B"/>
    <w:rsid w:val="00B56FC9"/>
    <w:rsid w:val="00B57059"/>
    <w:rsid w:val="00B57087"/>
    <w:rsid w:val="00B574C0"/>
    <w:rsid w:val="00B60085"/>
    <w:rsid w:val="00B6036D"/>
    <w:rsid w:val="00B60424"/>
    <w:rsid w:val="00B606FA"/>
    <w:rsid w:val="00B6084E"/>
    <w:rsid w:val="00B60894"/>
    <w:rsid w:val="00B6095F"/>
    <w:rsid w:val="00B60C3A"/>
    <w:rsid w:val="00B60D18"/>
    <w:rsid w:val="00B614BC"/>
    <w:rsid w:val="00B619F3"/>
    <w:rsid w:val="00B619F7"/>
    <w:rsid w:val="00B61DD7"/>
    <w:rsid w:val="00B61DDC"/>
    <w:rsid w:val="00B62033"/>
    <w:rsid w:val="00B6218D"/>
    <w:rsid w:val="00B621F0"/>
    <w:rsid w:val="00B62B72"/>
    <w:rsid w:val="00B62F7D"/>
    <w:rsid w:val="00B631A6"/>
    <w:rsid w:val="00B63202"/>
    <w:rsid w:val="00B63430"/>
    <w:rsid w:val="00B638F6"/>
    <w:rsid w:val="00B63DD6"/>
    <w:rsid w:val="00B63E0F"/>
    <w:rsid w:val="00B63F0D"/>
    <w:rsid w:val="00B64075"/>
    <w:rsid w:val="00B6447C"/>
    <w:rsid w:val="00B64629"/>
    <w:rsid w:val="00B64971"/>
    <w:rsid w:val="00B651AB"/>
    <w:rsid w:val="00B6538D"/>
    <w:rsid w:val="00B65605"/>
    <w:rsid w:val="00B65B1B"/>
    <w:rsid w:val="00B65B63"/>
    <w:rsid w:val="00B65D1D"/>
    <w:rsid w:val="00B65D84"/>
    <w:rsid w:val="00B65DCF"/>
    <w:rsid w:val="00B65DFB"/>
    <w:rsid w:val="00B66023"/>
    <w:rsid w:val="00B66026"/>
    <w:rsid w:val="00B6628C"/>
    <w:rsid w:val="00B6631E"/>
    <w:rsid w:val="00B664A0"/>
    <w:rsid w:val="00B664A4"/>
    <w:rsid w:val="00B66861"/>
    <w:rsid w:val="00B66BE7"/>
    <w:rsid w:val="00B66D92"/>
    <w:rsid w:val="00B66DBD"/>
    <w:rsid w:val="00B67557"/>
    <w:rsid w:val="00B677AD"/>
    <w:rsid w:val="00B679CF"/>
    <w:rsid w:val="00B67A1B"/>
    <w:rsid w:val="00B67AC9"/>
    <w:rsid w:val="00B67EF6"/>
    <w:rsid w:val="00B67F4A"/>
    <w:rsid w:val="00B7023A"/>
    <w:rsid w:val="00B705D6"/>
    <w:rsid w:val="00B7089F"/>
    <w:rsid w:val="00B708E3"/>
    <w:rsid w:val="00B70E53"/>
    <w:rsid w:val="00B70EB5"/>
    <w:rsid w:val="00B71007"/>
    <w:rsid w:val="00B71D69"/>
    <w:rsid w:val="00B71DC2"/>
    <w:rsid w:val="00B71E8C"/>
    <w:rsid w:val="00B71FAC"/>
    <w:rsid w:val="00B72008"/>
    <w:rsid w:val="00B72388"/>
    <w:rsid w:val="00B72423"/>
    <w:rsid w:val="00B72602"/>
    <w:rsid w:val="00B727CB"/>
    <w:rsid w:val="00B72CBA"/>
    <w:rsid w:val="00B72D20"/>
    <w:rsid w:val="00B732CD"/>
    <w:rsid w:val="00B732D3"/>
    <w:rsid w:val="00B735B5"/>
    <w:rsid w:val="00B736B7"/>
    <w:rsid w:val="00B737CC"/>
    <w:rsid w:val="00B73C61"/>
    <w:rsid w:val="00B73C9A"/>
    <w:rsid w:val="00B73CBB"/>
    <w:rsid w:val="00B73EA1"/>
    <w:rsid w:val="00B73F7A"/>
    <w:rsid w:val="00B7419E"/>
    <w:rsid w:val="00B741DC"/>
    <w:rsid w:val="00B742BD"/>
    <w:rsid w:val="00B74407"/>
    <w:rsid w:val="00B749E1"/>
    <w:rsid w:val="00B755A6"/>
    <w:rsid w:val="00B758CA"/>
    <w:rsid w:val="00B7599F"/>
    <w:rsid w:val="00B75C99"/>
    <w:rsid w:val="00B760B1"/>
    <w:rsid w:val="00B7628C"/>
    <w:rsid w:val="00B76428"/>
    <w:rsid w:val="00B7646A"/>
    <w:rsid w:val="00B7672A"/>
    <w:rsid w:val="00B76CDE"/>
    <w:rsid w:val="00B76DD1"/>
    <w:rsid w:val="00B76E3B"/>
    <w:rsid w:val="00B76F96"/>
    <w:rsid w:val="00B77494"/>
    <w:rsid w:val="00B7756A"/>
    <w:rsid w:val="00B77725"/>
    <w:rsid w:val="00B77881"/>
    <w:rsid w:val="00B77916"/>
    <w:rsid w:val="00B77EFC"/>
    <w:rsid w:val="00B801AB"/>
    <w:rsid w:val="00B803A4"/>
    <w:rsid w:val="00B80411"/>
    <w:rsid w:val="00B804AE"/>
    <w:rsid w:val="00B8054A"/>
    <w:rsid w:val="00B80772"/>
    <w:rsid w:val="00B80992"/>
    <w:rsid w:val="00B80BDF"/>
    <w:rsid w:val="00B810AA"/>
    <w:rsid w:val="00B81366"/>
    <w:rsid w:val="00B814F9"/>
    <w:rsid w:val="00B81583"/>
    <w:rsid w:val="00B816A7"/>
    <w:rsid w:val="00B81C67"/>
    <w:rsid w:val="00B81DFA"/>
    <w:rsid w:val="00B8229F"/>
    <w:rsid w:val="00B825A9"/>
    <w:rsid w:val="00B82661"/>
    <w:rsid w:val="00B826C4"/>
    <w:rsid w:val="00B8290A"/>
    <w:rsid w:val="00B82983"/>
    <w:rsid w:val="00B82CF4"/>
    <w:rsid w:val="00B831D6"/>
    <w:rsid w:val="00B83247"/>
    <w:rsid w:val="00B83397"/>
    <w:rsid w:val="00B83445"/>
    <w:rsid w:val="00B83536"/>
    <w:rsid w:val="00B835B5"/>
    <w:rsid w:val="00B838C3"/>
    <w:rsid w:val="00B83D88"/>
    <w:rsid w:val="00B841BD"/>
    <w:rsid w:val="00B84308"/>
    <w:rsid w:val="00B84429"/>
    <w:rsid w:val="00B84573"/>
    <w:rsid w:val="00B84687"/>
    <w:rsid w:val="00B847F6"/>
    <w:rsid w:val="00B848E4"/>
    <w:rsid w:val="00B849E9"/>
    <w:rsid w:val="00B84B44"/>
    <w:rsid w:val="00B8500F"/>
    <w:rsid w:val="00B85508"/>
    <w:rsid w:val="00B85E39"/>
    <w:rsid w:val="00B8600A"/>
    <w:rsid w:val="00B861A3"/>
    <w:rsid w:val="00B8622B"/>
    <w:rsid w:val="00B86295"/>
    <w:rsid w:val="00B865FD"/>
    <w:rsid w:val="00B86886"/>
    <w:rsid w:val="00B86978"/>
    <w:rsid w:val="00B86ABC"/>
    <w:rsid w:val="00B86BF4"/>
    <w:rsid w:val="00B86C2A"/>
    <w:rsid w:val="00B86CD9"/>
    <w:rsid w:val="00B86E9A"/>
    <w:rsid w:val="00B8706B"/>
    <w:rsid w:val="00B870B1"/>
    <w:rsid w:val="00B870DA"/>
    <w:rsid w:val="00B872B6"/>
    <w:rsid w:val="00B874DF"/>
    <w:rsid w:val="00B87839"/>
    <w:rsid w:val="00B8796E"/>
    <w:rsid w:val="00B87ADF"/>
    <w:rsid w:val="00B87B5A"/>
    <w:rsid w:val="00B87C7B"/>
    <w:rsid w:val="00B87CA7"/>
    <w:rsid w:val="00B87F26"/>
    <w:rsid w:val="00B87FB3"/>
    <w:rsid w:val="00B90051"/>
    <w:rsid w:val="00B90375"/>
    <w:rsid w:val="00B9056B"/>
    <w:rsid w:val="00B905E8"/>
    <w:rsid w:val="00B908D3"/>
    <w:rsid w:val="00B909E2"/>
    <w:rsid w:val="00B90A24"/>
    <w:rsid w:val="00B90D77"/>
    <w:rsid w:val="00B91102"/>
    <w:rsid w:val="00B91374"/>
    <w:rsid w:val="00B91375"/>
    <w:rsid w:val="00B91594"/>
    <w:rsid w:val="00B92207"/>
    <w:rsid w:val="00B9228A"/>
    <w:rsid w:val="00B927A3"/>
    <w:rsid w:val="00B927E9"/>
    <w:rsid w:val="00B92B97"/>
    <w:rsid w:val="00B92F05"/>
    <w:rsid w:val="00B930E5"/>
    <w:rsid w:val="00B9320C"/>
    <w:rsid w:val="00B93661"/>
    <w:rsid w:val="00B9366A"/>
    <w:rsid w:val="00B93A54"/>
    <w:rsid w:val="00B93BFE"/>
    <w:rsid w:val="00B940CA"/>
    <w:rsid w:val="00B94228"/>
    <w:rsid w:val="00B9432A"/>
    <w:rsid w:val="00B94376"/>
    <w:rsid w:val="00B947D0"/>
    <w:rsid w:val="00B94B4F"/>
    <w:rsid w:val="00B94D32"/>
    <w:rsid w:val="00B94D75"/>
    <w:rsid w:val="00B94DF2"/>
    <w:rsid w:val="00B94EFA"/>
    <w:rsid w:val="00B95304"/>
    <w:rsid w:val="00B95535"/>
    <w:rsid w:val="00B95554"/>
    <w:rsid w:val="00B95689"/>
    <w:rsid w:val="00B957BC"/>
    <w:rsid w:val="00B95814"/>
    <w:rsid w:val="00B9584D"/>
    <w:rsid w:val="00B95D2B"/>
    <w:rsid w:val="00B95DBF"/>
    <w:rsid w:val="00B9636F"/>
    <w:rsid w:val="00B96444"/>
    <w:rsid w:val="00B96654"/>
    <w:rsid w:val="00B96749"/>
    <w:rsid w:val="00B96B2C"/>
    <w:rsid w:val="00B96CD9"/>
    <w:rsid w:val="00B9747E"/>
    <w:rsid w:val="00B974C5"/>
    <w:rsid w:val="00B97563"/>
    <w:rsid w:val="00B9772B"/>
    <w:rsid w:val="00B978B6"/>
    <w:rsid w:val="00B97A46"/>
    <w:rsid w:val="00B97D2B"/>
    <w:rsid w:val="00B97D8E"/>
    <w:rsid w:val="00B97E83"/>
    <w:rsid w:val="00BA0372"/>
    <w:rsid w:val="00BA0688"/>
    <w:rsid w:val="00BA06FE"/>
    <w:rsid w:val="00BA0B4E"/>
    <w:rsid w:val="00BA0CA0"/>
    <w:rsid w:val="00BA0D4C"/>
    <w:rsid w:val="00BA0DE8"/>
    <w:rsid w:val="00BA0EE8"/>
    <w:rsid w:val="00BA10FA"/>
    <w:rsid w:val="00BA123E"/>
    <w:rsid w:val="00BA1513"/>
    <w:rsid w:val="00BA1568"/>
    <w:rsid w:val="00BA160A"/>
    <w:rsid w:val="00BA1828"/>
    <w:rsid w:val="00BA1985"/>
    <w:rsid w:val="00BA1ACB"/>
    <w:rsid w:val="00BA1DE2"/>
    <w:rsid w:val="00BA1F2E"/>
    <w:rsid w:val="00BA23DE"/>
    <w:rsid w:val="00BA24BA"/>
    <w:rsid w:val="00BA25AF"/>
    <w:rsid w:val="00BA294A"/>
    <w:rsid w:val="00BA2D96"/>
    <w:rsid w:val="00BA2F32"/>
    <w:rsid w:val="00BA2FC5"/>
    <w:rsid w:val="00BA316D"/>
    <w:rsid w:val="00BA3639"/>
    <w:rsid w:val="00BA3E04"/>
    <w:rsid w:val="00BA4036"/>
    <w:rsid w:val="00BA405E"/>
    <w:rsid w:val="00BA41E0"/>
    <w:rsid w:val="00BA4258"/>
    <w:rsid w:val="00BA42A9"/>
    <w:rsid w:val="00BA4886"/>
    <w:rsid w:val="00BA4B5B"/>
    <w:rsid w:val="00BA4D72"/>
    <w:rsid w:val="00BA5005"/>
    <w:rsid w:val="00BA56FA"/>
    <w:rsid w:val="00BA5738"/>
    <w:rsid w:val="00BA5BFF"/>
    <w:rsid w:val="00BA5D70"/>
    <w:rsid w:val="00BA5D8F"/>
    <w:rsid w:val="00BA6283"/>
    <w:rsid w:val="00BA6629"/>
    <w:rsid w:val="00BA66E2"/>
    <w:rsid w:val="00BA67C2"/>
    <w:rsid w:val="00BA6CD9"/>
    <w:rsid w:val="00BA7181"/>
    <w:rsid w:val="00BA730C"/>
    <w:rsid w:val="00BA73A8"/>
    <w:rsid w:val="00BA7831"/>
    <w:rsid w:val="00BA78D7"/>
    <w:rsid w:val="00BA7994"/>
    <w:rsid w:val="00BA7C75"/>
    <w:rsid w:val="00BA7E16"/>
    <w:rsid w:val="00BA7E7D"/>
    <w:rsid w:val="00BA7EB4"/>
    <w:rsid w:val="00BB010B"/>
    <w:rsid w:val="00BB0325"/>
    <w:rsid w:val="00BB040D"/>
    <w:rsid w:val="00BB09E9"/>
    <w:rsid w:val="00BB0A28"/>
    <w:rsid w:val="00BB0E3F"/>
    <w:rsid w:val="00BB0F61"/>
    <w:rsid w:val="00BB1030"/>
    <w:rsid w:val="00BB116D"/>
    <w:rsid w:val="00BB117E"/>
    <w:rsid w:val="00BB128C"/>
    <w:rsid w:val="00BB159C"/>
    <w:rsid w:val="00BB15DA"/>
    <w:rsid w:val="00BB1638"/>
    <w:rsid w:val="00BB1947"/>
    <w:rsid w:val="00BB197A"/>
    <w:rsid w:val="00BB1EB5"/>
    <w:rsid w:val="00BB1EBA"/>
    <w:rsid w:val="00BB2030"/>
    <w:rsid w:val="00BB21F6"/>
    <w:rsid w:val="00BB29D7"/>
    <w:rsid w:val="00BB2A8C"/>
    <w:rsid w:val="00BB2A93"/>
    <w:rsid w:val="00BB2BF6"/>
    <w:rsid w:val="00BB2C93"/>
    <w:rsid w:val="00BB2D73"/>
    <w:rsid w:val="00BB2F43"/>
    <w:rsid w:val="00BB3099"/>
    <w:rsid w:val="00BB30B2"/>
    <w:rsid w:val="00BB32EC"/>
    <w:rsid w:val="00BB346B"/>
    <w:rsid w:val="00BB371C"/>
    <w:rsid w:val="00BB3C9E"/>
    <w:rsid w:val="00BB3CFB"/>
    <w:rsid w:val="00BB4556"/>
    <w:rsid w:val="00BB494D"/>
    <w:rsid w:val="00BB49B4"/>
    <w:rsid w:val="00BB49E6"/>
    <w:rsid w:val="00BB4ABA"/>
    <w:rsid w:val="00BB4AFE"/>
    <w:rsid w:val="00BB4B15"/>
    <w:rsid w:val="00BB4B2B"/>
    <w:rsid w:val="00BB4D0B"/>
    <w:rsid w:val="00BB53CB"/>
    <w:rsid w:val="00BB5696"/>
    <w:rsid w:val="00BB5A22"/>
    <w:rsid w:val="00BB5B4D"/>
    <w:rsid w:val="00BB5C99"/>
    <w:rsid w:val="00BB611F"/>
    <w:rsid w:val="00BB63B8"/>
    <w:rsid w:val="00BB648A"/>
    <w:rsid w:val="00BB65F0"/>
    <w:rsid w:val="00BB661F"/>
    <w:rsid w:val="00BB6658"/>
    <w:rsid w:val="00BB68E2"/>
    <w:rsid w:val="00BB6CE7"/>
    <w:rsid w:val="00BB7388"/>
    <w:rsid w:val="00BB74BA"/>
    <w:rsid w:val="00BB750C"/>
    <w:rsid w:val="00BB7720"/>
    <w:rsid w:val="00BB7733"/>
    <w:rsid w:val="00BB7833"/>
    <w:rsid w:val="00BB7919"/>
    <w:rsid w:val="00BB7A4A"/>
    <w:rsid w:val="00BB7AE3"/>
    <w:rsid w:val="00BB7AE6"/>
    <w:rsid w:val="00BC0079"/>
    <w:rsid w:val="00BC008F"/>
    <w:rsid w:val="00BC05EF"/>
    <w:rsid w:val="00BC083C"/>
    <w:rsid w:val="00BC0A37"/>
    <w:rsid w:val="00BC0EEB"/>
    <w:rsid w:val="00BC15B7"/>
    <w:rsid w:val="00BC16C6"/>
    <w:rsid w:val="00BC1967"/>
    <w:rsid w:val="00BC1B4D"/>
    <w:rsid w:val="00BC2162"/>
    <w:rsid w:val="00BC2462"/>
    <w:rsid w:val="00BC2518"/>
    <w:rsid w:val="00BC292B"/>
    <w:rsid w:val="00BC294A"/>
    <w:rsid w:val="00BC2968"/>
    <w:rsid w:val="00BC2A77"/>
    <w:rsid w:val="00BC2A82"/>
    <w:rsid w:val="00BC2B70"/>
    <w:rsid w:val="00BC30B7"/>
    <w:rsid w:val="00BC3587"/>
    <w:rsid w:val="00BC36CD"/>
    <w:rsid w:val="00BC370F"/>
    <w:rsid w:val="00BC3852"/>
    <w:rsid w:val="00BC3DBD"/>
    <w:rsid w:val="00BC3DD7"/>
    <w:rsid w:val="00BC41A0"/>
    <w:rsid w:val="00BC4424"/>
    <w:rsid w:val="00BC45AD"/>
    <w:rsid w:val="00BC4EFA"/>
    <w:rsid w:val="00BC5E14"/>
    <w:rsid w:val="00BC5E19"/>
    <w:rsid w:val="00BC60F5"/>
    <w:rsid w:val="00BC6129"/>
    <w:rsid w:val="00BC657B"/>
    <w:rsid w:val="00BC67B6"/>
    <w:rsid w:val="00BC72F0"/>
    <w:rsid w:val="00BC77CB"/>
    <w:rsid w:val="00BC787F"/>
    <w:rsid w:val="00BC78BE"/>
    <w:rsid w:val="00BC7B23"/>
    <w:rsid w:val="00BC7D42"/>
    <w:rsid w:val="00BC7F14"/>
    <w:rsid w:val="00BC7F50"/>
    <w:rsid w:val="00BD00C2"/>
    <w:rsid w:val="00BD0190"/>
    <w:rsid w:val="00BD0857"/>
    <w:rsid w:val="00BD0B22"/>
    <w:rsid w:val="00BD0C22"/>
    <w:rsid w:val="00BD0E12"/>
    <w:rsid w:val="00BD0F8B"/>
    <w:rsid w:val="00BD0F92"/>
    <w:rsid w:val="00BD10AD"/>
    <w:rsid w:val="00BD1236"/>
    <w:rsid w:val="00BD1349"/>
    <w:rsid w:val="00BD1594"/>
    <w:rsid w:val="00BD1776"/>
    <w:rsid w:val="00BD1BF6"/>
    <w:rsid w:val="00BD22E9"/>
    <w:rsid w:val="00BD2336"/>
    <w:rsid w:val="00BD24C4"/>
    <w:rsid w:val="00BD2677"/>
    <w:rsid w:val="00BD2B57"/>
    <w:rsid w:val="00BD30D3"/>
    <w:rsid w:val="00BD3537"/>
    <w:rsid w:val="00BD39EA"/>
    <w:rsid w:val="00BD3BC1"/>
    <w:rsid w:val="00BD3E2B"/>
    <w:rsid w:val="00BD401D"/>
    <w:rsid w:val="00BD463F"/>
    <w:rsid w:val="00BD49DB"/>
    <w:rsid w:val="00BD4B28"/>
    <w:rsid w:val="00BD4F7E"/>
    <w:rsid w:val="00BD4FC6"/>
    <w:rsid w:val="00BD5042"/>
    <w:rsid w:val="00BD55E0"/>
    <w:rsid w:val="00BD5C52"/>
    <w:rsid w:val="00BD5D36"/>
    <w:rsid w:val="00BD5E4D"/>
    <w:rsid w:val="00BD5FAB"/>
    <w:rsid w:val="00BD5FC6"/>
    <w:rsid w:val="00BD6052"/>
    <w:rsid w:val="00BD62C8"/>
    <w:rsid w:val="00BD634A"/>
    <w:rsid w:val="00BD680F"/>
    <w:rsid w:val="00BD6A4F"/>
    <w:rsid w:val="00BD6BB1"/>
    <w:rsid w:val="00BD6D92"/>
    <w:rsid w:val="00BD71D2"/>
    <w:rsid w:val="00BD727E"/>
    <w:rsid w:val="00BD72B9"/>
    <w:rsid w:val="00BD7466"/>
    <w:rsid w:val="00BD7AD6"/>
    <w:rsid w:val="00BD7AEB"/>
    <w:rsid w:val="00BD7E12"/>
    <w:rsid w:val="00BE02D1"/>
    <w:rsid w:val="00BE04FF"/>
    <w:rsid w:val="00BE0582"/>
    <w:rsid w:val="00BE06FF"/>
    <w:rsid w:val="00BE0C53"/>
    <w:rsid w:val="00BE0CC9"/>
    <w:rsid w:val="00BE0CD2"/>
    <w:rsid w:val="00BE0D00"/>
    <w:rsid w:val="00BE0D89"/>
    <w:rsid w:val="00BE0EB8"/>
    <w:rsid w:val="00BE1279"/>
    <w:rsid w:val="00BE12AC"/>
    <w:rsid w:val="00BE12B5"/>
    <w:rsid w:val="00BE12E1"/>
    <w:rsid w:val="00BE1706"/>
    <w:rsid w:val="00BE1716"/>
    <w:rsid w:val="00BE1848"/>
    <w:rsid w:val="00BE1894"/>
    <w:rsid w:val="00BE18D8"/>
    <w:rsid w:val="00BE192B"/>
    <w:rsid w:val="00BE1A48"/>
    <w:rsid w:val="00BE1A50"/>
    <w:rsid w:val="00BE1A94"/>
    <w:rsid w:val="00BE2023"/>
    <w:rsid w:val="00BE210A"/>
    <w:rsid w:val="00BE230C"/>
    <w:rsid w:val="00BE232F"/>
    <w:rsid w:val="00BE2385"/>
    <w:rsid w:val="00BE2578"/>
    <w:rsid w:val="00BE25DE"/>
    <w:rsid w:val="00BE2A81"/>
    <w:rsid w:val="00BE2B5C"/>
    <w:rsid w:val="00BE2BE2"/>
    <w:rsid w:val="00BE2D7B"/>
    <w:rsid w:val="00BE2FEA"/>
    <w:rsid w:val="00BE3338"/>
    <w:rsid w:val="00BE34B8"/>
    <w:rsid w:val="00BE352D"/>
    <w:rsid w:val="00BE3B4D"/>
    <w:rsid w:val="00BE3B66"/>
    <w:rsid w:val="00BE3E86"/>
    <w:rsid w:val="00BE3F78"/>
    <w:rsid w:val="00BE3F9A"/>
    <w:rsid w:val="00BE3FE9"/>
    <w:rsid w:val="00BE42DA"/>
    <w:rsid w:val="00BE43DD"/>
    <w:rsid w:val="00BE4715"/>
    <w:rsid w:val="00BE4A89"/>
    <w:rsid w:val="00BE4EBA"/>
    <w:rsid w:val="00BE5413"/>
    <w:rsid w:val="00BE574F"/>
    <w:rsid w:val="00BE57AC"/>
    <w:rsid w:val="00BE58AC"/>
    <w:rsid w:val="00BE5AC5"/>
    <w:rsid w:val="00BE5B85"/>
    <w:rsid w:val="00BE5C85"/>
    <w:rsid w:val="00BE5D11"/>
    <w:rsid w:val="00BE5E17"/>
    <w:rsid w:val="00BE5ECB"/>
    <w:rsid w:val="00BE5F77"/>
    <w:rsid w:val="00BE6590"/>
    <w:rsid w:val="00BE66D0"/>
    <w:rsid w:val="00BE6726"/>
    <w:rsid w:val="00BE67D1"/>
    <w:rsid w:val="00BE6B96"/>
    <w:rsid w:val="00BE6CBF"/>
    <w:rsid w:val="00BE701B"/>
    <w:rsid w:val="00BE704D"/>
    <w:rsid w:val="00BE7073"/>
    <w:rsid w:val="00BE70CE"/>
    <w:rsid w:val="00BE7242"/>
    <w:rsid w:val="00BE734C"/>
    <w:rsid w:val="00BE7797"/>
    <w:rsid w:val="00BE77C6"/>
    <w:rsid w:val="00BE7D7E"/>
    <w:rsid w:val="00BE7E4A"/>
    <w:rsid w:val="00BF0009"/>
    <w:rsid w:val="00BF035D"/>
    <w:rsid w:val="00BF03A3"/>
    <w:rsid w:val="00BF03E0"/>
    <w:rsid w:val="00BF06D7"/>
    <w:rsid w:val="00BF09BF"/>
    <w:rsid w:val="00BF0C9C"/>
    <w:rsid w:val="00BF0E37"/>
    <w:rsid w:val="00BF10B0"/>
    <w:rsid w:val="00BF132E"/>
    <w:rsid w:val="00BF133F"/>
    <w:rsid w:val="00BF1476"/>
    <w:rsid w:val="00BF1743"/>
    <w:rsid w:val="00BF1800"/>
    <w:rsid w:val="00BF19D4"/>
    <w:rsid w:val="00BF1BF2"/>
    <w:rsid w:val="00BF1C25"/>
    <w:rsid w:val="00BF1DFE"/>
    <w:rsid w:val="00BF2258"/>
    <w:rsid w:val="00BF22C7"/>
    <w:rsid w:val="00BF29B9"/>
    <w:rsid w:val="00BF2B4C"/>
    <w:rsid w:val="00BF2B7C"/>
    <w:rsid w:val="00BF2E16"/>
    <w:rsid w:val="00BF302E"/>
    <w:rsid w:val="00BF31A4"/>
    <w:rsid w:val="00BF3386"/>
    <w:rsid w:val="00BF338E"/>
    <w:rsid w:val="00BF3C08"/>
    <w:rsid w:val="00BF3C58"/>
    <w:rsid w:val="00BF3EB4"/>
    <w:rsid w:val="00BF41D0"/>
    <w:rsid w:val="00BF4724"/>
    <w:rsid w:val="00BF474F"/>
    <w:rsid w:val="00BF485A"/>
    <w:rsid w:val="00BF4923"/>
    <w:rsid w:val="00BF4AC4"/>
    <w:rsid w:val="00BF4CF0"/>
    <w:rsid w:val="00BF4D05"/>
    <w:rsid w:val="00BF5228"/>
    <w:rsid w:val="00BF5252"/>
    <w:rsid w:val="00BF55C9"/>
    <w:rsid w:val="00BF59B2"/>
    <w:rsid w:val="00BF5BEB"/>
    <w:rsid w:val="00BF5C77"/>
    <w:rsid w:val="00BF626B"/>
    <w:rsid w:val="00BF62EF"/>
    <w:rsid w:val="00BF650B"/>
    <w:rsid w:val="00BF65DB"/>
    <w:rsid w:val="00BF65F3"/>
    <w:rsid w:val="00BF662D"/>
    <w:rsid w:val="00BF67F8"/>
    <w:rsid w:val="00BF6807"/>
    <w:rsid w:val="00BF6C00"/>
    <w:rsid w:val="00BF6C11"/>
    <w:rsid w:val="00BF7134"/>
    <w:rsid w:val="00BF72FA"/>
    <w:rsid w:val="00BF7354"/>
    <w:rsid w:val="00BF7451"/>
    <w:rsid w:val="00BF7554"/>
    <w:rsid w:val="00BF7615"/>
    <w:rsid w:val="00BF7909"/>
    <w:rsid w:val="00BF7B80"/>
    <w:rsid w:val="00BF7C37"/>
    <w:rsid w:val="00BF7EB6"/>
    <w:rsid w:val="00BF7F82"/>
    <w:rsid w:val="00C00352"/>
    <w:rsid w:val="00C007D5"/>
    <w:rsid w:val="00C0087D"/>
    <w:rsid w:val="00C00B43"/>
    <w:rsid w:val="00C00C73"/>
    <w:rsid w:val="00C00C91"/>
    <w:rsid w:val="00C00CBA"/>
    <w:rsid w:val="00C00CD5"/>
    <w:rsid w:val="00C0117D"/>
    <w:rsid w:val="00C011CF"/>
    <w:rsid w:val="00C014A8"/>
    <w:rsid w:val="00C014BE"/>
    <w:rsid w:val="00C01EC5"/>
    <w:rsid w:val="00C01FDA"/>
    <w:rsid w:val="00C024AC"/>
    <w:rsid w:val="00C024C6"/>
    <w:rsid w:val="00C02772"/>
    <w:rsid w:val="00C02815"/>
    <w:rsid w:val="00C028A2"/>
    <w:rsid w:val="00C028D7"/>
    <w:rsid w:val="00C02958"/>
    <w:rsid w:val="00C02C8E"/>
    <w:rsid w:val="00C02CF2"/>
    <w:rsid w:val="00C02EBF"/>
    <w:rsid w:val="00C02F65"/>
    <w:rsid w:val="00C03058"/>
    <w:rsid w:val="00C030C2"/>
    <w:rsid w:val="00C0336D"/>
    <w:rsid w:val="00C034AA"/>
    <w:rsid w:val="00C036F4"/>
    <w:rsid w:val="00C03CD0"/>
    <w:rsid w:val="00C04002"/>
    <w:rsid w:val="00C0424A"/>
    <w:rsid w:val="00C04394"/>
    <w:rsid w:val="00C04459"/>
    <w:rsid w:val="00C04626"/>
    <w:rsid w:val="00C048D7"/>
    <w:rsid w:val="00C05179"/>
    <w:rsid w:val="00C052B6"/>
    <w:rsid w:val="00C058A3"/>
    <w:rsid w:val="00C05962"/>
    <w:rsid w:val="00C05A2E"/>
    <w:rsid w:val="00C05A86"/>
    <w:rsid w:val="00C05B99"/>
    <w:rsid w:val="00C05CED"/>
    <w:rsid w:val="00C05D6C"/>
    <w:rsid w:val="00C062FF"/>
    <w:rsid w:val="00C063D9"/>
    <w:rsid w:val="00C066E3"/>
    <w:rsid w:val="00C0675E"/>
    <w:rsid w:val="00C069C6"/>
    <w:rsid w:val="00C07243"/>
    <w:rsid w:val="00C07258"/>
    <w:rsid w:val="00C075F4"/>
    <w:rsid w:val="00C07760"/>
    <w:rsid w:val="00C07952"/>
    <w:rsid w:val="00C0796B"/>
    <w:rsid w:val="00C07B9E"/>
    <w:rsid w:val="00C07DC8"/>
    <w:rsid w:val="00C07EF5"/>
    <w:rsid w:val="00C1005A"/>
    <w:rsid w:val="00C10192"/>
    <w:rsid w:val="00C10240"/>
    <w:rsid w:val="00C10507"/>
    <w:rsid w:val="00C1058D"/>
    <w:rsid w:val="00C1071D"/>
    <w:rsid w:val="00C10749"/>
    <w:rsid w:val="00C108C7"/>
    <w:rsid w:val="00C108F0"/>
    <w:rsid w:val="00C10CFD"/>
    <w:rsid w:val="00C10D42"/>
    <w:rsid w:val="00C10E48"/>
    <w:rsid w:val="00C1100F"/>
    <w:rsid w:val="00C110A3"/>
    <w:rsid w:val="00C111AE"/>
    <w:rsid w:val="00C11567"/>
    <w:rsid w:val="00C11630"/>
    <w:rsid w:val="00C119B8"/>
    <w:rsid w:val="00C11B41"/>
    <w:rsid w:val="00C11C97"/>
    <w:rsid w:val="00C12185"/>
    <w:rsid w:val="00C12401"/>
    <w:rsid w:val="00C125E7"/>
    <w:rsid w:val="00C12821"/>
    <w:rsid w:val="00C128E6"/>
    <w:rsid w:val="00C12986"/>
    <w:rsid w:val="00C12999"/>
    <w:rsid w:val="00C12B0B"/>
    <w:rsid w:val="00C12D3D"/>
    <w:rsid w:val="00C12EEC"/>
    <w:rsid w:val="00C13007"/>
    <w:rsid w:val="00C13131"/>
    <w:rsid w:val="00C13396"/>
    <w:rsid w:val="00C135D4"/>
    <w:rsid w:val="00C13643"/>
    <w:rsid w:val="00C13680"/>
    <w:rsid w:val="00C137E4"/>
    <w:rsid w:val="00C13938"/>
    <w:rsid w:val="00C1395C"/>
    <w:rsid w:val="00C13A0A"/>
    <w:rsid w:val="00C13CD0"/>
    <w:rsid w:val="00C13E3E"/>
    <w:rsid w:val="00C14225"/>
    <w:rsid w:val="00C144F9"/>
    <w:rsid w:val="00C1454F"/>
    <w:rsid w:val="00C14881"/>
    <w:rsid w:val="00C15081"/>
    <w:rsid w:val="00C154BB"/>
    <w:rsid w:val="00C15750"/>
    <w:rsid w:val="00C15762"/>
    <w:rsid w:val="00C157BC"/>
    <w:rsid w:val="00C1586E"/>
    <w:rsid w:val="00C15B7E"/>
    <w:rsid w:val="00C15B81"/>
    <w:rsid w:val="00C15CBF"/>
    <w:rsid w:val="00C15FDF"/>
    <w:rsid w:val="00C16381"/>
    <w:rsid w:val="00C16415"/>
    <w:rsid w:val="00C16570"/>
    <w:rsid w:val="00C16623"/>
    <w:rsid w:val="00C1686F"/>
    <w:rsid w:val="00C16CB9"/>
    <w:rsid w:val="00C16F54"/>
    <w:rsid w:val="00C1722D"/>
    <w:rsid w:val="00C17754"/>
    <w:rsid w:val="00C17859"/>
    <w:rsid w:val="00C17C99"/>
    <w:rsid w:val="00C17CD5"/>
    <w:rsid w:val="00C17D65"/>
    <w:rsid w:val="00C20205"/>
    <w:rsid w:val="00C20568"/>
    <w:rsid w:val="00C206AD"/>
    <w:rsid w:val="00C206F6"/>
    <w:rsid w:val="00C207C5"/>
    <w:rsid w:val="00C209BF"/>
    <w:rsid w:val="00C209F0"/>
    <w:rsid w:val="00C20A15"/>
    <w:rsid w:val="00C20BA4"/>
    <w:rsid w:val="00C2115C"/>
    <w:rsid w:val="00C21273"/>
    <w:rsid w:val="00C215D5"/>
    <w:rsid w:val="00C21CDD"/>
    <w:rsid w:val="00C21D40"/>
    <w:rsid w:val="00C221E0"/>
    <w:rsid w:val="00C22392"/>
    <w:rsid w:val="00C22459"/>
    <w:rsid w:val="00C22B29"/>
    <w:rsid w:val="00C22B79"/>
    <w:rsid w:val="00C22BF2"/>
    <w:rsid w:val="00C22BF7"/>
    <w:rsid w:val="00C230A2"/>
    <w:rsid w:val="00C231A2"/>
    <w:rsid w:val="00C232A2"/>
    <w:rsid w:val="00C23768"/>
    <w:rsid w:val="00C23A0B"/>
    <w:rsid w:val="00C23D15"/>
    <w:rsid w:val="00C23D43"/>
    <w:rsid w:val="00C23EBF"/>
    <w:rsid w:val="00C2423E"/>
    <w:rsid w:val="00C2429F"/>
    <w:rsid w:val="00C242BC"/>
    <w:rsid w:val="00C242D2"/>
    <w:rsid w:val="00C2446A"/>
    <w:rsid w:val="00C246AA"/>
    <w:rsid w:val="00C24F49"/>
    <w:rsid w:val="00C24F7D"/>
    <w:rsid w:val="00C24FC7"/>
    <w:rsid w:val="00C24FE5"/>
    <w:rsid w:val="00C2508F"/>
    <w:rsid w:val="00C252AF"/>
    <w:rsid w:val="00C25321"/>
    <w:rsid w:val="00C253A6"/>
    <w:rsid w:val="00C25406"/>
    <w:rsid w:val="00C25619"/>
    <w:rsid w:val="00C257F4"/>
    <w:rsid w:val="00C2588B"/>
    <w:rsid w:val="00C259C3"/>
    <w:rsid w:val="00C25FE6"/>
    <w:rsid w:val="00C26289"/>
    <w:rsid w:val="00C26313"/>
    <w:rsid w:val="00C26416"/>
    <w:rsid w:val="00C26699"/>
    <w:rsid w:val="00C26B4C"/>
    <w:rsid w:val="00C26CD5"/>
    <w:rsid w:val="00C26D11"/>
    <w:rsid w:val="00C26FE5"/>
    <w:rsid w:val="00C2708F"/>
    <w:rsid w:val="00C27242"/>
    <w:rsid w:val="00C274F4"/>
    <w:rsid w:val="00C279E6"/>
    <w:rsid w:val="00C30322"/>
    <w:rsid w:val="00C3060C"/>
    <w:rsid w:val="00C308E4"/>
    <w:rsid w:val="00C30E3F"/>
    <w:rsid w:val="00C31183"/>
    <w:rsid w:val="00C3163D"/>
    <w:rsid w:val="00C31AEC"/>
    <w:rsid w:val="00C31FB1"/>
    <w:rsid w:val="00C3211D"/>
    <w:rsid w:val="00C3254B"/>
    <w:rsid w:val="00C32800"/>
    <w:rsid w:val="00C32B17"/>
    <w:rsid w:val="00C32DFF"/>
    <w:rsid w:val="00C32EF2"/>
    <w:rsid w:val="00C331F6"/>
    <w:rsid w:val="00C3326E"/>
    <w:rsid w:val="00C33573"/>
    <w:rsid w:val="00C33812"/>
    <w:rsid w:val="00C33B2A"/>
    <w:rsid w:val="00C3400D"/>
    <w:rsid w:val="00C342A5"/>
    <w:rsid w:val="00C342E7"/>
    <w:rsid w:val="00C34658"/>
    <w:rsid w:val="00C348ED"/>
    <w:rsid w:val="00C349C5"/>
    <w:rsid w:val="00C34CE7"/>
    <w:rsid w:val="00C34EC9"/>
    <w:rsid w:val="00C357B8"/>
    <w:rsid w:val="00C357D0"/>
    <w:rsid w:val="00C35A20"/>
    <w:rsid w:val="00C35A5C"/>
    <w:rsid w:val="00C35F3A"/>
    <w:rsid w:val="00C360F2"/>
    <w:rsid w:val="00C3643C"/>
    <w:rsid w:val="00C365F9"/>
    <w:rsid w:val="00C367E7"/>
    <w:rsid w:val="00C368B8"/>
    <w:rsid w:val="00C36C13"/>
    <w:rsid w:val="00C36FBB"/>
    <w:rsid w:val="00C3705B"/>
    <w:rsid w:val="00C37191"/>
    <w:rsid w:val="00C3730C"/>
    <w:rsid w:val="00C37379"/>
    <w:rsid w:val="00C3764E"/>
    <w:rsid w:val="00C3789A"/>
    <w:rsid w:val="00C37B4E"/>
    <w:rsid w:val="00C37C3D"/>
    <w:rsid w:val="00C4010E"/>
    <w:rsid w:val="00C40498"/>
    <w:rsid w:val="00C405B3"/>
    <w:rsid w:val="00C40837"/>
    <w:rsid w:val="00C409FA"/>
    <w:rsid w:val="00C40B4B"/>
    <w:rsid w:val="00C40BA5"/>
    <w:rsid w:val="00C4100C"/>
    <w:rsid w:val="00C4100E"/>
    <w:rsid w:val="00C41282"/>
    <w:rsid w:val="00C414D2"/>
    <w:rsid w:val="00C4156A"/>
    <w:rsid w:val="00C4173B"/>
    <w:rsid w:val="00C41965"/>
    <w:rsid w:val="00C41A8C"/>
    <w:rsid w:val="00C41AEF"/>
    <w:rsid w:val="00C41D83"/>
    <w:rsid w:val="00C41F3D"/>
    <w:rsid w:val="00C420EB"/>
    <w:rsid w:val="00C4212D"/>
    <w:rsid w:val="00C421DB"/>
    <w:rsid w:val="00C423D4"/>
    <w:rsid w:val="00C426AC"/>
    <w:rsid w:val="00C428F5"/>
    <w:rsid w:val="00C429A2"/>
    <w:rsid w:val="00C42B48"/>
    <w:rsid w:val="00C42CEF"/>
    <w:rsid w:val="00C432BA"/>
    <w:rsid w:val="00C433ED"/>
    <w:rsid w:val="00C4358E"/>
    <w:rsid w:val="00C437A8"/>
    <w:rsid w:val="00C437F3"/>
    <w:rsid w:val="00C438BD"/>
    <w:rsid w:val="00C43B4B"/>
    <w:rsid w:val="00C43C20"/>
    <w:rsid w:val="00C43C23"/>
    <w:rsid w:val="00C43EFB"/>
    <w:rsid w:val="00C43F2F"/>
    <w:rsid w:val="00C440DF"/>
    <w:rsid w:val="00C44182"/>
    <w:rsid w:val="00C44331"/>
    <w:rsid w:val="00C4445B"/>
    <w:rsid w:val="00C444DF"/>
    <w:rsid w:val="00C445EB"/>
    <w:rsid w:val="00C4474A"/>
    <w:rsid w:val="00C44FDA"/>
    <w:rsid w:val="00C450CB"/>
    <w:rsid w:val="00C452E3"/>
    <w:rsid w:val="00C453B3"/>
    <w:rsid w:val="00C4540E"/>
    <w:rsid w:val="00C45481"/>
    <w:rsid w:val="00C454A3"/>
    <w:rsid w:val="00C455CE"/>
    <w:rsid w:val="00C45633"/>
    <w:rsid w:val="00C4574A"/>
    <w:rsid w:val="00C45769"/>
    <w:rsid w:val="00C457B8"/>
    <w:rsid w:val="00C46277"/>
    <w:rsid w:val="00C462FB"/>
    <w:rsid w:val="00C4640B"/>
    <w:rsid w:val="00C4690C"/>
    <w:rsid w:val="00C46EE0"/>
    <w:rsid w:val="00C46EE5"/>
    <w:rsid w:val="00C4745D"/>
    <w:rsid w:val="00C4746A"/>
    <w:rsid w:val="00C4768F"/>
    <w:rsid w:val="00C478A6"/>
    <w:rsid w:val="00C47C00"/>
    <w:rsid w:val="00C5016E"/>
    <w:rsid w:val="00C5045A"/>
    <w:rsid w:val="00C50AC9"/>
    <w:rsid w:val="00C50C38"/>
    <w:rsid w:val="00C5103D"/>
    <w:rsid w:val="00C5107F"/>
    <w:rsid w:val="00C51370"/>
    <w:rsid w:val="00C51775"/>
    <w:rsid w:val="00C517B2"/>
    <w:rsid w:val="00C518B6"/>
    <w:rsid w:val="00C51AD7"/>
    <w:rsid w:val="00C51BAE"/>
    <w:rsid w:val="00C51D5D"/>
    <w:rsid w:val="00C51D72"/>
    <w:rsid w:val="00C51DDF"/>
    <w:rsid w:val="00C51FF0"/>
    <w:rsid w:val="00C521D6"/>
    <w:rsid w:val="00C521EB"/>
    <w:rsid w:val="00C5230C"/>
    <w:rsid w:val="00C527C8"/>
    <w:rsid w:val="00C52824"/>
    <w:rsid w:val="00C52831"/>
    <w:rsid w:val="00C52DAD"/>
    <w:rsid w:val="00C52E33"/>
    <w:rsid w:val="00C535A6"/>
    <w:rsid w:val="00C53738"/>
    <w:rsid w:val="00C53ADD"/>
    <w:rsid w:val="00C53D31"/>
    <w:rsid w:val="00C53E05"/>
    <w:rsid w:val="00C54388"/>
    <w:rsid w:val="00C54D47"/>
    <w:rsid w:val="00C54F5F"/>
    <w:rsid w:val="00C55275"/>
    <w:rsid w:val="00C55284"/>
    <w:rsid w:val="00C553A0"/>
    <w:rsid w:val="00C55685"/>
    <w:rsid w:val="00C5568E"/>
    <w:rsid w:val="00C556A8"/>
    <w:rsid w:val="00C55A1E"/>
    <w:rsid w:val="00C55AA8"/>
    <w:rsid w:val="00C55AB9"/>
    <w:rsid w:val="00C55DBA"/>
    <w:rsid w:val="00C56881"/>
    <w:rsid w:val="00C56895"/>
    <w:rsid w:val="00C56AC8"/>
    <w:rsid w:val="00C56EF1"/>
    <w:rsid w:val="00C571E2"/>
    <w:rsid w:val="00C57635"/>
    <w:rsid w:val="00C57801"/>
    <w:rsid w:val="00C578B3"/>
    <w:rsid w:val="00C57ABF"/>
    <w:rsid w:val="00C57C8C"/>
    <w:rsid w:val="00C57D28"/>
    <w:rsid w:val="00C57D81"/>
    <w:rsid w:val="00C57D9A"/>
    <w:rsid w:val="00C57F30"/>
    <w:rsid w:val="00C57FFD"/>
    <w:rsid w:val="00C6004A"/>
    <w:rsid w:val="00C601CB"/>
    <w:rsid w:val="00C6026B"/>
    <w:rsid w:val="00C6094D"/>
    <w:rsid w:val="00C60A1E"/>
    <w:rsid w:val="00C60D21"/>
    <w:rsid w:val="00C60DBC"/>
    <w:rsid w:val="00C60ED5"/>
    <w:rsid w:val="00C60FD7"/>
    <w:rsid w:val="00C610DC"/>
    <w:rsid w:val="00C6146B"/>
    <w:rsid w:val="00C61559"/>
    <w:rsid w:val="00C61701"/>
    <w:rsid w:val="00C61C1D"/>
    <w:rsid w:val="00C62031"/>
    <w:rsid w:val="00C620E9"/>
    <w:rsid w:val="00C6219D"/>
    <w:rsid w:val="00C62810"/>
    <w:rsid w:val="00C62C82"/>
    <w:rsid w:val="00C63101"/>
    <w:rsid w:val="00C6362C"/>
    <w:rsid w:val="00C63720"/>
    <w:rsid w:val="00C63755"/>
    <w:rsid w:val="00C63CE2"/>
    <w:rsid w:val="00C64287"/>
    <w:rsid w:val="00C642E9"/>
    <w:rsid w:val="00C6454B"/>
    <w:rsid w:val="00C64922"/>
    <w:rsid w:val="00C64CE8"/>
    <w:rsid w:val="00C64F3C"/>
    <w:rsid w:val="00C65099"/>
    <w:rsid w:val="00C652C2"/>
    <w:rsid w:val="00C652FF"/>
    <w:rsid w:val="00C65382"/>
    <w:rsid w:val="00C65502"/>
    <w:rsid w:val="00C657EB"/>
    <w:rsid w:val="00C65AA3"/>
    <w:rsid w:val="00C65BA9"/>
    <w:rsid w:val="00C65BBC"/>
    <w:rsid w:val="00C65C53"/>
    <w:rsid w:val="00C662E9"/>
    <w:rsid w:val="00C66383"/>
    <w:rsid w:val="00C6638A"/>
    <w:rsid w:val="00C66525"/>
    <w:rsid w:val="00C666FD"/>
    <w:rsid w:val="00C66738"/>
    <w:rsid w:val="00C66B54"/>
    <w:rsid w:val="00C66BCC"/>
    <w:rsid w:val="00C66C15"/>
    <w:rsid w:val="00C6704E"/>
    <w:rsid w:val="00C672AA"/>
    <w:rsid w:val="00C674B9"/>
    <w:rsid w:val="00C67897"/>
    <w:rsid w:val="00C678C0"/>
    <w:rsid w:val="00C67955"/>
    <w:rsid w:val="00C67F14"/>
    <w:rsid w:val="00C7039E"/>
    <w:rsid w:val="00C705DB"/>
    <w:rsid w:val="00C70BCB"/>
    <w:rsid w:val="00C71032"/>
    <w:rsid w:val="00C712ED"/>
    <w:rsid w:val="00C713EA"/>
    <w:rsid w:val="00C71516"/>
    <w:rsid w:val="00C71812"/>
    <w:rsid w:val="00C71908"/>
    <w:rsid w:val="00C71CF8"/>
    <w:rsid w:val="00C71D0F"/>
    <w:rsid w:val="00C71F19"/>
    <w:rsid w:val="00C7202D"/>
    <w:rsid w:val="00C72221"/>
    <w:rsid w:val="00C727DD"/>
    <w:rsid w:val="00C7290F"/>
    <w:rsid w:val="00C729D9"/>
    <w:rsid w:val="00C729FE"/>
    <w:rsid w:val="00C72B13"/>
    <w:rsid w:val="00C72B29"/>
    <w:rsid w:val="00C72C4A"/>
    <w:rsid w:val="00C72FDE"/>
    <w:rsid w:val="00C73188"/>
    <w:rsid w:val="00C73273"/>
    <w:rsid w:val="00C73374"/>
    <w:rsid w:val="00C7368C"/>
    <w:rsid w:val="00C73BFF"/>
    <w:rsid w:val="00C73F73"/>
    <w:rsid w:val="00C74396"/>
    <w:rsid w:val="00C74405"/>
    <w:rsid w:val="00C74B16"/>
    <w:rsid w:val="00C74BE0"/>
    <w:rsid w:val="00C74C43"/>
    <w:rsid w:val="00C74C8A"/>
    <w:rsid w:val="00C74CEE"/>
    <w:rsid w:val="00C74CFB"/>
    <w:rsid w:val="00C75002"/>
    <w:rsid w:val="00C754CA"/>
    <w:rsid w:val="00C7554E"/>
    <w:rsid w:val="00C7556A"/>
    <w:rsid w:val="00C755C7"/>
    <w:rsid w:val="00C75641"/>
    <w:rsid w:val="00C7575F"/>
    <w:rsid w:val="00C75970"/>
    <w:rsid w:val="00C75A72"/>
    <w:rsid w:val="00C75AF1"/>
    <w:rsid w:val="00C75DFE"/>
    <w:rsid w:val="00C760FF"/>
    <w:rsid w:val="00C76384"/>
    <w:rsid w:val="00C76476"/>
    <w:rsid w:val="00C76629"/>
    <w:rsid w:val="00C76B3F"/>
    <w:rsid w:val="00C76C02"/>
    <w:rsid w:val="00C76C57"/>
    <w:rsid w:val="00C76CF9"/>
    <w:rsid w:val="00C76F98"/>
    <w:rsid w:val="00C76FC8"/>
    <w:rsid w:val="00C7705E"/>
    <w:rsid w:val="00C772F7"/>
    <w:rsid w:val="00C77684"/>
    <w:rsid w:val="00C777CB"/>
    <w:rsid w:val="00C7797D"/>
    <w:rsid w:val="00C77C88"/>
    <w:rsid w:val="00C77F7D"/>
    <w:rsid w:val="00C77F95"/>
    <w:rsid w:val="00C80027"/>
    <w:rsid w:val="00C804BD"/>
    <w:rsid w:val="00C808D3"/>
    <w:rsid w:val="00C809E1"/>
    <w:rsid w:val="00C80C24"/>
    <w:rsid w:val="00C80E40"/>
    <w:rsid w:val="00C81179"/>
    <w:rsid w:val="00C81315"/>
    <w:rsid w:val="00C8147F"/>
    <w:rsid w:val="00C814C3"/>
    <w:rsid w:val="00C814D8"/>
    <w:rsid w:val="00C819BC"/>
    <w:rsid w:val="00C81B05"/>
    <w:rsid w:val="00C81B2E"/>
    <w:rsid w:val="00C81EF5"/>
    <w:rsid w:val="00C82030"/>
    <w:rsid w:val="00C82055"/>
    <w:rsid w:val="00C8280E"/>
    <w:rsid w:val="00C828E1"/>
    <w:rsid w:val="00C82A78"/>
    <w:rsid w:val="00C82B95"/>
    <w:rsid w:val="00C8347B"/>
    <w:rsid w:val="00C834D3"/>
    <w:rsid w:val="00C83571"/>
    <w:rsid w:val="00C840AE"/>
    <w:rsid w:val="00C840E2"/>
    <w:rsid w:val="00C841F3"/>
    <w:rsid w:val="00C8435A"/>
    <w:rsid w:val="00C84682"/>
    <w:rsid w:val="00C846DB"/>
    <w:rsid w:val="00C849DD"/>
    <w:rsid w:val="00C84AA1"/>
    <w:rsid w:val="00C84F68"/>
    <w:rsid w:val="00C85189"/>
    <w:rsid w:val="00C85829"/>
    <w:rsid w:val="00C85B6A"/>
    <w:rsid w:val="00C85E57"/>
    <w:rsid w:val="00C860F2"/>
    <w:rsid w:val="00C861C6"/>
    <w:rsid w:val="00C862C8"/>
    <w:rsid w:val="00C862EA"/>
    <w:rsid w:val="00C863C1"/>
    <w:rsid w:val="00C86658"/>
    <w:rsid w:val="00C8674D"/>
    <w:rsid w:val="00C86A6C"/>
    <w:rsid w:val="00C86DEB"/>
    <w:rsid w:val="00C86F13"/>
    <w:rsid w:val="00C87289"/>
    <w:rsid w:val="00C872B4"/>
    <w:rsid w:val="00C87404"/>
    <w:rsid w:val="00C875B2"/>
    <w:rsid w:val="00C877BD"/>
    <w:rsid w:val="00C87AAE"/>
    <w:rsid w:val="00C87ADB"/>
    <w:rsid w:val="00C900B4"/>
    <w:rsid w:val="00C90247"/>
    <w:rsid w:val="00C904EE"/>
    <w:rsid w:val="00C9072F"/>
    <w:rsid w:val="00C90B09"/>
    <w:rsid w:val="00C90D90"/>
    <w:rsid w:val="00C90E60"/>
    <w:rsid w:val="00C90F6A"/>
    <w:rsid w:val="00C91058"/>
    <w:rsid w:val="00C9117E"/>
    <w:rsid w:val="00C91253"/>
    <w:rsid w:val="00C91958"/>
    <w:rsid w:val="00C919F9"/>
    <w:rsid w:val="00C921C5"/>
    <w:rsid w:val="00C923D6"/>
    <w:rsid w:val="00C92D88"/>
    <w:rsid w:val="00C92DB8"/>
    <w:rsid w:val="00C92EE9"/>
    <w:rsid w:val="00C931CD"/>
    <w:rsid w:val="00C932D2"/>
    <w:rsid w:val="00C93611"/>
    <w:rsid w:val="00C936A0"/>
    <w:rsid w:val="00C937AA"/>
    <w:rsid w:val="00C93889"/>
    <w:rsid w:val="00C93C33"/>
    <w:rsid w:val="00C93C8E"/>
    <w:rsid w:val="00C94812"/>
    <w:rsid w:val="00C948C4"/>
    <w:rsid w:val="00C94FDD"/>
    <w:rsid w:val="00C95254"/>
    <w:rsid w:val="00C95275"/>
    <w:rsid w:val="00C95903"/>
    <w:rsid w:val="00C95C61"/>
    <w:rsid w:val="00C95CD9"/>
    <w:rsid w:val="00C95D32"/>
    <w:rsid w:val="00C95DDB"/>
    <w:rsid w:val="00C95F13"/>
    <w:rsid w:val="00C95FC5"/>
    <w:rsid w:val="00C9635C"/>
    <w:rsid w:val="00C96EC1"/>
    <w:rsid w:val="00C972E1"/>
    <w:rsid w:val="00C973B5"/>
    <w:rsid w:val="00C9761A"/>
    <w:rsid w:val="00C9778C"/>
    <w:rsid w:val="00C977CC"/>
    <w:rsid w:val="00C97989"/>
    <w:rsid w:val="00C97D62"/>
    <w:rsid w:val="00C97EC5"/>
    <w:rsid w:val="00C97EF8"/>
    <w:rsid w:val="00CA012A"/>
    <w:rsid w:val="00CA06EC"/>
    <w:rsid w:val="00CA0A6E"/>
    <w:rsid w:val="00CA0FEE"/>
    <w:rsid w:val="00CA12B1"/>
    <w:rsid w:val="00CA12C1"/>
    <w:rsid w:val="00CA14FD"/>
    <w:rsid w:val="00CA1569"/>
    <w:rsid w:val="00CA19DB"/>
    <w:rsid w:val="00CA1B7E"/>
    <w:rsid w:val="00CA1BCC"/>
    <w:rsid w:val="00CA1E52"/>
    <w:rsid w:val="00CA26A7"/>
    <w:rsid w:val="00CA308E"/>
    <w:rsid w:val="00CA30D9"/>
    <w:rsid w:val="00CA3368"/>
    <w:rsid w:val="00CA336B"/>
    <w:rsid w:val="00CA34F9"/>
    <w:rsid w:val="00CA39BB"/>
    <w:rsid w:val="00CA4371"/>
    <w:rsid w:val="00CA4721"/>
    <w:rsid w:val="00CA4990"/>
    <w:rsid w:val="00CA4A51"/>
    <w:rsid w:val="00CA4C47"/>
    <w:rsid w:val="00CA51A9"/>
    <w:rsid w:val="00CA53AB"/>
    <w:rsid w:val="00CA5644"/>
    <w:rsid w:val="00CA5900"/>
    <w:rsid w:val="00CA5C8A"/>
    <w:rsid w:val="00CA5E2B"/>
    <w:rsid w:val="00CA61DD"/>
    <w:rsid w:val="00CA64F5"/>
    <w:rsid w:val="00CA670F"/>
    <w:rsid w:val="00CA6943"/>
    <w:rsid w:val="00CA6A9B"/>
    <w:rsid w:val="00CA6B7B"/>
    <w:rsid w:val="00CA6C75"/>
    <w:rsid w:val="00CA6CC7"/>
    <w:rsid w:val="00CA6CDE"/>
    <w:rsid w:val="00CA6D2A"/>
    <w:rsid w:val="00CA6F9E"/>
    <w:rsid w:val="00CA7881"/>
    <w:rsid w:val="00CA7B46"/>
    <w:rsid w:val="00CA7D3F"/>
    <w:rsid w:val="00CB02CC"/>
    <w:rsid w:val="00CB0335"/>
    <w:rsid w:val="00CB0528"/>
    <w:rsid w:val="00CB0544"/>
    <w:rsid w:val="00CB09A6"/>
    <w:rsid w:val="00CB09E2"/>
    <w:rsid w:val="00CB0D3B"/>
    <w:rsid w:val="00CB1070"/>
    <w:rsid w:val="00CB1178"/>
    <w:rsid w:val="00CB12D2"/>
    <w:rsid w:val="00CB12F0"/>
    <w:rsid w:val="00CB19F8"/>
    <w:rsid w:val="00CB22AD"/>
    <w:rsid w:val="00CB24FF"/>
    <w:rsid w:val="00CB2A24"/>
    <w:rsid w:val="00CB2C1D"/>
    <w:rsid w:val="00CB2D42"/>
    <w:rsid w:val="00CB2D76"/>
    <w:rsid w:val="00CB2EDB"/>
    <w:rsid w:val="00CB2FC0"/>
    <w:rsid w:val="00CB313D"/>
    <w:rsid w:val="00CB316A"/>
    <w:rsid w:val="00CB3336"/>
    <w:rsid w:val="00CB3515"/>
    <w:rsid w:val="00CB3578"/>
    <w:rsid w:val="00CB3785"/>
    <w:rsid w:val="00CB37D7"/>
    <w:rsid w:val="00CB3944"/>
    <w:rsid w:val="00CB3F5C"/>
    <w:rsid w:val="00CB3FD1"/>
    <w:rsid w:val="00CB48B9"/>
    <w:rsid w:val="00CB4C77"/>
    <w:rsid w:val="00CB4D5C"/>
    <w:rsid w:val="00CB4D9C"/>
    <w:rsid w:val="00CB5420"/>
    <w:rsid w:val="00CB5425"/>
    <w:rsid w:val="00CB5710"/>
    <w:rsid w:val="00CB5783"/>
    <w:rsid w:val="00CB6592"/>
    <w:rsid w:val="00CB6620"/>
    <w:rsid w:val="00CB66DB"/>
    <w:rsid w:val="00CB67E5"/>
    <w:rsid w:val="00CB6A36"/>
    <w:rsid w:val="00CB6AFE"/>
    <w:rsid w:val="00CB6BB8"/>
    <w:rsid w:val="00CB6DD0"/>
    <w:rsid w:val="00CB6E7A"/>
    <w:rsid w:val="00CB6EB6"/>
    <w:rsid w:val="00CB70D2"/>
    <w:rsid w:val="00CB714C"/>
    <w:rsid w:val="00CB72B2"/>
    <w:rsid w:val="00CB73B5"/>
    <w:rsid w:val="00CB7632"/>
    <w:rsid w:val="00CB76E2"/>
    <w:rsid w:val="00CB779D"/>
    <w:rsid w:val="00CB7939"/>
    <w:rsid w:val="00CB7A3B"/>
    <w:rsid w:val="00CB7FDF"/>
    <w:rsid w:val="00CC02E1"/>
    <w:rsid w:val="00CC04AE"/>
    <w:rsid w:val="00CC04C6"/>
    <w:rsid w:val="00CC051C"/>
    <w:rsid w:val="00CC0AD7"/>
    <w:rsid w:val="00CC0B1A"/>
    <w:rsid w:val="00CC1048"/>
    <w:rsid w:val="00CC10A7"/>
    <w:rsid w:val="00CC126E"/>
    <w:rsid w:val="00CC1314"/>
    <w:rsid w:val="00CC1852"/>
    <w:rsid w:val="00CC1949"/>
    <w:rsid w:val="00CC1B75"/>
    <w:rsid w:val="00CC1B85"/>
    <w:rsid w:val="00CC1C4F"/>
    <w:rsid w:val="00CC1E35"/>
    <w:rsid w:val="00CC1FF2"/>
    <w:rsid w:val="00CC2134"/>
    <w:rsid w:val="00CC2421"/>
    <w:rsid w:val="00CC26A4"/>
    <w:rsid w:val="00CC2855"/>
    <w:rsid w:val="00CC2913"/>
    <w:rsid w:val="00CC2C55"/>
    <w:rsid w:val="00CC2F04"/>
    <w:rsid w:val="00CC2FCC"/>
    <w:rsid w:val="00CC3092"/>
    <w:rsid w:val="00CC3557"/>
    <w:rsid w:val="00CC39AE"/>
    <w:rsid w:val="00CC39D5"/>
    <w:rsid w:val="00CC3B4F"/>
    <w:rsid w:val="00CC3CD7"/>
    <w:rsid w:val="00CC426C"/>
    <w:rsid w:val="00CC465D"/>
    <w:rsid w:val="00CC4686"/>
    <w:rsid w:val="00CC4BD5"/>
    <w:rsid w:val="00CC4C49"/>
    <w:rsid w:val="00CC4D47"/>
    <w:rsid w:val="00CC4D54"/>
    <w:rsid w:val="00CC4FB5"/>
    <w:rsid w:val="00CC5010"/>
    <w:rsid w:val="00CC5082"/>
    <w:rsid w:val="00CC5199"/>
    <w:rsid w:val="00CC52ED"/>
    <w:rsid w:val="00CC5787"/>
    <w:rsid w:val="00CC58DE"/>
    <w:rsid w:val="00CC5D41"/>
    <w:rsid w:val="00CC5E8F"/>
    <w:rsid w:val="00CC5F7F"/>
    <w:rsid w:val="00CC612A"/>
    <w:rsid w:val="00CC616C"/>
    <w:rsid w:val="00CC639B"/>
    <w:rsid w:val="00CC6441"/>
    <w:rsid w:val="00CC692E"/>
    <w:rsid w:val="00CC6E42"/>
    <w:rsid w:val="00CC7146"/>
    <w:rsid w:val="00CC7175"/>
    <w:rsid w:val="00CC7558"/>
    <w:rsid w:val="00CC7643"/>
    <w:rsid w:val="00CC79F2"/>
    <w:rsid w:val="00CC7FE9"/>
    <w:rsid w:val="00CD0012"/>
    <w:rsid w:val="00CD013E"/>
    <w:rsid w:val="00CD01C9"/>
    <w:rsid w:val="00CD034D"/>
    <w:rsid w:val="00CD0A90"/>
    <w:rsid w:val="00CD0B39"/>
    <w:rsid w:val="00CD0F95"/>
    <w:rsid w:val="00CD1069"/>
    <w:rsid w:val="00CD10A0"/>
    <w:rsid w:val="00CD1284"/>
    <w:rsid w:val="00CD187E"/>
    <w:rsid w:val="00CD1B1F"/>
    <w:rsid w:val="00CD1B69"/>
    <w:rsid w:val="00CD1D47"/>
    <w:rsid w:val="00CD1DB0"/>
    <w:rsid w:val="00CD2419"/>
    <w:rsid w:val="00CD2459"/>
    <w:rsid w:val="00CD25AF"/>
    <w:rsid w:val="00CD288B"/>
    <w:rsid w:val="00CD289E"/>
    <w:rsid w:val="00CD2999"/>
    <w:rsid w:val="00CD2C17"/>
    <w:rsid w:val="00CD2D59"/>
    <w:rsid w:val="00CD3100"/>
    <w:rsid w:val="00CD31BB"/>
    <w:rsid w:val="00CD3305"/>
    <w:rsid w:val="00CD3BD2"/>
    <w:rsid w:val="00CD3F13"/>
    <w:rsid w:val="00CD4026"/>
    <w:rsid w:val="00CD435E"/>
    <w:rsid w:val="00CD4582"/>
    <w:rsid w:val="00CD4970"/>
    <w:rsid w:val="00CD49BB"/>
    <w:rsid w:val="00CD4A55"/>
    <w:rsid w:val="00CD4A68"/>
    <w:rsid w:val="00CD4FD4"/>
    <w:rsid w:val="00CD5261"/>
    <w:rsid w:val="00CD529B"/>
    <w:rsid w:val="00CD55D0"/>
    <w:rsid w:val="00CD5670"/>
    <w:rsid w:val="00CD591A"/>
    <w:rsid w:val="00CD5983"/>
    <w:rsid w:val="00CD59FE"/>
    <w:rsid w:val="00CD5F00"/>
    <w:rsid w:val="00CD5F2B"/>
    <w:rsid w:val="00CD6085"/>
    <w:rsid w:val="00CD60A9"/>
    <w:rsid w:val="00CD651A"/>
    <w:rsid w:val="00CD66CB"/>
    <w:rsid w:val="00CD6AC9"/>
    <w:rsid w:val="00CD6BE7"/>
    <w:rsid w:val="00CD6D1E"/>
    <w:rsid w:val="00CD6EF7"/>
    <w:rsid w:val="00CD7076"/>
    <w:rsid w:val="00CD72DB"/>
    <w:rsid w:val="00CD75A9"/>
    <w:rsid w:val="00CD75F8"/>
    <w:rsid w:val="00CD7708"/>
    <w:rsid w:val="00CD77F8"/>
    <w:rsid w:val="00CD7F8B"/>
    <w:rsid w:val="00CD7FA2"/>
    <w:rsid w:val="00CE0456"/>
    <w:rsid w:val="00CE04E1"/>
    <w:rsid w:val="00CE07DA"/>
    <w:rsid w:val="00CE0921"/>
    <w:rsid w:val="00CE0E0D"/>
    <w:rsid w:val="00CE1010"/>
    <w:rsid w:val="00CE1510"/>
    <w:rsid w:val="00CE176E"/>
    <w:rsid w:val="00CE19D6"/>
    <w:rsid w:val="00CE2298"/>
    <w:rsid w:val="00CE2952"/>
    <w:rsid w:val="00CE2AB3"/>
    <w:rsid w:val="00CE2AF9"/>
    <w:rsid w:val="00CE2B25"/>
    <w:rsid w:val="00CE2DA5"/>
    <w:rsid w:val="00CE2EC7"/>
    <w:rsid w:val="00CE312D"/>
    <w:rsid w:val="00CE3250"/>
    <w:rsid w:val="00CE38BD"/>
    <w:rsid w:val="00CE3DA3"/>
    <w:rsid w:val="00CE41C5"/>
    <w:rsid w:val="00CE4273"/>
    <w:rsid w:val="00CE448F"/>
    <w:rsid w:val="00CE45B0"/>
    <w:rsid w:val="00CE48CE"/>
    <w:rsid w:val="00CE4F06"/>
    <w:rsid w:val="00CE50DD"/>
    <w:rsid w:val="00CE52A9"/>
    <w:rsid w:val="00CE5542"/>
    <w:rsid w:val="00CE5552"/>
    <w:rsid w:val="00CE5578"/>
    <w:rsid w:val="00CE560C"/>
    <w:rsid w:val="00CE5618"/>
    <w:rsid w:val="00CE5813"/>
    <w:rsid w:val="00CE5839"/>
    <w:rsid w:val="00CE5956"/>
    <w:rsid w:val="00CE5DAA"/>
    <w:rsid w:val="00CE5E0A"/>
    <w:rsid w:val="00CE5F38"/>
    <w:rsid w:val="00CE6028"/>
    <w:rsid w:val="00CE624D"/>
    <w:rsid w:val="00CE65E3"/>
    <w:rsid w:val="00CE6B6F"/>
    <w:rsid w:val="00CE6D03"/>
    <w:rsid w:val="00CE6D5C"/>
    <w:rsid w:val="00CE6D60"/>
    <w:rsid w:val="00CE70D3"/>
    <w:rsid w:val="00CE73FA"/>
    <w:rsid w:val="00CE7866"/>
    <w:rsid w:val="00CE7CF3"/>
    <w:rsid w:val="00CE7EB0"/>
    <w:rsid w:val="00CE7EFD"/>
    <w:rsid w:val="00CF02EC"/>
    <w:rsid w:val="00CF0571"/>
    <w:rsid w:val="00CF07AB"/>
    <w:rsid w:val="00CF07FC"/>
    <w:rsid w:val="00CF0B05"/>
    <w:rsid w:val="00CF0CE8"/>
    <w:rsid w:val="00CF0CEB"/>
    <w:rsid w:val="00CF0D83"/>
    <w:rsid w:val="00CF0D8D"/>
    <w:rsid w:val="00CF119F"/>
    <w:rsid w:val="00CF12FF"/>
    <w:rsid w:val="00CF154D"/>
    <w:rsid w:val="00CF174D"/>
    <w:rsid w:val="00CF1761"/>
    <w:rsid w:val="00CF17FD"/>
    <w:rsid w:val="00CF18FC"/>
    <w:rsid w:val="00CF1DB6"/>
    <w:rsid w:val="00CF2308"/>
    <w:rsid w:val="00CF2426"/>
    <w:rsid w:val="00CF2573"/>
    <w:rsid w:val="00CF26C6"/>
    <w:rsid w:val="00CF299F"/>
    <w:rsid w:val="00CF29BC"/>
    <w:rsid w:val="00CF29D7"/>
    <w:rsid w:val="00CF2A63"/>
    <w:rsid w:val="00CF2DBA"/>
    <w:rsid w:val="00CF2E31"/>
    <w:rsid w:val="00CF35BC"/>
    <w:rsid w:val="00CF36B5"/>
    <w:rsid w:val="00CF3A35"/>
    <w:rsid w:val="00CF3A42"/>
    <w:rsid w:val="00CF3A9B"/>
    <w:rsid w:val="00CF3EDA"/>
    <w:rsid w:val="00CF4345"/>
    <w:rsid w:val="00CF45B5"/>
    <w:rsid w:val="00CF48F6"/>
    <w:rsid w:val="00CF4C7F"/>
    <w:rsid w:val="00CF503F"/>
    <w:rsid w:val="00CF5195"/>
    <w:rsid w:val="00CF51C1"/>
    <w:rsid w:val="00CF51F1"/>
    <w:rsid w:val="00CF54DA"/>
    <w:rsid w:val="00CF5988"/>
    <w:rsid w:val="00CF5BC5"/>
    <w:rsid w:val="00CF6034"/>
    <w:rsid w:val="00CF61B8"/>
    <w:rsid w:val="00CF6305"/>
    <w:rsid w:val="00CF6427"/>
    <w:rsid w:val="00CF6594"/>
    <w:rsid w:val="00CF662C"/>
    <w:rsid w:val="00CF66E3"/>
    <w:rsid w:val="00CF67B6"/>
    <w:rsid w:val="00CF67DC"/>
    <w:rsid w:val="00CF68A6"/>
    <w:rsid w:val="00CF6A57"/>
    <w:rsid w:val="00CF6C05"/>
    <w:rsid w:val="00CF6FCF"/>
    <w:rsid w:val="00CF72E9"/>
    <w:rsid w:val="00CF7319"/>
    <w:rsid w:val="00CF73E0"/>
    <w:rsid w:val="00CF7524"/>
    <w:rsid w:val="00CF7830"/>
    <w:rsid w:val="00CF7970"/>
    <w:rsid w:val="00CF79C9"/>
    <w:rsid w:val="00CF7D1F"/>
    <w:rsid w:val="00D004FB"/>
    <w:rsid w:val="00D0059B"/>
    <w:rsid w:val="00D007CE"/>
    <w:rsid w:val="00D0089F"/>
    <w:rsid w:val="00D00956"/>
    <w:rsid w:val="00D00AA7"/>
    <w:rsid w:val="00D00F15"/>
    <w:rsid w:val="00D010B0"/>
    <w:rsid w:val="00D01411"/>
    <w:rsid w:val="00D0168E"/>
    <w:rsid w:val="00D01A20"/>
    <w:rsid w:val="00D01AC7"/>
    <w:rsid w:val="00D01EF0"/>
    <w:rsid w:val="00D01F0A"/>
    <w:rsid w:val="00D01FD9"/>
    <w:rsid w:val="00D020FF"/>
    <w:rsid w:val="00D02336"/>
    <w:rsid w:val="00D02352"/>
    <w:rsid w:val="00D0254A"/>
    <w:rsid w:val="00D025CD"/>
    <w:rsid w:val="00D02688"/>
    <w:rsid w:val="00D02A3D"/>
    <w:rsid w:val="00D02B75"/>
    <w:rsid w:val="00D02C90"/>
    <w:rsid w:val="00D02D34"/>
    <w:rsid w:val="00D03544"/>
    <w:rsid w:val="00D0393E"/>
    <w:rsid w:val="00D03CB6"/>
    <w:rsid w:val="00D03DA9"/>
    <w:rsid w:val="00D03F32"/>
    <w:rsid w:val="00D040A0"/>
    <w:rsid w:val="00D043BE"/>
    <w:rsid w:val="00D04488"/>
    <w:rsid w:val="00D044BF"/>
    <w:rsid w:val="00D0454B"/>
    <w:rsid w:val="00D0470B"/>
    <w:rsid w:val="00D048B4"/>
    <w:rsid w:val="00D04A78"/>
    <w:rsid w:val="00D04B4E"/>
    <w:rsid w:val="00D04BFA"/>
    <w:rsid w:val="00D04CF6"/>
    <w:rsid w:val="00D0511B"/>
    <w:rsid w:val="00D0527B"/>
    <w:rsid w:val="00D0531F"/>
    <w:rsid w:val="00D05340"/>
    <w:rsid w:val="00D05348"/>
    <w:rsid w:val="00D0570A"/>
    <w:rsid w:val="00D058F0"/>
    <w:rsid w:val="00D05A50"/>
    <w:rsid w:val="00D05F99"/>
    <w:rsid w:val="00D06055"/>
    <w:rsid w:val="00D06084"/>
    <w:rsid w:val="00D06506"/>
    <w:rsid w:val="00D06826"/>
    <w:rsid w:val="00D06EBE"/>
    <w:rsid w:val="00D06EEE"/>
    <w:rsid w:val="00D07353"/>
    <w:rsid w:val="00D078C3"/>
    <w:rsid w:val="00D07AAA"/>
    <w:rsid w:val="00D07DCF"/>
    <w:rsid w:val="00D07FB0"/>
    <w:rsid w:val="00D10206"/>
    <w:rsid w:val="00D104C2"/>
    <w:rsid w:val="00D1055D"/>
    <w:rsid w:val="00D10583"/>
    <w:rsid w:val="00D107D3"/>
    <w:rsid w:val="00D108AC"/>
    <w:rsid w:val="00D108B2"/>
    <w:rsid w:val="00D1099F"/>
    <w:rsid w:val="00D10B2A"/>
    <w:rsid w:val="00D10B3C"/>
    <w:rsid w:val="00D11104"/>
    <w:rsid w:val="00D11843"/>
    <w:rsid w:val="00D11BED"/>
    <w:rsid w:val="00D11C8F"/>
    <w:rsid w:val="00D120BA"/>
    <w:rsid w:val="00D12223"/>
    <w:rsid w:val="00D12565"/>
    <w:rsid w:val="00D12702"/>
    <w:rsid w:val="00D127C7"/>
    <w:rsid w:val="00D129DB"/>
    <w:rsid w:val="00D13139"/>
    <w:rsid w:val="00D132DE"/>
    <w:rsid w:val="00D13462"/>
    <w:rsid w:val="00D1348D"/>
    <w:rsid w:val="00D134B1"/>
    <w:rsid w:val="00D138D3"/>
    <w:rsid w:val="00D13DB5"/>
    <w:rsid w:val="00D14044"/>
    <w:rsid w:val="00D14096"/>
    <w:rsid w:val="00D140C0"/>
    <w:rsid w:val="00D14420"/>
    <w:rsid w:val="00D15104"/>
    <w:rsid w:val="00D154DD"/>
    <w:rsid w:val="00D15523"/>
    <w:rsid w:val="00D155F6"/>
    <w:rsid w:val="00D1563B"/>
    <w:rsid w:val="00D156BA"/>
    <w:rsid w:val="00D1587B"/>
    <w:rsid w:val="00D15BBE"/>
    <w:rsid w:val="00D15C1C"/>
    <w:rsid w:val="00D15D21"/>
    <w:rsid w:val="00D15DFB"/>
    <w:rsid w:val="00D161F4"/>
    <w:rsid w:val="00D16324"/>
    <w:rsid w:val="00D16540"/>
    <w:rsid w:val="00D16596"/>
    <w:rsid w:val="00D165F4"/>
    <w:rsid w:val="00D166A0"/>
    <w:rsid w:val="00D16926"/>
    <w:rsid w:val="00D169F2"/>
    <w:rsid w:val="00D16C8C"/>
    <w:rsid w:val="00D16C8E"/>
    <w:rsid w:val="00D1729E"/>
    <w:rsid w:val="00D172D5"/>
    <w:rsid w:val="00D17495"/>
    <w:rsid w:val="00D17A14"/>
    <w:rsid w:val="00D17CB3"/>
    <w:rsid w:val="00D17D34"/>
    <w:rsid w:val="00D17EB3"/>
    <w:rsid w:val="00D17FEA"/>
    <w:rsid w:val="00D20351"/>
    <w:rsid w:val="00D204BF"/>
    <w:rsid w:val="00D2066D"/>
    <w:rsid w:val="00D20B72"/>
    <w:rsid w:val="00D20DE5"/>
    <w:rsid w:val="00D20E87"/>
    <w:rsid w:val="00D21028"/>
    <w:rsid w:val="00D21177"/>
    <w:rsid w:val="00D211F1"/>
    <w:rsid w:val="00D2120C"/>
    <w:rsid w:val="00D21272"/>
    <w:rsid w:val="00D212E6"/>
    <w:rsid w:val="00D212F5"/>
    <w:rsid w:val="00D21337"/>
    <w:rsid w:val="00D21473"/>
    <w:rsid w:val="00D21C60"/>
    <w:rsid w:val="00D21D3C"/>
    <w:rsid w:val="00D21D60"/>
    <w:rsid w:val="00D21DB4"/>
    <w:rsid w:val="00D21F90"/>
    <w:rsid w:val="00D2216F"/>
    <w:rsid w:val="00D2217A"/>
    <w:rsid w:val="00D2223D"/>
    <w:rsid w:val="00D224A1"/>
    <w:rsid w:val="00D2264F"/>
    <w:rsid w:val="00D22791"/>
    <w:rsid w:val="00D22EEC"/>
    <w:rsid w:val="00D22F34"/>
    <w:rsid w:val="00D23406"/>
    <w:rsid w:val="00D237D0"/>
    <w:rsid w:val="00D2387D"/>
    <w:rsid w:val="00D238F7"/>
    <w:rsid w:val="00D23AB4"/>
    <w:rsid w:val="00D23B4A"/>
    <w:rsid w:val="00D23C58"/>
    <w:rsid w:val="00D23CE5"/>
    <w:rsid w:val="00D23D07"/>
    <w:rsid w:val="00D242BD"/>
    <w:rsid w:val="00D24368"/>
    <w:rsid w:val="00D24AB5"/>
    <w:rsid w:val="00D24F65"/>
    <w:rsid w:val="00D25328"/>
    <w:rsid w:val="00D2556F"/>
    <w:rsid w:val="00D255BD"/>
    <w:rsid w:val="00D2563C"/>
    <w:rsid w:val="00D258E4"/>
    <w:rsid w:val="00D25E9A"/>
    <w:rsid w:val="00D2602A"/>
    <w:rsid w:val="00D26543"/>
    <w:rsid w:val="00D26576"/>
    <w:rsid w:val="00D266F9"/>
    <w:rsid w:val="00D26B6F"/>
    <w:rsid w:val="00D27251"/>
    <w:rsid w:val="00D27429"/>
    <w:rsid w:val="00D279A1"/>
    <w:rsid w:val="00D279EE"/>
    <w:rsid w:val="00D27CC7"/>
    <w:rsid w:val="00D27ECA"/>
    <w:rsid w:val="00D27F28"/>
    <w:rsid w:val="00D27F84"/>
    <w:rsid w:val="00D27FF3"/>
    <w:rsid w:val="00D3017D"/>
    <w:rsid w:val="00D3029E"/>
    <w:rsid w:val="00D30399"/>
    <w:rsid w:val="00D3056D"/>
    <w:rsid w:val="00D30D98"/>
    <w:rsid w:val="00D3114C"/>
    <w:rsid w:val="00D31169"/>
    <w:rsid w:val="00D3180F"/>
    <w:rsid w:val="00D31884"/>
    <w:rsid w:val="00D31923"/>
    <w:rsid w:val="00D31E74"/>
    <w:rsid w:val="00D31EB2"/>
    <w:rsid w:val="00D31F57"/>
    <w:rsid w:val="00D320CF"/>
    <w:rsid w:val="00D328D2"/>
    <w:rsid w:val="00D3291D"/>
    <w:rsid w:val="00D329FC"/>
    <w:rsid w:val="00D32C7F"/>
    <w:rsid w:val="00D32D18"/>
    <w:rsid w:val="00D32D5A"/>
    <w:rsid w:val="00D33442"/>
    <w:rsid w:val="00D335EA"/>
    <w:rsid w:val="00D338F5"/>
    <w:rsid w:val="00D33EB7"/>
    <w:rsid w:val="00D3402E"/>
    <w:rsid w:val="00D340C9"/>
    <w:rsid w:val="00D3418C"/>
    <w:rsid w:val="00D34AEA"/>
    <w:rsid w:val="00D351DA"/>
    <w:rsid w:val="00D3521C"/>
    <w:rsid w:val="00D352E6"/>
    <w:rsid w:val="00D3553B"/>
    <w:rsid w:val="00D35738"/>
    <w:rsid w:val="00D3584E"/>
    <w:rsid w:val="00D359E2"/>
    <w:rsid w:val="00D364F7"/>
    <w:rsid w:val="00D36581"/>
    <w:rsid w:val="00D36800"/>
    <w:rsid w:val="00D368CE"/>
    <w:rsid w:val="00D36D52"/>
    <w:rsid w:val="00D36F08"/>
    <w:rsid w:val="00D37085"/>
    <w:rsid w:val="00D370C8"/>
    <w:rsid w:val="00D376C4"/>
    <w:rsid w:val="00D37AFE"/>
    <w:rsid w:val="00D37CEC"/>
    <w:rsid w:val="00D37DA8"/>
    <w:rsid w:val="00D37DD0"/>
    <w:rsid w:val="00D37DD7"/>
    <w:rsid w:val="00D37E71"/>
    <w:rsid w:val="00D37EC9"/>
    <w:rsid w:val="00D37F18"/>
    <w:rsid w:val="00D400D1"/>
    <w:rsid w:val="00D40116"/>
    <w:rsid w:val="00D4031D"/>
    <w:rsid w:val="00D406F6"/>
    <w:rsid w:val="00D40745"/>
    <w:rsid w:val="00D40755"/>
    <w:rsid w:val="00D4096C"/>
    <w:rsid w:val="00D40ABD"/>
    <w:rsid w:val="00D4121A"/>
    <w:rsid w:val="00D4160F"/>
    <w:rsid w:val="00D417E0"/>
    <w:rsid w:val="00D4198D"/>
    <w:rsid w:val="00D41D7B"/>
    <w:rsid w:val="00D42050"/>
    <w:rsid w:val="00D42319"/>
    <w:rsid w:val="00D424AB"/>
    <w:rsid w:val="00D42EF1"/>
    <w:rsid w:val="00D430FB"/>
    <w:rsid w:val="00D43347"/>
    <w:rsid w:val="00D433F2"/>
    <w:rsid w:val="00D436E4"/>
    <w:rsid w:val="00D438B4"/>
    <w:rsid w:val="00D43933"/>
    <w:rsid w:val="00D43B2A"/>
    <w:rsid w:val="00D442EC"/>
    <w:rsid w:val="00D44318"/>
    <w:rsid w:val="00D44367"/>
    <w:rsid w:val="00D443DF"/>
    <w:rsid w:val="00D4449E"/>
    <w:rsid w:val="00D44806"/>
    <w:rsid w:val="00D44B75"/>
    <w:rsid w:val="00D44CB2"/>
    <w:rsid w:val="00D45359"/>
    <w:rsid w:val="00D45502"/>
    <w:rsid w:val="00D456FD"/>
    <w:rsid w:val="00D45978"/>
    <w:rsid w:val="00D45D02"/>
    <w:rsid w:val="00D45D51"/>
    <w:rsid w:val="00D45DEA"/>
    <w:rsid w:val="00D46157"/>
    <w:rsid w:val="00D46275"/>
    <w:rsid w:val="00D462C7"/>
    <w:rsid w:val="00D46315"/>
    <w:rsid w:val="00D46379"/>
    <w:rsid w:val="00D46388"/>
    <w:rsid w:val="00D46558"/>
    <w:rsid w:val="00D46692"/>
    <w:rsid w:val="00D468C9"/>
    <w:rsid w:val="00D46931"/>
    <w:rsid w:val="00D469F1"/>
    <w:rsid w:val="00D46C2E"/>
    <w:rsid w:val="00D46E9E"/>
    <w:rsid w:val="00D4727D"/>
    <w:rsid w:val="00D477CD"/>
    <w:rsid w:val="00D4785A"/>
    <w:rsid w:val="00D47870"/>
    <w:rsid w:val="00D47C87"/>
    <w:rsid w:val="00D47F48"/>
    <w:rsid w:val="00D500B9"/>
    <w:rsid w:val="00D500F0"/>
    <w:rsid w:val="00D50639"/>
    <w:rsid w:val="00D506FA"/>
    <w:rsid w:val="00D50836"/>
    <w:rsid w:val="00D5097E"/>
    <w:rsid w:val="00D50A12"/>
    <w:rsid w:val="00D50B3E"/>
    <w:rsid w:val="00D50DF9"/>
    <w:rsid w:val="00D50E3A"/>
    <w:rsid w:val="00D50EB6"/>
    <w:rsid w:val="00D5166A"/>
    <w:rsid w:val="00D517BD"/>
    <w:rsid w:val="00D51938"/>
    <w:rsid w:val="00D5193F"/>
    <w:rsid w:val="00D51968"/>
    <w:rsid w:val="00D51D5C"/>
    <w:rsid w:val="00D51DBB"/>
    <w:rsid w:val="00D52761"/>
    <w:rsid w:val="00D527B7"/>
    <w:rsid w:val="00D52885"/>
    <w:rsid w:val="00D52921"/>
    <w:rsid w:val="00D5298D"/>
    <w:rsid w:val="00D52B44"/>
    <w:rsid w:val="00D52C35"/>
    <w:rsid w:val="00D52C4E"/>
    <w:rsid w:val="00D52D6E"/>
    <w:rsid w:val="00D531DA"/>
    <w:rsid w:val="00D53602"/>
    <w:rsid w:val="00D5378A"/>
    <w:rsid w:val="00D53BC4"/>
    <w:rsid w:val="00D5413D"/>
    <w:rsid w:val="00D543CB"/>
    <w:rsid w:val="00D544C8"/>
    <w:rsid w:val="00D5460E"/>
    <w:rsid w:val="00D5475C"/>
    <w:rsid w:val="00D54BB2"/>
    <w:rsid w:val="00D54F57"/>
    <w:rsid w:val="00D550AA"/>
    <w:rsid w:val="00D550AD"/>
    <w:rsid w:val="00D553AA"/>
    <w:rsid w:val="00D55A99"/>
    <w:rsid w:val="00D55DE5"/>
    <w:rsid w:val="00D56077"/>
    <w:rsid w:val="00D560D0"/>
    <w:rsid w:val="00D561F0"/>
    <w:rsid w:val="00D56456"/>
    <w:rsid w:val="00D56B20"/>
    <w:rsid w:val="00D56C30"/>
    <w:rsid w:val="00D56E4E"/>
    <w:rsid w:val="00D56F0A"/>
    <w:rsid w:val="00D5709E"/>
    <w:rsid w:val="00D57220"/>
    <w:rsid w:val="00D57778"/>
    <w:rsid w:val="00D578B3"/>
    <w:rsid w:val="00D57A35"/>
    <w:rsid w:val="00D57B90"/>
    <w:rsid w:val="00D57DC7"/>
    <w:rsid w:val="00D6021B"/>
    <w:rsid w:val="00D60263"/>
    <w:rsid w:val="00D6037D"/>
    <w:rsid w:val="00D603B8"/>
    <w:rsid w:val="00D605BB"/>
    <w:rsid w:val="00D60751"/>
    <w:rsid w:val="00D60CA9"/>
    <w:rsid w:val="00D60FAC"/>
    <w:rsid w:val="00D6120F"/>
    <w:rsid w:val="00D6121E"/>
    <w:rsid w:val="00D613BE"/>
    <w:rsid w:val="00D615AE"/>
    <w:rsid w:val="00D616B0"/>
    <w:rsid w:val="00D61926"/>
    <w:rsid w:val="00D61F82"/>
    <w:rsid w:val="00D622E9"/>
    <w:rsid w:val="00D622F0"/>
    <w:rsid w:val="00D62478"/>
    <w:rsid w:val="00D624E0"/>
    <w:rsid w:val="00D6279C"/>
    <w:rsid w:val="00D6280E"/>
    <w:rsid w:val="00D62DDC"/>
    <w:rsid w:val="00D62DFB"/>
    <w:rsid w:val="00D62E23"/>
    <w:rsid w:val="00D62E66"/>
    <w:rsid w:val="00D6300A"/>
    <w:rsid w:val="00D630AD"/>
    <w:rsid w:val="00D630D6"/>
    <w:rsid w:val="00D631AF"/>
    <w:rsid w:val="00D63595"/>
    <w:rsid w:val="00D63706"/>
    <w:rsid w:val="00D63A81"/>
    <w:rsid w:val="00D63B04"/>
    <w:rsid w:val="00D63EFC"/>
    <w:rsid w:val="00D63F00"/>
    <w:rsid w:val="00D640C6"/>
    <w:rsid w:val="00D64199"/>
    <w:rsid w:val="00D64321"/>
    <w:rsid w:val="00D643E5"/>
    <w:rsid w:val="00D644FD"/>
    <w:rsid w:val="00D649EA"/>
    <w:rsid w:val="00D64A7D"/>
    <w:rsid w:val="00D64C22"/>
    <w:rsid w:val="00D64C2A"/>
    <w:rsid w:val="00D64E34"/>
    <w:rsid w:val="00D64E5C"/>
    <w:rsid w:val="00D65105"/>
    <w:rsid w:val="00D65151"/>
    <w:rsid w:val="00D65218"/>
    <w:rsid w:val="00D6521A"/>
    <w:rsid w:val="00D65A51"/>
    <w:rsid w:val="00D65B0E"/>
    <w:rsid w:val="00D65FE7"/>
    <w:rsid w:val="00D660D7"/>
    <w:rsid w:val="00D66117"/>
    <w:rsid w:val="00D662B6"/>
    <w:rsid w:val="00D66379"/>
    <w:rsid w:val="00D663F2"/>
    <w:rsid w:val="00D665AC"/>
    <w:rsid w:val="00D666A5"/>
    <w:rsid w:val="00D66852"/>
    <w:rsid w:val="00D66959"/>
    <w:rsid w:val="00D66A53"/>
    <w:rsid w:val="00D66AE2"/>
    <w:rsid w:val="00D66DF9"/>
    <w:rsid w:val="00D66EDE"/>
    <w:rsid w:val="00D67046"/>
    <w:rsid w:val="00D67113"/>
    <w:rsid w:val="00D6729A"/>
    <w:rsid w:val="00D672D9"/>
    <w:rsid w:val="00D67375"/>
    <w:rsid w:val="00D67480"/>
    <w:rsid w:val="00D675C2"/>
    <w:rsid w:val="00D676D2"/>
    <w:rsid w:val="00D677C4"/>
    <w:rsid w:val="00D677E0"/>
    <w:rsid w:val="00D678A6"/>
    <w:rsid w:val="00D6791E"/>
    <w:rsid w:val="00D67989"/>
    <w:rsid w:val="00D67A34"/>
    <w:rsid w:val="00D67B9A"/>
    <w:rsid w:val="00D67C1C"/>
    <w:rsid w:val="00D70158"/>
    <w:rsid w:val="00D703C7"/>
    <w:rsid w:val="00D70E33"/>
    <w:rsid w:val="00D70EFF"/>
    <w:rsid w:val="00D70F1B"/>
    <w:rsid w:val="00D71161"/>
    <w:rsid w:val="00D7136C"/>
    <w:rsid w:val="00D713CE"/>
    <w:rsid w:val="00D71407"/>
    <w:rsid w:val="00D715C7"/>
    <w:rsid w:val="00D71778"/>
    <w:rsid w:val="00D71879"/>
    <w:rsid w:val="00D71BAA"/>
    <w:rsid w:val="00D71C25"/>
    <w:rsid w:val="00D71D2F"/>
    <w:rsid w:val="00D71E12"/>
    <w:rsid w:val="00D71EC7"/>
    <w:rsid w:val="00D721D0"/>
    <w:rsid w:val="00D72522"/>
    <w:rsid w:val="00D726CF"/>
    <w:rsid w:val="00D726E9"/>
    <w:rsid w:val="00D7290B"/>
    <w:rsid w:val="00D729D6"/>
    <w:rsid w:val="00D72D0E"/>
    <w:rsid w:val="00D72EA2"/>
    <w:rsid w:val="00D72ED2"/>
    <w:rsid w:val="00D734FF"/>
    <w:rsid w:val="00D73559"/>
    <w:rsid w:val="00D73891"/>
    <w:rsid w:val="00D73AD9"/>
    <w:rsid w:val="00D7413C"/>
    <w:rsid w:val="00D74158"/>
    <w:rsid w:val="00D743F9"/>
    <w:rsid w:val="00D7441F"/>
    <w:rsid w:val="00D744AC"/>
    <w:rsid w:val="00D7455E"/>
    <w:rsid w:val="00D74588"/>
    <w:rsid w:val="00D74691"/>
    <w:rsid w:val="00D749BB"/>
    <w:rsid w:val="00D749E8"/>
    <w:rsid w:val="00D74A5F"/>
    <w:rsid w:val="00D74B4A"/>
    <w:rsid w:val="00D74CE0"/>
    <w:rsid w:val="00D74FBF"/>
    <w:rsid w:val="00D7500C"/>
    <w:rsid w:val="00D757E5"/>
    <w:rsid w:val="00D76526"/>
    <w:rsid w:val="00D76945"/>
    <w:rsid w:val="00D76979"/>
    <w:rsid w:val="00D76A92"/>
    <w:rsid w:val="00D7707D"/>
    <w:rsid w:val="00D77121"/>
    <w:rsid w:val="00D771A0"/>
    <w:rsid w:val="00D772AF"/>
    <w:rsid w:val="00D772F9"/>
    <w:rsid w:val="00D773D0"/>
    <w:rsid w:val="00D7752F"/>
    <w:rsid w:val="00D77AD2"/>
    <w:rsid w:val="00D77E13"/>
    <w:rsid w:val="00D77E4A"/>
    <w:rsid w:val="00D77EF7"/>
    <w:rsid w:val="00D77FEE"/>
    <w:rsid w:val="00D802AE"/>
    <w:rsid w:val="00D807D9"/>
    <w:rsid w:val="00D8094E"/>
    <w:rsid w:val="00D80E31"/>
    <w:rsid w:val="00D80F4A"/>
    <w:rsid w:val="00D8103F"/>
    <w:rsid w:val="00D8113E"/>
    <w:rsid w:val="00D8115F"/>
    <w:rsid w:val="00D81365"/>
    <w:rsid w:val="00D8168E"/>
    <w:rsid w:val="00D816B9"/>
    <w:rsid w:val="00D81770"/>
    <w:rsid w:val="00D81A60"/>
    <w:rsid w:val="00D820CB"/>
    <w:rsid w:val="00D82469"/>
    <w:rsid w:val="00D8265F"/>
    <w:rsid w:val="00D826EC"/>
    <w:rsid w:val="00D827FD"/>
    <w:rsid w:val="00D82899"/>
    <w:rsid w:val="00D828AE"/>
    <w:rsid w:val="00D82A73"/>
    <w:rsid w:val="00D82B04"/>
    <w:rsid w:val="00D82B48"/>
    <w:rsid w:val="00D82CB6"/>
    <w:rsid w:val="00D82CEE"/>
    <w:rsid w:val="00D82F0D"/>
    <w:rsid w:val="00D82FD1"/>
    <w:rsid w:val="00D83214"/>
    <w:rsid w:val="00D832E4"/>
    <w:rsid w:val="00D834E7"/>
    <w:rsid w:val="00D83507"/>
    <w:rsid w:val="00D836D5"/>
    <w:rsid w:val="00D839B4"/>
    <w:rsid w:val="00D83BF5"/>
    <w:rsid w:val="00D83E87"/>
    <w:rsid w:val="00D83EF4"/>
    <w:rsid w:val="00D83FBD"/>
    <w:rsid w:val="00D84563"/>
    <w:rsid w:val="00D849D9"/>
    <w:rsid w:val="00D84A15"/>
    <w:rsid w:val="00D84B94"/>
    <w:rsid w:val="00D84ECC"/>
    <w:rsid w:val="00D851FC"/>
    <w:rsid w:val="00D85677"/>
    <w:rsid w:val="00D856C9"/>
    <w:rsid w:val="00D85727"/>
    <w:rsid w:val="00D85AE2"/>
    <w:rsid w:val="00D85CA1"/>
    <w:rsid w:val="00D85EC9"/>
    <w:rsid w:val="00D860E1"/>
    <w:rsid w:val="00D86220"/>
    <w:rsid w:val="00D86390"/>
    <w:rsid w:val="00D863CB"/>
    <w:rsid w:val="00D8676E"/>
    <w:rsid w:val="00D86911"/>
    <w:rsid w:val="00D86924"/>
    <w:rsid w:val="00D86BAC"/>
    <w:rsid w:val="00D86D10"/>
    <w:rsid w:val="00D87183"/>
    <w:rsid w:val="00D87724"/>
    <w:rsid w:val="00D87ADD"/>
    <w:rsid w:val="00D87C93"/>
    <w:rsid w:val="00D901C6"/>
    <w:rsid w:val="00D9093F"/>
    <w:rsid w:val="00D90C3A"/>
    <w:rsid w:val="00D90D87"/>
    <w:rsid w:val="00D90DE2"/>
    <w:rsid w:val="00D90E06"/>
    <w:rsid w:val="00D91097"/>
    <w:rsid w:val="00D91151"/>
    <w:rsid w:val="00D9173B"/>
    <w:rsid w:val="00D918F2"/>
    <w:rsid w:val="00D91F86"/>
    <w:rsid w:val="00D92069"/>
    <w:rsid w:val="00D9206B"/>
    <w:rsid w:val="00D9208B"/>
    <w:rsid w:val="00D92213"/>
    <w:rsid w:val="00D9237E"/>
    <w:rsid w:val="00D9251B"/>
    <w:rsid w:val="00D9290B"/>
    <w:rsid w:val="00D92CAA"/>
    <w:rsid w:val="00D92CF6"/>
    <w:rsid w:val="00D92DCC"/>
    <w:rsid w:val="00D930C2"/>
    <w:rsid w:val="00D931D9"/>
    <w:rsid w:val="00D93320"/>
    <w:rsid w:val="00D93579"/>
    <w:rsid w:val="00D93652"/>
    <w:rsid w:val="00D9366E"/>
    <w:rsid w:val="00D93B67"/>
    <w:rsid w:val="00D93C19"/>
    <w:rsid w:val="00D93CCC"/>
    <w:rsid w:val="00D93F26"/>
    <w:rsid w:val="00D94058"/>
    <w:rsid w:val="00D94352"/>
    <w:rsid w:val="00D9437F"/>
    <w:rsid w:val="00D943AA"/>
    <w:rsid w:val="00D9440F"/>
    <w:rsid w:val="00D949B3"/>
    <w:rsid w:val="00D94BB2"/>
    <w:rsid w:val="00D94D1D"/>
    <w:rsid w:val="00D94FB8"/>
    <w:rsid w:val="00D9500C"/>
    <w:rsid w:val="00D95496"/>
    <w:rsid w:val="00D95823"/>
    <w:rsid w:val="00D958A7"/>
    <w:rsid w:val="00D9592D"/>
    <w:rsid w:val="00D9593F"/>
    <w:rsid w:val="00D95B88"/>
    <w:rsid w:val="00D95D29"/>
    <w:rsid w:val="00D95E4E"/>
    <w:rsid w:val="00D95F13"/>
    <w:rsid w:val="00D96111"/>
    <w:rsid w:val="00D963B3"/>
    <w:rsid w:val="00D963B6"/>
    <w:rsid w:val="00D96646"/>
    <w:rsid w:val="00D9671D"/>
    <w:rsid w:val="00D96801"/>
    <w:rsid w:val="00D96910"/>
    <w:rsid w:val="00D96C22"/>
    <w:rsid w:val="00D96C25"/>
    <w:rsid w:val="00D96CC8"/>
    <w:rsid w:val="00D96DF9"/>
    <w:rsid w:val="00D96E38"/>
    <w:rsid w:val="00D96E69"/>
    <w:rsid w:val="00D96FC7"/>
    <w:rsid w:val="00D97312"/>
    <w:rsid w:val="00D97336"/>
    <w:rsid w:val="00D97491"/>
    <w:rsid w:val="00D97528"/>
    <w:rsid w:val="00D977AF"/>
    <w:rsid w:val="00D97BDD"/>
    <w:rsid w:val="00D97C10"/>
    <w:rsid w:val="00D97C25"/>
    <w:rsid w:val="00D97D88"/>
    <w:rsid w:val="00DA0115"/>
    <w:rsid w:val="00DA068E"/>
    <w:rsid w:val="00DA0984"/>
    <w:rsid w:val="00DA0EB9"/>
    <w:rsid w:val="00DA0F5A"/>
    <w:rsid w:val="00DA11B8"/>
    <w:rsid w:val="00DA122D"/>
    <w:rsid w:val="00DA131C"/>
    <w:rsid w:val="00DA1377"/>
    <w:rsid w:val="00DA16F2"/>
    <w:rsid w:val="00DA1B66"/>
    <w:rsid w:val="00DA21C4"/>
    <w:rsid w:val="00DA2354"/>
    <w:rsid w:val="00DA29A8"/>
    <w:rsid w:val="00DA2DBB"/>
    <w:rsid w:val="00DA2F52"/>
    <w:rsid w:val="00DA2FE5"/>
    <w:rsid w:val="00DA341B"/>
    <w:rsid w:val="00DA3634"/>
    <w:rsid w:val="00DA3647"/>
    <w:rsid w:val="00DA376E"/>
    <w:rsid w:val="00DA38BA"/>
    <w:rsid w:val="00DA39D5"/>
    <w:rsid w:val="00DA3B01"/>
    <w:rsid w:val="00DA3FAD"/>
    <w:rsid w:val="00DA4029"/>
    <w:rsid w:val="00DA41BD"/>
    <w:rsid w:val="00DA4548"/>
    <w:rsid w:val="00DA4557"/>
    <w:rsid w:val="00DA4922"/>
    <w:rsid w:val="00DA4ADA"/>
    <w:rsid w:val="00DA4C24"/>
    <w:rsid w:val="00DA4F1D"/>
    <w:rsid w:val="00DA4F55"/>
    <w:rsid w:val="00DA4F56"/>
    <w:rsid w:val="00DA52B3"/>
    <w:rsid w:val="00DA52F0"/>
    <w:rsid w:val="00DA5370"/>
    <w:rsid w:val="00DA554C"/>
    <w:rsid w:val="00DA5765"/>
    <w:rsid w:val="00DA5AD8"/>
    <w:rsid w:val="00DA5C54"/>
    <w:rsid w:val="00DA5F26"/>
    <w:rsid w:val="00DA6298"/>
    <w:rsid w:val="00DA6337"/>
    <w:rsid w:val="00DA6936"/>
    <w:rsid w:val="00DA6A2A"/>
    <w:rsid w:val="00DA6D34"/>
    <w:rsid w:val="00DA7129"/>
    <w:rsid w:val="00DA713C"/>
    <w:rsid w:val="00DA73F1"/>
    <w:rsid w:val="00DA7881"/>
    <w:rsid w:val="00DA78E3"/>
    <w:rsid w:val="00DA7AB1"/>
    <w:rsid w:val="00DA7F75"/>
    <w:rsid w:val="00DB0166"/>
    <w:rsid w:val="00DB038E"/>
    <w:rsid w:val="00DB045D"/>
    <w:rsid w:val="00DB071F"/>
    <w:rsid w:val="00DB0CB5"/>
    <w:rsid w:val="00DB0D8E"/>
    <w:rsid w:val="00DB0F53"/>
    <w:rsid w:val="00DB101D"/>
    <w:rsid w:val="00DB1079"/>
    <w:rsid w:val="00DB10AC"/>
    <w:rsid w:val="00DB1894"/>
    <w:rsid w:val="00DB1AA5"/>
    <w:rsid w:val="00DB1F65"/>
    <w:rsid w:val="00DB1FFC"/>
    <w:rsid w:val="00DB29DA"/>
    <w:rsid w:val="00DB2AB8"/>
    <w:rsid w:val="00DB2D2D"/>
    <w:rsid w:val="00DB2E15"/>
    <w:rsid w:val="00DB2E69"/>
    <w:rsid w:val="00DB2E8C"/>
    <w:rsid w:val="00DB2F57"/>
    <w:rsid w:val="00DB3079"/>
    <w:rsid w:val="00DB3128"/>
    <w:rsid w:val="00DB3459"/>
    <w:rsid w:val="00DB35A5"/>
    <w:rsid w:val="00DB36EF"/>
    <w:rsid w:val="00DB385C"/>
    <w:rsid w:val="00DB3C1E"/>
    <w:rsid w:val="00DB3C87"/>
    <w:rsid w:val="00DB3D33"/>
    <w:rsid w:val="00DB3E42"/>
    <w:rsid w:val="00DB40AE"/>
    <w:rsid w:val="00DB4111"/>
    <w:rsid w:val="00DB42C6"/>
    <w:rsid w:val="00DB4563"/>
    <w:rsid w:val="00DB4807"/>
    <w:rsid w:val="00DB4BCC"/>
    <w:rsid w:val="00DB4EAC"/>
    <w:rsid w:val="00DB4FA1"/>
    <w:rsid w:val="00DB5149"/>
    <w:rsid w:val="00DB51E5"/>
    <w:rsid w:val="00DB5377"/>
    <w:rsid w:val="00DB53B7"/>
    <w:rsid w:val="00DB5549"/>
    <w:rsid w:val="00DB5B4F"/>
    <w:rsid w:val="00DB5C3A"/>
    <w:rsid w:val="00DB5E10"/>
    <w:rsid w:val="00DB5E13"/>
    <w:rsid w:val="00DB5ED5"/>
    <w:rsid w:val="00DB60E6"/>
    <w:rsid w:val="00DB60F8"/>
    <w:rsid w:val="00DB60FE"/>
    <w:rsid w:val="00DB6284"/>
    <w:rsid w:val="00DB67D6"/>
    <w:rsid w:val="00DB6823"/>
    <w:rsid w:val="00DB6859"/>
    <w:rsid w:val="00DB6D3B"/>
    <w:rsid w:val="00DB6D87"/>
    <w:rsid w:val="00DB6E52"/>
    <w:rsid w:val="00DB7240"/>
    <w:rsid w:val="00DB7448"/>
    <w:rsid w:val="00DB77D6"/>
    <w:rsid w:val="00DB782C"/>
    <w:rsid w:val="00DB7949"/>
    <w:rsid w:val="00DC0653"/>
    <w:rsid w:val="00DC0657"/>
    <w:rsid w:val="00DC0898"/>
    <w:rsid w:val="00DC093A"/>
    <w:rsid w:val="00DC0BE2"/>
    <w:rsid w:val="00DC0CD7"/>
    <w:rsid w:val="00DC0FBA"/>
    <w:rsid w:val="00DC10CC"/>
    <w:rsid w:val="00DC10E6"/>
    <w:rsid w:val="00DC10E9"/>
    <w:rsid w:val="00DC14F8"/>
    <w:rsid w:val="00DC1A90"/>
    <w:rsid w:val="00DC1F58"/>
    <w:rsid w:val="00DC1FA3"/>
    <w:rsid w:val="00DC2462"/>
    <w:rsid w:val="00DC29DA"/>
    <w:rsid w:val="00DC2B07"/>
    <w:rsid w:val="00DC2BAE"/>
    <w:rsid w:val="00DC307D"/>
    <w:rsid w:val="00DC310B"/>
    <w:rsid w:val="00DC31EC"/>
    <w:rsid w:val="00DC320F"/>
    <w:rsid w:val="00DC3252"/>
    <w:rsid w:val="00DC330B"/>
    <w:rsid w:val="00DC3325"/>
    <w:rsid w:val="00DC335C"/>
    <w:rsid w:val="00DC35B8"/>
    <w:rsid w:val="00DC3800"/>
    <w:rsid w:val="00DC39FB"/>
    <w:rsid w:val="00DC3A14"/>
    <w:rsid w:val="00DC3AEE"/>
    <w:rsid w:val="00DC3E98"/>
    <w:rsid w:val="00DC3F4E"/>
    <w:rsid w:val="00DC3FD1"/>
    <w:rsid w:val="00DC3FDF"/>
    <w:rsid w:val="00DC40F9"/>
    <w:rsid w:val="00DC4B0F"/>
    <w:rsid w:val="00DC5174"/>
    <w:rsid w:val="00DC5453"/>
    <w:rsid w:val="00DC54F2"/>
    <w:rsid w:val="00DC56BC"/>
    <w:rsid w:val="00DC5912"/>
    <w:rsid w:val="00DC5A0D"/>
    <w:rsid w:val="00DC60AB"/>
    <w:rsid w:val="00DC6460"/>
    <w:rsid w:val="00DC65BC"/>
    <w:rsid w:val="00DC6771"/>
    <w:rsid w:val="00DC6C1A"/>
    <w:rsid w:val="00DC6D47"/>
    <w:rsid w:val="00DC6E04"/>
    <w:rsid w:val="00DC7090"/>
    <w:rsid w:val="00DC7A5B"/>
    <w:rsid w:val="00DC7ADF"/>
    <w:rsid w:val="00DC7BC8"/>
    <w:rsid w:val="00DC7D24"/>
    <w:rsid w:val="00DC7E10"/>
    <w:rsid w:val="00DC7E6E"/>
    <w:rsid w:val="00DD00FC"/>
    <w:rsid w:val="00DD0272"/>
    <w:rsid w:val="00DD0664"/>
    <w:rsid w:val="00DD075D"/>
    <w:rsid w:val="00DD0888"/>
    <w:rsid w:val="00DD0A50"/>
    <w:rsid w:val="00DD0A5B"/>
    <w:rsid w:val="00DD0B70"/>
    <w:rsid w:val="00DD0BF7"/>
    <w:rsid w:val="00DD0FC3"/>
    <w:rsid w:val="00DD1381"/>
    <w:rsid w:val="00DD1878"/>
    <w:rsid w:val="00DD19A4"/>
    <w:rsid w:val="00DD1BE6"/>
    <w:rsid w:val="00DD1D53"/>
    <w:rsid w:val="00DD1F2B"/>
    <w:rsid w:val="00DD1F40"/>
    <w:rsid w:val="00DD2102"/>
    <w:rsid w:val="00DD257D"/>
    <w:rsid w:val="00DD261C"/>
    <w:rsid w:val="00DD2A06"/>
    <w:rsid w:val="00DD2AAE"/>
    <w:rsid w:val="00DD2B55"/>
    <w:rsid w:val="00DD2B6B"/>
    <w:rsid w:val="00DD2D98"/>
    <w:rsid w:val="00DD2E44"/>
    <w:rsid w:val="00DD328D"/>
    <w:rsid w:val="00DD34E6"/>
    <w:rsid w:val="00DD353C"/>
    <w:rsid w:val="00DD359D"/>
    <w:rsid w:val="00DD35CB"/>
    <w:rsid w:val="00DD3CD7"/>
    <w:rsid w:val="00DD3D46"/>
    <w:rsid w:val="00DD4076"/>
    <w:rsid w:val="00DD4109"/>
    <w:rsid w:val="00DD43DD"/>
    <w:rsid w:val="00DD45AF"/>
    <w:rsid w:val="00DD475E"/>
    <w:rsid w:val="00DD4819"/>
    <w:rsid w:val="00DD48BD"/>
    <w:rsid w:val="00DD4ACF"/>
    <w:rsid w:val="00DD4BA6"/>
    <w:rsid w:val="00DD5206"/>
    <w:rsid w:val="00DD526A"/>
    <w:rsid w:val="00DD556D"/>
    <w:rsid w:val="00DD58CE"/>
    <w:rsid w:val="00DD5981"/>
    <w:rsid w:val="00DD5AB4"/>
    <w:rsid w:val="00DD5C39"/>
    <w:rsid w:val="00DD5D84"/>
    <w:rsid w:val="00DD5E1B"/>
    <w:rsid w:val="00DD61DD"/>
    <w:rsid w:val="00DD624B"/>
    <w:rsid w:val="00DD6474"/>
    <w:rsid w:val="00DD6514"/>
    <w:rsid w:val="00DD65ED"/>
    <w:rsid w:val="00DD67D5"/>
    <w:rsid w:val="00DD6AF8"/>
    <w:rsid w:val="00DD6B47"/>
    <w:rsid w:val="00DD70A6"/>
    <w:rsid w:val="00DD71A0"/>
    <w:rsid w:val="00DD7407"/>
    <w:rsid w:val="00DD76A8"/>
    <w:rsid w:val="00DD7909"/>
    <w:rsid w:val="00DD79C8"/>
    <w:rsid w:val="00DD7AB9"/>
    <w:rsid w:val="00DD7D86"/>
    <w:rsid w:val="00DE00E3"/>
    <w:rsid w:val="00DE0233"/>
    <w:rsid w:val="00DE0874"/>
    <w:rsid w:val="00DE08E8"/>
    <w:rsid w:val="00DE08FE"/>
    <w:rsid w:val="00DE0BF6"/>
    <w:rsid w:val="00DE11BC"/>
    <w:rsid w:val="00DE164C"/>
    <w:rsid w:val="00DE19A1"/>
    <w:rsid w:val="00DE19DC"/>
    <w:rsid w:val="00DE1A02"/>
    <w:rsid w:val="00DE1A16"/>
    <w:rsid w:val="00DE2027"/>
    <w:rsid w:val="00DE2529"/>
    <w:rsid w:val="00DE2B3A"/>
    <w:rsid w:val="00DE2BDC"/>
    <w:rsid w:val="00DE2C96"/>
    <w:rsid w:val="00DE2D53"/>
    <w:rsid w:val="00DE30AA"/>
    <w:rsid w:val="00DE34A4"/>
    <w:rsid w:val="00DE3751"/>
    <w:rsid w:val="00DE3C1B"/>
    <w:rsid w:val="00DE3E8C"/>
    <w:rsid w:val="00DE3EE0"/>
    <w:rsid w:val="00DE416D"/>
    <w:rsid w:val="00DE42BE"/>
    <w:rsid w:val="00DE4323"/>
    <w:rsid w:val="00DE432B"/>
    <w:rsid w:val="00DE4FC5"/>
    <w:rsid w:val="00DE527D"/>
    <w:rsid w:val="00DE52B3"/>
    <w:rsid w:val="00DE5545"/>
    <w:rsid w:val="00DE5606"/>
    <w:rsid w:val="00DE5A29"/>
    <w:rsid w:val="00DE5BF1"/>
    <w:rsid w:val="00DE5C63"/>
    <w:rsid w:val="00DE5EA9"/>
    <w:rsid w:val="00DE5FEE"/>
    <w:rsid w:val="00DE605F"/>
    <w:rsid w:val="00DE6345"/>
    <w:rsid w:val="00DE6998"/>
    <w:rsid w:val="00DE6CD9"/>
    <w:rsid w:val="00DE6D52"/>
    <w:rsid w:val="00DE6E28"/>
    <w:rsid w:val="00DE708A"/>
    <w:rsid w:val="00DE715E"/>
    <w:rsid w:val="00DE715F"/>
    <w:rsid w:val="00DE760F"/>
    <w:rsid w:val="00DE7B57"/>
    <w:rsid w:val="00DE7D68"/>
    <w:rsid w:val="00DF05EE"/>
    <w:rsid w:val="00DF08A8"/>
    <w:rsid w:val="00DF09A2"/>
    <w:rsid w:val="00DF0DAD"/>
    <w:rsid w:val="00DF0ED6"/>
    <w:rsid w:val="00DF1189"/>
    <w:rsid w:val="00DF125B"/>
    <w:rsid w:val="00DF1391"/>
    <w:rsid w:val="00DF1B5A"/>
    <w:rsid w:val="00DF1DA2"/>
    <w:rsid w:val="00DF2331"/>
    <w:rsid w:val="00DF26C2"/>
    <w:rsid w:val="00DF2B58"/>
    <w:rsid w:val="00DF2FD9"/>
    <w:rsid w:val="00DF31F3"/>
    <w:rsid w:val="00DF3246"/>
    <w:rsid w:val="00DF3523"/>
    <w:rsid w:val="00DF3688"/>
    <w:rsid w:val="00DF3DC6"/>
    <w:rsid w:val="00DF3E78"/>
    <w:rsid w:val="00DF3E8A"/>
    <w:rsid w:val="00DF4024"/>
    <w:rsid w:val="00DF41AB"/>
    <w:rsid w:val="00DF42CB"/>
    <w:rsid w:val="00DF4393"/>
    <w:rsid w:val="00DF46C3"/>
    <w:rsid w:val="00DF4907"/>
    <w:rsid w:val="00DF4A9B"/>
    <w:rsid w:val="00DF4B42"/>
    <w:rsid w:val="00DF4EF4"/>
    <w:rsid w:val="00DF52E5"/>
    <w:rsid w:val="00DF53D8"/>
    <w:rsid w:val="00DF5421"/>
    <w:rsid w:val="00DF5429"/>
    <w:rsid w:val="00DF549B"/>
    <w:rsid w:val="00DF595C"/>
    <w:rsid w:val="00DF5D06"/>
    <w:rsid w:val="00DF6415"/>
    <w:rsid w:val="00DF663D"/>
    <w:rsid w:val="00DF66C5"/>
    <w:rsid w:val="00DF66EF"/>
    <w:rsid w:val="00DF684F"/>
    <w:rsid w:val="00DF69C3"/>
    <w:rsid w:val="00DF7027"/>
    <w:rsid w:val="00DF7553"/>
    <w:rsid w:val="00DF768E"/>
    <w:rsid w:val="00DF793D"/>
    <w:rsid w:val="00DF794B"/>
    <w:rsid w:val="00DF7CA7"/>
    <w:rsid w:val="00DF7E5F"/>
    <w:rsid w:val="00DF7E9F"/>
    <w:rsid w:val="00DF7F55"/>
    <w:rsid w:val="00DF7F7C"/>
    <w:rsid w:val="00DF7FD3"/>
    <w:rsid w:val="00E0016C"/>
    <w:rsid w:val="00E00280"/>
    <w:rsid w:val="00E00308"/>
    <w:rsid w:val="00E00B6A"/>
    <w:rsid w:val="00E00C3A"/>
    <w:rsid w:val="00E00DB2"/>
    <w:rsid w:val="00E00DE7"/>
    <w:rsid w:val="00E01121"/>
    <w:rsid w:val="00E012DB"/>
    <w:rsid w:val="00E0136F"/>
    <w:rsid w:val="00E01538"/>
    <w:rsid w:val="00E01688"/>
    <w:rsid w:val="00E017CC"/>
    <w:rsid w:val="00E01892"/>
    <w:rsid w:val="00E01A0A"/>
    <w:rsid w:val="00E022D1"/>
    <w:rsid w:val="00E02356"/>
    <w:rsid w:val="00E02465"/>
    <w:rsid w:val="00E0271A"/>
    <w:rsid w:val="00E02749"/>
    <w:rsid w:val="00E0296E"/>
    <w:rsid w:val="00E02AE8"/>
    <w:rsid w:val="00E02B23"/>
    <w:rsid w:val="00E02B56"/>
    <w:rsid w:val="00E02C32"/>
    <w:rsid w:val="00E02CE9"/>
    <w:rsid w:val="00E02E8E"/>
    <w:rsid w:val="00E02FBB"/>
    <w:rsid w:val="00E03035"/>
    <w:rsid w:val="00E03300"/>
    <w:rsid w:val="00E036EB"/>
    <w:rsid w:val="00E0385A"/>
    <w:rsid w:val="00E0390A"/>
    <w:rsid w:val="00E03A4C"/>
    <w:rsid w:val="00E03C44"/>
    <w:rsid w:val="00E03D6B"/>
    <w:rsid w:val="00E03DC8"/>
    <w:rsid w:val="00E03EEE"/>
    <w:rsid w:val="00E04507"/>
    <w:rsid w:val="00E04714"/>
    <w:rsid w:val="00E047B7"/>
    <w:rsid w:val="00E04827"/>
    <w:rsid w:val="00E04AA0"/>
    <w:rsid w:val="00E04EC4"/>
    <w:rsid w:val="00E04F3B"/>
    <w:rsid w:val="00E0504D"/>
    <w:rsid w:val="00E05141"/>
    <w:rsid w:val="00E0579D"/>
    <w:rsid w:val="00E05989"/>
    <w:rsid w:val="00E05D22"/>
    <w:rsid w:val="00E05DC8"/>
    <w:rsid w:val="00E05E65"/>
    <w:rsid w:val="00E05E88"/>
    <w:rsid w:val="00E061D0"/>
    <w:rsid w:val="00E06545"/>
    <w:rsid w:val="00E0678C"/>
    <w:rsid w:val="00E06880"/>
    <w:rsid w:val="00E06CA6"/>
    <w:rsid w:val="00E0764F"/>
    <w:rsid w:val="00E07869"/>
    <w:rsid w:val="00E07AD3"/>
    <w:rsid w:val="00E07D02"/>
    <w:rsid w:val="00E07ED1"/>
    <w:rsid w:val="00E07F6A"/>
    <w:rsid w:val="00E07FC9"/>
    <w:rsid w:val="00E1061E"/>
    <w:rsid w:val="00E1062A"/>
    <w:rsid w:val="00E1070B"/>
    <w:rsid w:val="00E111C5"/>
    <w:rsid w:val="00E11B15"/>
    <w:rsid w:val="00E11E5F"/>
    <w:rsid w:val="00E11ED9"/>
    <w:rsid w:val="00E12050"/>
    <w:rsid w:val="00E12295"/>
    <w:rsid w:val="00E125FF"/>
    <w:rsid w:val="00E12745"/>
    <w:rsid w:val="00E1287F"/>
    <w:rsid w:val="00E1300F"/>
    <w:rsid w:val="00E131B8"/>
    <w:rsid w:val="00E132FF"/>
    <w:rsid w:val="00E136E7"/>
    <w:rsid w:val="00E139C0"/>
    <w:rsid w:val="00E139F6"/>
    <w:rsid w:val="00E13CCE"/>
    <w:rsid w:val="00E13D0F"/>
    <w:rsid w:val="00E13D7D"/>
    <w:rsid w:val="00E13DA2"/>
    <w:rsid w:val="00E13E4A"/>
    <w:rsid w:val="00E1419B"/>
    <w:rsid w:val="00E144B4"/>
    <w:rsid w:val="00E1452B"/>
    <w:rsid w:val="00E146D5"/>
    <w:rsid w:val="00E147CE"/>
    <w:rsid w:val="00E148AB"/>
    <w:rsid w:val="00E1490E"/>
    <w:rsid w:val="00E14965"/>
    <w:rsid w:val="00E14A54"/>
    <w:rsid w:val="00E14B03"/>
    <w:rsid w:val="00E14B3D"/>
    <w:rsid w:val="00E14FC5"/>
    <w:rsid w:val="00E15064"/>
    <w:rsid w:val="00E152B3"/>
    <w:rsid w:val="00E152CE"/>
    <w:rsid w:val="00E1559C"/>
    <w:rsid w:val="00E15702"/>
    <w:rsid w:val="00E1598A"/>
    <w:rsid w:val="00E15C1C"/>
    <w:rsid w:val="00E15DAC"/>
    <w:rsid w:val="00E15E92"/>
    <w:rsid w:val="00E15F0E"/>
    <w:rsid w:val="00E161B2"/>
    <w:rsid w:val="00E16259"/>
    <w:rsid w:val="00E16528"/>
    <w:rsid w:val="00E16572"/>
    <w:rsid w:val="00E165E7"/>
    <w:rsid w:val="00E16732"/>
    <w:rsid w:val="00E1676D"/>
    <w:rsid w:val="00E167FD"/>
    <w:rsid w:val="00E16931"/>
    <w:rsid w:val="00E16932"/>
    <w:rsid w:val="00E16951"/>
    <w:rsid w:val="00E16A22"/>
    <w:rsid w:val="00E16B1D"/>
    <w:rsid w:val="00E16C83"/>
    <w:rsid w:val="00E16CB6"/>
    <w:rsid w:val="00E16D51"/>
    <w:rsid w:val="00E16E3B"/>
    <w:rsid w:val="00E16F36"/>
    <w:rsid w:val="00E16F98"/>
    <w:rsid w:val="00E17034"/>
    <w:rsid w:val="00E171FC"/>
    <w:rsid w:val="00E172ED"/>
    <w:rsid w:val="00E17523"/>
    <w:rsid w:val="00E17585"/>
    <w:rsid w:val="00E177E9"/>
    <w:rsid w:val="00E17B1D"/>
    <w:rsid w:val="00E17B2E"/>
    <w:rsid w:val="00E17B6D"/>
    <w:rsid w:val="00E17C98"/>
    <w:rsid w:val="00E201EF"/>
    <w:rsid w:val="00E2029F"/>
    <w:rsid w:val="00E209C7"/>
    <w:rsid w:val="00E20CE5"/>
    <w:rsid w:val="00E212F3"/>
    <w:rsid w:val="00E219A3"/>
    <w:rsid w:val="00E219CD"/>
    <w:rsid w:val="00E21A83"/>
    <w:rsid w:val="00E21C3C"/>
    <w:rsid w:val="00E21C97"/>
    <w:rsid w:val="00E21CD7"/>
    <w:rsid w:val="00E21EEB"/>
    <w:rsid w:val="00E22106"/>
    <w:rsid w:val="00E2294F"/>
    <w:rsid w:val="00E22A7E"/>
    <w:rsid w:val="00E22F3B"/>
    <w:rsid w:val="00E22F79"/>
    <w:rsid w:val="00E230AC"/>
    <w:rsid w:val="00E234CB"/>
    <w:rsid w:val="00E236AB"/>
    <w:rsid w:val="00E236F5"/>
    <w:rsid w:val="00E237B9"/>
    <w:rsid w:val="00E237F9"/>
    <w:rsid w:val="00E23A54"/>
    <w:rsid w:val="00E23B86"/>
    <w:rsid w:val="00E23DF0"/>
    <w:rsid w:val="00E23E7A"/>
    <w:rsid w:val="00E23EC6"/>
    <w:rsid w:val="00E24088"/>
    <w:rsid w:val="00E242A7"/>
    <w:rsid w:val="00E2440E"/>
    <w:rsid w:val="00E2442E"/>
    <w:rsid w:val="00E24491"/>
    <w:rsid w:val="00E24998"/>
    <w:rsid w:val="00E249B1"/>
    <w:rsid w:val="00E249BB"/>
    <w:rsid w:val="00E249E9"/>
    <w:rsid w:val="00E24E8B"/>
    <w:rsid w:val="00E251B4"/>
    <w:rsid w:val="00E25778"/>
    <w:rsid w:val="00E259C4"/>
    <w:rsid w:val="00E26014"/>
    <w:rsid w:val="00E26138"/>
    <w:rsid w:val="00E262BC"/>
    <w:rsid w:val="00E2636D"/>
    <w:rsid w:val="00E26379"/>
    <w:rsid w:val="00E2691A"/>
    <w:rsid w:val="00E269B4"/>
    <w:rsid w:val="00E26A88"/>
    <w:rsid w:val="00E26D14"/>
    <w:rsid w:val="00E26F2E"/>
    <w:rsid w:val="00E2707E"/>
    <w:rsid w:val="00E271EE"/>
    <w:rsid w:val="00E275A8"/>
    <w:rsid w:val="00E2780B"/>
    <w:rsid w:val="00E278B0"/>
    <w:rsid w:val="00E2791F"/>
    <w:rsid w:val="00E27D17"/>
    <w:rsid w:val="00E3003F"/>
    <w:rsid w:val="00E30069"/>
    <w:rsid w:val="00E301A6"/>
    <w:rsid w:val="00E302C1"/>
    <w:rsid w:val="00E3033B"/>
    <w:rsid w:val="00E30454"/>
    <w:rsid w:val="00E30586"/>
    <w:rsid w:val="00E30DD3"/>
    <w:rsid w:val="00E30E4D"/>
    <w:rsid w:val="00E311B9"/>
    <w:rsid w:val="00E3123E"/>
    <w:rsid w:val="00E312CA"/>
    <w:rsid w:val="00E312FF"/>
    <w:rsid w:val="00E318D7"/>
    <w:rsid w:val="00E3195A"/>
    <w:rsid w:val="00E3195D"/>
    <w:rsid w:val="00E31C72"/>
    <w:rsid w:val="00E31D0D"/>
    <w:rsid w:val="00E31DAC"/>
    <w:rsid w:val="00E32009"/>
    <w:rsid w:val="00E32460"/>
    <w:rsid w:val="00E324DA"/>
    <w:rsid w:val="00E32582"/>
    <w:rsid w:val="00E32597"/>
    <w:rsid w:val="00E325C2"/>
    <w:rsid w:val="00E32A27"/>
    <w:rsid w:val="00E32C80"/>
    <w:rsid w:val="00E32D22"/>
    <w:rsid w:val="00E33398"/>
    <w:rsid w:val="00E3349D"/>
    <w:rsid w:val="00E33602"/>
    <w:rsid w:val="00E33769"/>
    <w:rsid w:val="00E33784"/>
    <w:rsid w:val="00E3386C"/>
    <w:rsid w:val="00E33ABC"/>
    <w:rsid w:val="00E33BCE"/>
    <w:rsid w:val="00E33CA8"/>
    <w:rsid w:val="00E33CE8"/>
    <w:rsid w:val="00E33D02"/>
    <w:rsid w:val="00E33D8B"/>
    <w:rsid w:val="00E33F3A"/>
    <w:rsid w:val="00E3428F"/>
    <w:rsid w:val="00E342EC"/>
    <w:rsid w:val="00E34B7A"/>
    <w:rsid w:val="00E351AC"/>
    <w:rsid w:val="00E356E5"/>
    <w:rsid w:val="00E358EB"/>
    <w:rsid w:val="00E35930"/>
    <w:rsid w:val="00E35ACA"/>
    <w:rsid w:val="00E35C77"/>
    <w:rsid w:val="00E35F3B"/>
    <w:rsid w:val="00E35FDE"/>
    <w:rsid w:val="00E360FD"/>
    <w:rsid w:val="00E362A1"/>
    <w:rsid w:val="00E362F7"/>
    <w:rsid w:val="00E362FA"/>
    <w:rsid w:val="00E3634D"/>
    <w:rsid w:val="00E364BF"/>
    <w:rsid w:val="00E36502"/>
    <w:rsid w:val="00E36581"/>
    <w:rsid w:val="00E36695"/>
    <w:rsid w:val="00E367C6"/>
    <w:rsid w:val="00E36943"/>
    <w:rsid w:val="00E369B1"/>
    <w:rsid w:val="00E36A17"/>
    <w:rsid w:val="00E36B25"/>
    <w:rsid w:val="00E36B7D"/>
    <w:rsid w:val="00E37567"/>
    <w:rsid w:val="00E379E7"/>
    <w:rsid w:val="00E37AE1"/>
    <w:rsid w:val="00E37AFF"/>
    <w:rsid w:val="00E37C96"/>
    <w:rsid w:val="00E37E42"/>
    <w:rsid w:val="00E37E96"/>
    <w:rsid w:val="00E37FAA"/>
    <w:rsid w:val="00E400CE"/>
    <w:rsid w:val="00E40292"/>
    <w:rsid w:val="00E40334"/>
    <w:rsid w:val="00E404F7"/>
    <w:rsid w:val="00E40A7B"/>
    <w:rsid w:val="00E40AE5"/>
    <w:rsid w:val="00E40C09"/>
    <w:rsid w:val="00E40CEC"/>
    <w:rsid w:val="00E40DB8"/>
    <w:rsid w:val="00E40DD5"/>
    <w:rsid w:val="00E40E38"/>
    <w:rsid w:val="00E41585"/>
    <w:rsid w:val="00E416FF"/>
    <w:rsid w:val="00E41783"/>
    <w:rsid w:val="00E418FB"/>
    <w:rsid w:val="00E41EB0"/>
    <w:rsid w:val="00E4243C"/>
    <w:rsid w:val="00E42A43"/>
    <w:rsid w:val="00E42B5B"/>
    <w:rsid w:val="00E430DA"/>
    <w:rsid w:val="00E436EC"/>
    <w:rsid w:val="00E43771"/>
    <w:rsid w:val="00E4398A"/>
    <w:rsid w:val="00E439BD"/>
    <w:rsid w:val="00E43ABC"/>
    <w:rsid w:val="00E43DB0"/>
    <w:rsid w:val="00E4413C"/>
    <w:rsid w:val="00E442B5"/>
    <w:rsid w:val="00E44357"/>
    <w:rsid w:val="00E44392"/>
    <w:rsid w:val="00E443AA"/>
    <w:rsid w:val="00E444A4"/>
    <w:rsid w:val="00E44668"/>
    <w:rsid w:val="00E44BDB"/>
    <w:rsid w:val="00E4538F"/>
    <w:rsid w:val="00E45392"/>
    <w:rsid w:val="00E454D0"/>
    <w:rsid w:val="00E45598"/>
    <w:rsid w:val="00E45B78"/>
    <w:rsid w:val="00E45C71"/>
    <w:rsid w:val="00E45F01"/>
    <w:rsid w:val="00E460A9"/>
    <w:rsid w:val="00E46380"/>
    <w:rsid w:val="00E46413"/>
    <w:rsid w:val="00E4645C"/>
    <w:rsid w:val="00E46548"/>
    <w:rsid w:val="00E46579"/>
    <w:rsid w:val="00E46653"/>
    <w:rsid w:val="00E46999"/>
    <w:rsid w:val="00E46A4F"/>
    <w:rsid w:val="00E46D54"/>
    <w:rsid w:val="00E46FB0"/>
    <w:rsid w:val="00E471BE"/>
    <w:rsid w:val="00E47312"/>
    <w:rsid w:val="00E4737F"/>
    <w:rsid w:val="00E474FC"/>
    <w:rsid w:val="00E478C6"/>
    <w:rsid w:val="00E47ED9"/>
    <w:rsid w:val="00E502A7"/>
    <w:rsid w:val="00E502E2"/>
    <w:rsid w:val="00E505B3"/>
    <w:rsid w:val="00E505F4"/>
    <w:rsid w:val="00E506D1"/>
    <w:rsid w:val="00E5078B"/>
    <w:rsid w:val="00E508E1"/>
    <w:rsid w:val="00E509B7"/>
    <w:rsid w:val="00E50B4A"/>
    <w:rsid w:val="00E50F46"/>
    <w:rsid w:val="00E5127A"/>
    <w:rsid w:val="00E514DC"/>
    <w:rsid w:val="00E51945"/>
    <w:rsid w:val="00E51954"/>
    <w:rsid w:val="00E519B3"/>
    <w:rsid w:val="00E51A48"/>
    <w:rsid w:val="00E51EEB"/>
    <w:rsid w:val="00E51F12"/>
    <w:rsid w:val="00E52739"/>
    <w:rsid w:val="00E52C8E"/>
    <w:rsid w:val="00E530C3"/>
    <w:rsid w:val="00E5350E"/>
    <w:rsid w:val="00E53766"/>
    <w:rsid w:val="00E538E7"/>
    <w:rsid w:val="00E53A48"/>
    <w:rsid w:val="00E54119"/>
    <w:rsid w:val="00E547D6"/>
    <w:rsid w:val="00E54A05"/>
    <w:rsid w:val="00E54A1A"/>
    <w:rsid w:val="00E54B7A"/>
    <w:rsid w:val="00E54C67"/>
    <w:rsid w:val="00E55396"/>
    <w:rsid w:val="00E55912"/>
    <w:rsid w:val="00E5593D"/>
    <w:rsid w:val="00E55A67"/>
    <w:rsid w:val="00E55DED"/>
    <w:rsid w:val="00E55E30"/>
    <w:rsid w:val="00E560B5"/>
    <w:rsid w:val="00E56244"/>
    <w:rsid w:val="00E5668F"/>
    <w:rsid w:val="00E56829"/>
    <w:rsid w:val="00E56CC7"/>
    <w:rsid w:val="00E56F01"/>
    <w:rsid w:val="00E57130"/>
    <w:rsid w:val="00E57274"/>
    <w:rsid w:val="00E5776B"/>
    <w:rsid w:val="00E57EC1"/>
    <w:rsid w:val="00E57EE5"/>
    <w:rsid w:val="00E603F7"/>
    <w:rsid w:val="00E605BF"/>
    <w:rsid w:val="00E607FD"/>
    <w:rsid w:val="00E60889"/>
    <w:rsid w:val="00E6097B"/>
    <w:rsid w:val="00E609E0"/>
    <w:rsid w:val="00E60C1A"/>
    <w:rsid w:val="00E6144C"/>
    <w:rsid w:val="00E61ADA"/>
    <w:rsid w:val="00E61B11"/>
    <w:rsid w:val="00E61BF3"/>
    <w:rsid w:val="00E61CC4"/>
    <w:rsid w:val="00E61EF5"/>
    <w:rsid w:val="00E61F27"/>
    <w:rsid w:val="00E61F45"/>
    <w:rsid w:val="00E62497"/>
    <w:rsid w:val="00E62526"/>
    <w:rsid w:val="00E628A7"/>
    <w:rsid w:val="00E62C01"/>
    <w:rsid w:val="00E62D5C"/>
    <w:rsid w:val="00E63153"/>
    <w:rsid w:val="00E633F3"/>
    <w:rsid w:val="00E63526"/>
    <w:rsid w:val="00E63C2F"/>
    <w:rsid w:val="00E63D4A"/>
    <w:rsid w:val="00E63E20"/>
    <w:rsid w:val="00E6410F"/>
    <w:rsid w:val="00E64112"/>
    <w:rsid w:val="00E6416F"/>
    <w:rsid w:val="00E64214"/>
    <w:rsid w:val="00E64337"/>
    <w:rsid w:val="00E643B5"/>
    <w:rsid w:val="00E64490"/>
    <w:rsid w:val="00E64928"/>
    <w:rsid w:val="00E64A52"/>
    <w:rsid w:val="00E64AFC"/>
    <w:rsid w:val="00E64CCD"/>
    <w:rsid w:val="00E64EF8"/>
    <w:rsid w:val="00E652C9"/>
    <w:rsid w:val="00E65389"/>
    <w:rsid w:val="00E654DD"/>
    <w:rsid w:val="00E654FA"/>
    <w:rsid w:val="00E65651"/>
    <w:rsid w:val="00E6571F"/>
    <w:rsid w:val="00E6572A"/>
    <w:rsid w:val="00E658DB"/>
    <w:rsid w:val="00E659CF"/>
    <w:rsid w:val="00E65BCB"/>
    <w:rsid w:val="00E660F8"/>
    <w:rsid w:val="00E662D7"/>
    <w:rsid w:val="00E66433"/>
    <w:rsid w:val="00E66577"/>
    <w:rsid w:val="00E66EA3"/>
    <w:rsid w:val="00E66F15"/>
    <w:rsid w:val="00E67485"/>
    <w:rsid w:val="00E67970"/>
    <w:rsid w:val="00E67AB7"/>
    <w:rsid w:val="00E67B1F"/>
    <w:rsid w:val="00E67E12"/>
    <w:rsid w:val="00E67E7C"/>
    <w:rsid w:val="00E67ECD"/>
    <w:rsid w:val="00E67FA6"/>
    <w:rsid w:val="00E70027"/>
    <w:rsid w:val="00E700FC"/>
    <w:rsid w:val="00E702DA"/>
    <w:rsid w:val="00E705D2"/>
    <w:rsid w:val="00E706B3"/>
    <w:rsid w:val="00E706F7"/>
    <w:rsid w:val="00E70BCC"/>
    <w:rsid w:val="00E70E61"/>
    <w:rsid w:val="00E70F3D"/>
    <w:rsid w:val="00E710B2"/>
    <w:rsid w:val="00E71260"/>
    <w:rsid w:val="00E71486"/>
    <w:rsid w:val="00E7151B"/>
    <w:rsid w:val="00E7157E"/>
    <w:rsid w:val="00E715BC"/>
    <w:rsid w:val="00E7160A"/>
    <w:rsid w:val="00E718CF"/>
    <w:rsid w:val="00E71903"/>
    <w:rsid w:val="00E7190F"/>
    <w:rsid w:val="00E7199F"/>
    <w:rsid w:val="00E71A1E"/>
    <w:rsid w:val="00E71CCA"/>
    <w:rsid w:val="00E71D73"/>
    <w:rsid w:val="00E721BD"/>
    <w:rsid w:val="00E721C7"/>
    <w:rsid w:val="00E722F6"/>
    <w:rsid w:val="00E7239F"/>
    <w:rsid w:val="00E724CC"/>
    <w:rsid w:val="00E72682"/>
    <w:rsid w:val="00E72810"/>
    <w:rsid w:val="00E72BE9"/>
    <w:rsid w:val="00E72E63"/>
    <w:rsid w:val="00E7337C"/>
    <w:rsid w:val="00E733A5"/>
    <w:rsid w:val="00E73642"/>
    <w:rsid w:val="00E7385D"/>
    <w:rsid w:val="00E739E3"/>
    <w:rsid w:val="00E73C6D"/>
    <w:rsid w:val="00E73DCD"/>
    <w:rsid w:val="00E740F7"/>
    <w:rsid w:val="00E741E3"/>
    <w:rsid w:val="00E7462A"/>
    <w:rsid w:val="00E74898"/>
    <w:rsid w:val="00E74CC3"/>
    <w:rsid w:val="00E74D17"/>
    <w:rsid w:val="00E74F29"/>
    <w:rsid w:val="00E74F35"/>
    <w:rsid w:val="00E74F53"/>
    <w:rsid w:val="00E75049"/>
    <w:rsid w:val="00E7505B"/>
    <w:rsid w:val="00E75077"/>
    <w:rsid w:val="00E7513F"/>
    <w:rsid w:val="00E75176"/>
    <w:rsid w:val="00E752E8"/>
    <w:rsid w:val="00E755B3"/>
    <w:rsid w:val="00E75772"/>
    <w:rsid w:val="00E757C8"/>
    <w:rsid w:val="00E758C3"/>
    <w:rsid w:val="00E758E2"/>
    <w:rsid w:val="00E7608C"/>
    <w:rsid w:val="00E7619A"/>
    <w:rsid w:val="00E764CD"/>
    <w:rsid w:val="00E7661E"/>
    <w:rsid w:val="00E7678F"/>
    <w:rsid w:val="00E7696D"/>
    <w:rsid w:val="00E76A39"/>
    <w:rsid w:val="00E76B4B"/>
    <w:rsid w:val="00E771E4"/>
    <w:rsid w:val="00E77279"/>
    <w:rsid w:val="00E773A8"/>
    <w:rsid w:val="00E77955"/>
    <w:rsid w:val="00E77C16"/>
    <w:rsid w:val="00E77CA8"/>
    <w:rsid w:val="00E77DA8"/>
    <w:rsid w:val="00E801EC"/>
    <w:rsid w:val="00E8031C"/>
    <w:rsid w:val="00E80358"/>
    <w:rsid w:val="00E8048D"/>
    <w:rsid w:val="00E8057E"/>
    <w:rsid w:val="00E807A5"/>
    <w:rsid w:val="00E80813"/>
    <w:rsid w:val="00E80B5D"/>
    <w:rsid w:val="00E80C29"/>
    <w:rsid w:val="00E80E24"/>
    <w:rsid w:val="00E80E67"/>
    <w:rsid w:val="00E80E86"/>
    <w:rsid w:val="00E80F90"/>
    <w:rsid w:val="00E80FFA"/>
    <w:rsid w:val="00E8133F"/>
    <w:rsid w:val="00E81404"/>
    <w:rsid w:val="00E81C4D"/>
    <w:rsid w:val="00E820F6"/>
    <w:rsid w:val="00E82355"/>
    <w:rsid w:val="00E82692"/>
    <w:rsid w:val="00E826FE"/>
    <w:rsid w:val="00E828F7"/>
    <w:rsid w:val="00E82913"/>
    <w:rsid w:val="00E82A9B"/>
    <w:rsid w:val="00E82D2F"/>
    <w:rsid w:val="00E82D92"/>
    <w:rsid w:val="00E82FE4"/>
    <w:rsid w:val="00E8325B"/>
    <w:rsid w:val="00E83545"/>
    <w:rsid w:val="00E83573"/>
    <w:rsid w:val="00E838DE"/>
    <w:rsid w:val="00E83AE7"/>
    <w:rsid w:val="00E8408C"/>
    <w:rsid w:val="00E840C2"/>
    <w:rsid w:val="00E841B4"/>
    <w:rsid w:val="00E8489F"/>
    <w:rsid w:val="00E84A70"/>
    <w:rsid w:val="00E84DDF"/>
    <w:rsid w:val="00E84E8C"/>
    <w:rsid w:val="00E84F13"/>
    <w:rsid w:val="00E8502D"/>
    <w:rsid w:val="00E85324"/>
    <w:rsid w:val="00E85608"/>
    <w:rsid w:val="00E8582D"/>
    <w:rsid w:val="00E8599C"/>
    <w:rsid w:val="00E859F1"/>
    <w:rsid w:val="00E85A87"/>
    <w:rsid w:val="00E85C8D"/>
    <w:rsid w:val="00E85CEB"/>
    <w:rsid w:val="00E85E1D"/>
    <w:rsid w:val="00E85F17"/>
    <w:rsid w:val="00E86031"/>
    <w:rsid w:val="00E86320"/>
    <w:rsid w:val="00E863BF"/>
    <w:rsid w:val="00E86760"/>
    <w:rsid w:val="00E87042"/>
    <w:rsid w:val="00E87268"/>
    <w:rsid w:val="00E872DC"/>
    <w:rsid w:val="00E87470"/>
    <w:rsid w:val="00E87758"/>
    <w:rsid w:val="00E87864"/>
    <w:rsid w:val="00E878DE"/>
    <w:rsid w:val="00E87A83"/>
    <w:rsid w:val="00E87CBB"/>
    <w:rsid w:val="00E87D09"/>
    <w:rsid w:val="00E906AB"/>
    <w:rsid w:val="00E90B20"/>
    <w:rsid w:val="00E90B66"/>
    <w:rsid w:val="00E90DDC"/>
    <w:rsid w:val="00E90E19"/>
    <w:rsid w:val="00E90F00"/>
    <w:rsid w:val="00E91269"/>
    <w:rsid w:val="00E912B6"/>
    <w:rsid w:val="00E912E0"/>
    <w:rsid w:val="00E91399"/>
    <w:rsid w:val="00E913A6"/>
    <w:rsid w:val="00E91544"/>
    <w:rsid w:val="00E91861"/>
    <w:rsid w:val="00E91991"/>
    <w:rsid w:val="00E91B08"/>
    <w:rsid w:val="00E91C06"/>
    <w:rsid w:val="00E91D6D"/>
    <w:rsid w:val="00E9257A"/>
    <w:rsid w:val="00E9272D"/>
    <w:rsid w:val="00E929A4"/>
    <w:rsid w:val="00E92A4B"/>
    <w:rsid w:val="00E93012"/>
    <w:rsid w:val="00E930A6"/>
    <w:rsid w:val="00E93444"/>
    <w:rsid w:val="00E934FE"/>
    <w:rsid w:val="00E93579"/>
    <w:rsid w:val="00E93675"/>
    <w:rsid w:val="00E936DE"/>
    <w:rsid w:val="00E93848"/>
    <w:rsid w:val="00E938B1"/>
    <w:rsid w:val="00E93AAA"/>
    <w:rsid w:val="00E940FC"/>
    <w:rsid w:val="00E943C1"/>
    <w:rsid w:val="00E94C74"/>
    <w:rsid w:val="00E94EBC"/>
    <w:rsid w:val="00E94FC8"/>
    <w:rsid w:val="00E9544B"/>
    <w:rsid w:val="00E956EA"/>
    <w:rsid w:val="00E957E1"/>
    <w:rsid w:val="00E95A0E"/>
    <w:rsid w:val="00E95D12"/>
    <w:rsid w:val="00E95DFB"/>
    <w:rsid w:val="00E95EA8"/>
    <w:rsid w:val="00E9607C"/>
    <w:rsid w:val="00E963C2"/>
    <w:rsid w:val="00E9688B"/>
    <w:rsid w:val="00E9695A"/>
    <w:rsid w:val="00E96B4F"/>
    <w:rsid w:val="00E96CCE"/>
    <w:rsid w:val="00E96E00"/>
    <w:rsid w:val="00E96E72"/>
    <w:rsid w:val="00E96F50"/>
    <w:rsid w:val="00E97081"/>
    <w:rsid w:val="00E97210"/>
    <w:rsid w:val="00E97DFB"/>
    <w:rsid w:val="00EA0015"/>
    <w:rsid w:val="00EA0051"/>
    <w:rsid w:val="00EA03E7"/>
    <w:rsid w:val="00EA0619"/>
    <w:rsid w:val="00EA0923"/>
    <w:rsid w:val="00EA0962"/>
    <w:rsid w:val="00EA0A6D"/>
    <w:rsid w:val="00EA0B17"/>
    <w:rsid w:val="00EA1093"/>
    <w:rsid w:val="00EA1661"/>
    <w:rsid w:val="00EA1931"/>
    <w:rsid w:val="00EA1A69"/>
    <w:rsid w:val="00EA211C"/>
    <w:rsid w:val="00EA225C"/>
    <w:rsid w:val="00EA22A9"/>
    <w:rsid w:val="00EA2B55"/>
    <w:rsid w:val="00EA2E21"/>
    <w:rsid w:val="00EA2E56"/>
    <w:rsid w:val="00EA2FDD"/>
    <w:rsid w:val="00EA3152"/>
    <w:rsid w:val="00EA32DA"/>
    <w:rsid w:val="00EA3443"/>
    <w:rsid w:val="00EA3454"/>
    <w:rsid w:val="00EA395C"/>
    <w:rsid w:val="00EA3A7C"/>
    <w:rsid w:val="00EA3D31"/>
    <w:rsid w:val="00EA3D38"/>
    <w:rsid w:val="00EA3D4A"/>
    <w:rsid w:val="00EA3E61"/>
    <w:rsid w:val="00EA3ECF"/>
    <w:rsid w:val="00EA3FCE"/>
    <w:rsid w:val="00EA4290"/>
    <w:rsid w:val="00EA42E6"/>
    <w:rsid w:val="00EA4361"/>
    <w:rsid w:val="00EA447C"/>
    <w:rsid w:val="00EA473C"/>
    <w:rsid w:val="00EA4748"/>
    <w:rsid w:val="00EA4A92"/>
    <w:rsid w:val="00EA4BA0"/>
    <w:rsid w:val="00EA5296"/>
    <w:rsid w:val="00EA539C"/>
    <w:rsid w:val="00EA5636"/>
    <w:rsid w:val="00EA56E3"/>
    <w:rsid w:val="00EA572E"/>
    <w:rsid w:val="00EA5E38"/>
    <w:rsid w:val="00EA5EE9"/>
    <w:rsid w:val="00EA67A3"/>
    <w:rsid w:val="00EA6B06"/>
    <w:rsid w:val="00EA7121"/>
    <w:rsid w:val="00EA721D"/>
    <w:rsid w:val="00EA7248"/>
    <w:rsid w:val="00EA758A"/>
    <w:rsid w:val="00EA7655"/>
    <w:rsid w:val="00EA7753"/>
    <w:rsid w:val="00EA783C"/>
    <w:rsid w:val="00EA7DC7"/>
    <w:rsid w:val="00EA7FEC"/>
    <w:rsid w:val="00EB0088"/>
    <w:rsid w:val="00EB02B5"/>
    <w:rsid w:val="00EB0818"/>
    <w:rsid w:val="00EB0B87"/>
    <w:rsid w:val="00EB0DE7"/>
    <w:rsid w:val="00EB1282"/>
    <w:rsid w:val="00EB1333"/>
    <w:rsid w:val="00EB14FD"/>
    <w:rsid w:val="00EB16EC"/>
    <w:rsid w:val="00EB1760"/>
    <w:rsid w:val="00EB1A4E"/>
    <w:rsid w:val="00EB1B25"/>
    <w:rsid w:val="00EB1B54"/>
    <w:rsid w:val="00EB1C0F"/>
    <w:rsid w:val="00EB1C5F"/>
    <w:rsid w:val="00EB1C6E"/>
    <w:rsid w:val="00EB1D05"/>
    <w:rsid w:val="00EB205C"/>
    <w:rsid w:val="00EB2064"/>
    <w:rsid w:val="00EB20CD"/>
    <w:rsid w:val="00EB236A"/>
    <w:rsid w:val="00EB24C8"/>
    <w:rsid w:val="00EB25E0"/>
    <w:rsid w:val="00EB2700"/>
    <w:rsid w:val="00EB27F4"/>
    <w:rsid w:val="00EB2843"/>
    <w:rsid w:val="00EB2D9F"/>
    <w:rsid w:val="00EB3012"/>
    <w:rsid w:val="00EB31C2"/>
    <w:rsid w:val="00EB3243"/>
    <w:rsid w:val="00EB363D"/>
    <w:rsid w:val="00EB36E9"/>
    <w:rsid w:val="00EB3772"/>
    <w:rsid w:val="00EB3836"/>
    <w:rsid w:val="00EB3A7C"/>
    <w:rsid w:val="00EB3E38"/>
    <w:rsid w:val="00EB3F3D"/>
    <w:rsid w:val="00EB3FCA"/>
    <w:rsid w:val="00EB4343"/>
    <w:rsid w:val="00EB4586"/>
    <w:rsid w:val="00EB4748"/>
    <w:rsid w:val="00EB499F"/>
    <w:rsid w:val="00EB4BD3"/>
    <w:rsid w:val="00EB4F0C"/>
    <w:rsid w:val="00EB51CA"/>
    <w:rsid w:val="00EB51D4"/>
    <w:rsid w:val="00EB51DA"/>
    <w:rsid w:val="00EB528F"/>
    <w:rsid w:val="00EB55B3"/>
    <w:rsid w:val="00EB5CB2"/>
    <w:rsid w:val="00EB5CB9"/>
    <w:rsid w:val="00EB5F0C"/>
    <w:rsid w:val="00EB6215"/>
    <w:rsid w:val="00EB6245"/>
    <w:rsid w:val="00EB62E4"/>
    <w:rsid w:val="00EB630F"/>
    <w:rsid w:val="00EB64DE"/>
    <w:rsid w:val="00EB6923"/>
    <w:rsid w:val="00EB6E42"/>
    <w:rsid w:val="00EB7021"/>
    <w:rsid w:val="00EB72AD"/>
    <w:rsid w:val="00EB72D1"/>
    <w:rsid w:val="00EB7300"/>
    <w:rsid w:val="00EB7576"/>
    <w:rsid w:val="00EB75DB"/>
    <w:rsid w:val="00EB782F"/>
    <w:rsid w:val="00EB792F"/>
    <w:rsid w:val="00EB7E8D"/>
    <w:rsid w:val="00EB7F22"/>
    <w:rsid w:val="00EC0004"/>
    <w:rsid w:val="00EC0150"/>
    <w:rsid w:val="00EC04DD"/>
    <w:rsid w:val="00EC052E"/>
    <w:rsid w:val="00EC0EE0"/>
    <w:rsid w:val="00EC0FC6"/>
    <w:rsid w:val="00EC1036"/>
    <w:rsid w:val="00EC1043"/>
    <w:rsid w:val="00EC110F"/>
    <w:rsid w:val="00EC1169"/>
    <w:rsid w:val="00EC1322"/>
    <w:rsid w:val="00EC13C3"/>
    <w:rsid w:val="00EC14EA"/>
    <w:rsid w:val="00EC15C2"/>
    <w:rsid w:val="00EC17BA"/>
    <w:rsid w:val="00EC1C35"/>
    <w:rsid w:val="00EC1C39"/>
    <w:rsid w:val="00EC1C4B"/>
    <w:rsid w:val="00EC1CAD"/>
    <w:rsid w:val="00EC1DF4"/>
    <w:rsid w:val="00EC1E18"/>
    <w:rsid w:val="00EC1EA8"/>
    <w:rsid w:val="00EC1F0A"/>
    <w:rsid w:val="00EC208E"/>
    <w:rsid w:val="00EC21B6"/>
    <w:rsid w:val="00EC2575"/>
    <w:rsid w:val="00EC28A0"/>
    <w:rsid w:val="00EC2CED"/>
    <w:rsid w:val="00EC3026"/>
    <w:rsid w:val="00EC339C"/>
    <w:rsid w:val="00EC3413"/>
    <w:rsid w:val="00EC3517"/>
    <w:rsid w:val="00EC3AA3"/>
    <w:rsid w:val="00EC3AC3"/>
    <w:rsid w:val="00EC3B3B"/>
    <w:rsid w:val="00EC3D86"/>
    <w:rsid w:val="00EC4373"/>
    <w:rsid w:val="00EC4379"/>
    <w:rsid w:val="00EC4461"/>
    <w:rsid w:val="00EC4468"/>
    <w:rsid w:val="00EC4525"/>
    <w:rsid w:val="00EC4821"/>
    <w:rsid w:val="00EC4858"/>
    <w:rsid w:val="00EC48EE"/>
    <w:rsid w:val="00EC4AEA"/>
    <w:rsid w:val="00EC4D3C"/>
    <w:rsid w:val="00EC4E31"/>
    <w:rsid w:val="00EC51F3"/>
    <w:rsid w:val="00EC52AF"/>
    <w:rsid w:val="00EC52E6"/>
    <w:rsid w:val="00EC5423"/>
    <w:rsid w:val="00EC5583"/>
    <w:rsid w:val="00EC55BA"/>
    <w:rsid w:val="00EC5692"/>
    <w:rsid w:val="00EC57F8"/>
    <w:rsid w:val="00EC5892"/>
    <w:rsid w:val="00EC59AE"/>
    <w:rsid w:val="00EC5ABE"/>
    <w:rsid w:val="00EC5C0F"/>
    <w:rsid w:val="00EC5D71"/>
    <w:rsid w:val="00EC60BB"/>
    <w:rsid w:val="00EC6233"/>
    <w:rsid w:val="00EC62E2"/>
    <w:rsid w:val="00EC62EC"/>
    <w:rsid w:val="00EC633F"/>
    <w:rsid w:val="00EC6502"/>
    <w:rsid w:val="00EC7021"/>
    <w:rsid w:val="00EC73E1"/>
    <w:rsid w:val="00EC75D0"/>
    <w:rsid w:val="00EC7845"/>
    <w:rsid w:val="00EC7AA6"/>
    <w:rsid w:val="00EC7B1B"/>
    <w:rsid w:val="00EC7D0F"/>
    <w:rsid w:val="00EC7DBE"/>
    <w:rsid w:val="00ED002E"/>
    <w:rsid w:val="00ED0275"/>
    <w:rsid w:val="00ED04D1"/>
    <w:rsid w:val="00ED06EE"/>
    <w:rsid w:val="00ED0839"/>
    <w:rsid w:val="00ED096C"/>
    <w:rsid w:val="00ED0A5B"/>
    <w:rsid w:val="00ED0ED7"/>
    <w:rsid w:val="00ED0F48"/>
    <w:rsid w:val="00ED0F67"/>
    <w:rsid w:val="00ED12AE"/>
    <w:rsid w:val="00ED1485"/>
    <w:rsid w:val="00ED17B6"/>
    <w:rsid w:val="00ED1A2F"/>
    <w:rsid w:val="00ED1AF9"/>
    <w:rsid w:val="00ED1B9A"/>
    <w:rsid w:val="00ED1BF7"/>
    <w:rsid w:val="00ED1CFC"/>
    <w:rsid w:val="00ED1FFB"/>
    <w:rsid w:val="00ED29E1"/>
    <w:rsid w:val="00ED2A6C"/>
    <w:rsid w:val="00ED2ABE"/>
    <w:rsid w:val="00ED2F9E"/>
    <w:rsid w:val="00ED322A"/>
    <w:rsid w:val="00ED3714"/>
    <w:rsid w:val="00ED39DA"/>
    <w:rsid w:val="00ED3A18"/>
    <w:rsid w:val="00ED3A2B"/>
    <w:rsid w:val="00ED3DD3"/>
    <w:rsid w:val="00ED406E"/>
    <w:rsid w:val="00ED40C8"/>
    <w:rsid w:val="00ED4151"/>
    <w:rsid w:val="00ED42C9"/>
    <w:rsid w:val="00ED43B8"/>
    <w:rsid w:val="00ED45E5"/>
    <w:rsid w:val="00ED4782"/>
    <w:rsid w:val="00ED4AED"/>
    <w:rsid w:val="00ED54A7"/>
    <w:rsid w:val="00ED5AE7"/>
    <w:rsid w:val="00ED5C21"/>
    <w:rsid w:val="00ED622C"/>
    <w:rsid w:val="00ED62DA"/>
    <w:rsid w:val="00ED62FC"/>
    <w:rsid w:val="00ED67AD"/>
    <w:rsid w:val="00ED68D2"/>
    <w:rsid w:val="00ED6E45"/>
    <w:rsid w:val="00ED6F9B"/>
    <w:rsid w:val="00ED705C"/>
    <w:rsid w:val="00ED70B1"/>
    <w:rsid w:val="00ED7378"/>
    <w:rsid w:val="00ED742D"/>
    <w:rsid w:val="00ED769E"/>
    <w:rsid w:val="00ED7D91"/>
    <w:rsid w:val="00ED7E0C"/>
    <w:rsid w:val="00EE02FE"/>
    <w:rsid w:val="00EE0447"/>
    <w:rsid w:val="00EE076A"/>
    <w:rsid w:val="00EE083D"/>
    <w:rsid w:val="00EE0A49"/>
    <w:rsid w:val="00EE0E81"/>
    <w:rsid w:val="00EE0EF5"/>
    <w:rsid w:val="00EE107C"/>
    <w:rsid w:val="00EE153B"/>
    <w:rsid w:val="00EE1659"/>
    <w:rsid w:val="00EE182A"/>
    <w:rsid w:val="00EE20FE"/>
    <w:rsid w:val="00EE2285"/>
    <w:rsid w:val="00EE22ED"/>
    <w:rsid w:val="00EE242C"/>
    <w:rsid w:val="00EE244A"/>
    <w:rsid w:val="00EE2512"/>
    <w:rsid w:val="00EE288A"/>
    <w:rsid w:val="00EE28D1"/>
    <w:rsid w:val="00EE2D58"/>
    <w:rsid w:val="00EE2DD4"/>
    <w:rsid w:val="00EE2F9D"/>
    <w:rsid w:val="00EE3318"/>
    <w:rsid w:val="00EE3324"/>
    <w:rsid w:val="00EE387E"/>
    <w:rsid w:val="00EE3B4C"/>
    <w:rsid w:val="00EE3B88"/>
    <w:rsid w:val="00EE3E89"/>
    <w:rsid w:val="00EE3F92"/>
    <w:rsid w:val="00EE44D1"/>
    <w:rsid w:val="00EE4680"/>
    <w:rsid w:val="00EE48F7"/>
    <w:rsid w:val="00EE4922"/>
    <w:rsid w:val="00EE52FE"/>
    <w:rsid w:val="00EE53CC"/>
    <w:rsid w:val="00EE5878"/>
    <w:rsid w:val="00EE59DC"/>
    <w:rsid w:val="00EE5A37"/>
    <w:rsid w:val="00EE5E5D"/>
    <w:rsid w:val="00EE5ECF"/>
    <w:rsid w:val="00EE624E"/>
    <w:rsid w:val="00EE62A1"/>
    <w:rsid w:val="00EE6825"/>
    <w:rsid w:val="00EE6849"/>
    <w:rsid w:val="00EE69C6"/>
    <w:rsid w:val="00EE6C21"/>
    <w:rsid w:val="00EE6DF6"/>
    <w:rsid w:val="00EE7117"/>
    <w:rsid w:val="00EE7282"/>
    <w:rsid w:val="00EE7408"/>
    <w:rsid w:val="00EE774E"/>
    <w:rsid w:val="00EE7CC6"/>
    <w:rsid w:val="00EE7E0F"/>
    <w:rsid w:val="00EE7F96"/>
    <w:rsid w:val="00EF013A"/>
    <w:rsid w:val="00EF0299"/>
    <w:rsid w:val="00EF072B"/>
    <w:rsid w:val="00EF0972"/>
    <w:rsid w:val="00EF0C65"/>
    <w:rsid w:val="00EF0D62"/>
    <w:rsid w:val="00EF126D"/>
    <w:rsid w:val="00EF1498"/>
    <w:rsid w:val="00EF1572"/>
    <w:rsid w:val="00EF15F6"/>
    <w:rsid w:val="00EF1627"/>
    <w:rsid w:val="00EF164C"/>
    <w:rsid w:val="00EF17D4"/>
    <w:rsid w:val="00EF18B1"/>
    <w:rsid w:val="00EF1BA3"/>
    <w:rsid w:val="00EF1C60"/>
    <w:rsid w:val="00EF1DDE"/>
    <w:rsid w:val="00EF1F7E"/>
    <w:rsid w:val="00EF20EF"/>
    <w:rsid w:val="00EF26F3"/>
    <w:rsid w:val="00EF295D"/>
    <w:rsid w:val="00EF2CC3"/>
    <w:rsid w:val="00EF2D2B"/>
    <w:rsid w:val="00EF2F1F"/>
    <w:rsid w:val="00EF2F75"/>
    <w:rsid w:val="00EF3037"/>
    <w:rsid w:val="00EF32DE"/>
    <w:rsid w:val="00EF376D"/>
    <w:rsid w:val="00EF3776"/>
    <w:rsid w:val="00EF39A6"/>
    <w:rsid w:val="00EF3A66"/>
    <w:rsid w:val="00EF3F8D"/>
    <w:rsid w:val="00EF40E3"/>
    <w:rsid w:val="00EF4125"/>
    <w:rsid w:val="00EF43E5"/>
    <w:rsid w:val="00EF4694"/>
    <w:rsid w:val="00EF4B23"/>
    <w:rsid w:val="00EF4BFB"/>
    <w:rsid w:val="00EF4C8F"/>
    <w:rsid w:val="00EF4CDE"/>
    <w:rsid w:val="00EF4D4F"/>
    <w:rsid w:val="00EF4E14"/>
    <w:rsid w:val="00EF5135"/>
    <w:rsid w:val="00EF52C3"/>
    <w:rsid w:val="00EF53AD"/>
    <w:rsid w:val="00EF5608"/>
    <w:rsid w:val="00EF5AAF"/>
    <w:rsid w:val="00EF5B55"/>
    <w:rsid w:val="00EF5E3E"/>
    <w:rsid w:val="00EF5E9F"/>
    <w:rsid w:val="00EF621A"/>
    <w:rsid w:val="00EF636C"/>
    <w:rsid w:val="00EF649E"/>
    <w:rsid w:val="00EF672A"/>
    <w:rsid w:val="00EF69E5"/>
    <w:rsid w:val="00EF6AED"/>
    <w:rsid w:val="00EF6B2B"/>
    <w:rsid w:val="00EF6B5F"/>
    <w:rsid w:val="00EF714E"/>
    <w:rsid w:val="00EF72DE"/>
    <w:rsid w:val="00EF743F"/>
    <w:rsid w:val="00EF7648"/>
    <w:rsid w:val="00EF7794"/>
    <w:rsid w:val="00EF77CB"/>
    <w:rsid w:val="00EF7A26"/>
    <w:rsid w:val="00EF7C36"/>
    <w:rsid w:val="00EF7DDE"/>
    <w:rsid w:val="00F00017"/>
    <w:rsid w:val="00F00386"/>
    <w:rsid w:val="00F004AB"/>
    <w:rsid w:val="00F0098B"/>
    <w:rsid w:val="00F00DF1"/>
    <w:rsid w:val="00F01219"/>
    <w:rsid w:val="00F014B2"/>
    <w:rsid w:val="00F01578"/>
    <w:rsid w:val="00F0159A"/>
    <w:rsid w:val="00F0168E"/>
    <w:rsid w:val="00F01879"/>
    <w:rsid w:val="00F01B3A"/>
    <w:rsid w:val="00F01B60"/>
    <w:rsid w:val="00F01B9D"/>
    <w:rsid w:val="00F01C5C"/>
    <w:rsid w:val="00F02758"/>
    <w:rsid w:val="00F027B0"/>
    <w:rsid w:val="00F028AB"/>
    <w:rsid w:val="00F02ABD"/>
    <w:rsid w:val="00F03094"/>
    <w:rsid w:val="00F03597"/>
    <w:rsid w:val="00F0377B"/>
    <w:rsid w:val="00F037E9"/>
    <w:rsid w:val="00F0390B"/>
    <w:rsid w:val="00F039DD"/>
    <w:rsid w:val="00F039F4"/>
    <w:rsid w:val="00F03B66"/>
    <w:rsid w:val="00F03CEE"/>
    <w:rsid w:val="00F03D5C"/>
    <w:rsid w:val="00F040FC"/>
    <w:rsid w:val="00F04204"/>
    <w:rsid w:val="00F04249"/>
    <w:rsid w:val="00F044EC"/>
    <w:rsid w:val="00F04846"/>
    <w:rsid w:val="00F04A47"/>
    <w:rsid w:val="00F04A88"/>
    <w:rsid w:val="00F04FFD"/>
    <w:rsid w:val="00F0519C"/>
    <w:rsid w:val="00F0527D"/>
    <w:rsid w:val="00F05869"/>
    <w:rsid w:val="00F05A72"/>
    <w:rsid w:val="00F05DA4"/>
    <w:rsid w:val="00F05E66"/>
    <w:rsid w:val="00F06022"/>
    <w:rsid w:val="00F06106"/>
    <w:rsid w:val="00F061FC"/>
    <w:rsid w:val="00F063BC"/>
    <w:rsid w:val="00F065B6"/>
    <w:rsid w:val="00F06613"/>
    <w:rsid w:val="00F06784"/>
    <w:rsid w:val="00F067AC"/>
    <w:rsid w:val="00F06832"/>
    <w:rsid w:val="00F06BA9"/>
    <w:rsid w:val="00F06D2D"/>
    <w:rsid w:val="00F06FEF"/>
    <w:rsid w:val="00F07359"/>
    <w:rsid w:val="00F0751B"/>
    <w:rsid w:val="00F07A22"/>
    <w:rsid w:val="00F07F9B"/>
    <w:rsid w:val="00F1001D"/>
    <w:rsid w:val="00F1008D"/>
    <w:rsid w:val="00F102D0"/>
    <w:rsid w:val="00F1030E"/>
    <w:rsid w:val="00F1051C"/>
    <w:rsid w:val="00F1095B"/>
    <w:rsid w:val="00F109E4"/>
    <w:rsid w:val="00F10C9D"/>
    <w:rsid w:val="00F10E31"/>
    <w:rsid w:val="00F10E37"/>
    <w:rsid w:val="00F11387"/>
    <w:rsid w:val="00F114CA"/>
    <w:rsid w:val="00F11628"/>
    <w:rsid w:val="00F118AC"/>
    <w:rsid w:val="00F11AA7"/>
    <w:rsid w:val="00F11B0E"/>
    <w:rsid w:val="00F11E0D"/>
    <w:rsid w:val="00F11E29"/>
    <w:rsid w:val="00F11E39"/>
    <w:rsid w:val="00F121EF"/>
    <w:rsid w:val="00F1240C"/>
    <w:rsid w:val="00F12564"/>
    <w:rsid w:val="00F1282D"/>
    <w:rsid w:val="00F1284E"/>
    <w:rsid w:val="00F12967"/>
    <w:rsid w:val="00F129C3"/>
    <w:rsid w:val="00F129D0"/>
    <w:rsid w:val="00F12B22"/>
    <w:rsid w:val="00F12B99"/>
    <w:rsid w:val="00F13047"/>
    <w:rsid w:val="00F130DA"/>
    <w:rsid w:val="00F13440"/>
    <w:rsid w:val="00F137BE"/>
    <w:rsid w:val="00F13996"/>
    <w:rsid w:val="00F139A1"/>
    <w:rsid w:val="00F13AE0"/>
    <w:rsid w:val="00F13C86"/>
    <w:rsid w:val="00F13D5D"/>
    <w:rsid w:val="00F13ED6"/>
    <w:rsid w:val="00F14815"/>
    <w:rsid w:val="00F149D2"/>
    <w:rsid w:val="00F14C53"/>
    <w:rsid w:val="00F14D9A"/>
    <w:rsid w:val="00F14DF0"/>
    <w:rsid w:val="00F15337"/>
    <w:rsid w:val="00F157E7"/>
    <w:rsid w:val="00F15B1B"/>
    <w:rsid w:val="00F15B22"/>
    <w:rsid w:val="00F15D38"/>
    <w:rsid w:val="00F15DA8"/>
    <w:rsid w:val="00F1606B"/>
    <w:rsid w:val="00F161ED"/>
    <w:rsid w:val="00F16966"/>
    <w:rsid w:val="00F169A6"/>
    <w:rsid w:val="00F16CF6"/>
    <w:rsid w:val="00F16D07"/>
    <w:rsid w:val="00F16F0B"/>
    <w:rsid w:val="00F17250"/>
    <w:rsid w:val="00F1769E"/>
    <w:rsid w:val="00F179D0"/>
    <w:rsid w:val="00F17CAF"/>
    <w:rsid w:val="00F2011E"/>
    <w:rsid w:val="00F201C0"/>
    <w:rsid w:val="00F202FF"/>
    <w:rsid w:val="00F205DC"/>
    <w:rsid w:val="00F20707"/>
    <w:rsid w:val="00F20831"/>
    <w:rsid w:val="00F20A95"/>
    <w:rsid w:val="00F20D92"/>
    <w:rsid w:val="00F20F7B"/>
    <w:rsid w:val="00F21251"/>
    <w:rsid w:val="00F213EE"/>
    <w:rsid w:val="00F21435"/>
    <w:rsid w:val="00F21608"/>
    <w:rsid w:val="00F218CD"/>
    <w:rsid w:val="00F21CA2"/>
    <w:rsid w:val="00F21DA8"/>
    <w:rsid w:val="00F22082"/>
    <w:rsid w:val="00F22120"/>
    <w:rsid w:val="00F22128"/>
    <w:rsid w:val="00F2221C"/>
    <w:rsid w:val="00F223BB"/>
    <w:rsid w:val="00F22827"/>
    <w:rsid w:val="00F22EF0"/>
    <w:rsid w:val="00F23178"/>
    <w:rsid w:val="00F232E1"/>
    <w:rsid w:val="00F234E1"/>
    <w:rsid w:val="00F23845"/>
    <w:rsid w:val="00F2388B"/>
    <w:rsid w:val="00F238E0"/>
    <w:rsid w:val="00F23BBC"/>
    <w:rsid w:val="00F23C03"/>
    <w:rsid w:val="00F23C60"/>
    <w:rsid w:val="00F24543"/>
    <w:rsid w:val="00F248B1"/>
    <w:rsid w:val="00F24BFD"/>
    <w:rsid w:val="00F25122"/>
    <w:rsid w:val="00F254AE"/>
    <w:rsid w:val="00F257EE"/>
    <w:rsid w:val="00F25C89"/>
    <w:rsid w:val="00F25E2C"/>
    <w:rsid w:val="00F25F23"/>
    <w:rsid w:val="00F25FFF"/>
    <w:rsid w:val="00F263F2"/>
    <w:rsid w:val="00F26527"/>
    <w:rsid w:val="00F26A74"/>
    <w:rsid w:val="00F26CDD"/>
    <w:rsid w:val="00F27367"/>
    <w:rsid w:val="00F274A5"/>
    <w:rsid w:val="00F274AE"/>
    <w:rsid w:val="00F277EA"/>
    <w:rsid w:val="00F27A86"/>
    <w:rsid w:val="00F27B19"/>
    <w:rsid w:val="00F27D03"/>
    <w:rsid w:val="00F27EDF"/>
    <w:rsid w:val="00F30338"/>
    <w:rsid w:val="00F309B6"/>
    <w:rsid w:val="00F30A80"/>
    <w:rsid w:val="00F30B13"/>
    <w:rsid w:val="00F30B2A"/>
    <w:rsid w:val="00F30C3E"/>
    <w:rsid w:val="00F30C91"/>
    <w:rsid w:val="00F30CAC"/>
    <w:rsid w:val="00F30E56"/>
    <w:rsid w:val="00F30EA0"/>
    <w:rsid w:val="00F30F8A"/>
    <w:rsid w:val="00F31169"/>
    <w:rsid w:val="00F31543"/>
    <w:rsid w:val="00F31584"/>
    <w:rsid w:val="00F31662"/>
    <w:rsid w:val="00F3182F"/>
    <w:rsid w:val="00F31947"/>
    <w:rsid w:val="00F31996"/>
    <w:rsid w:val="00F319AB"/>
    <w:rsid w:val="00F31A03"/>
    <w:rsid w:val="00F31C0F"/>
    <w:rsid w:val="00F31C51"/>
    <w:rsid w:val="00F31F59"/>
    <w:rsid w:val="00F31FDF"/>
    <w:rsid w:val="00F3221D"/>
    <w:rsid w:val="00F3230C"/>
    <w:rsid w:val="00F32483"/>
    <w:rsid w:val="00F32B3C"/>
    <w:rsid w:val="00F32B3F"/>
    <w:rsid w:val="00F32BFB"/>
    <w:rsid w:val="00F32D32"/>
    <w:rsid w:val="00F333AD"/>
    <w:rsid w:val="00F336B5"/>
    <w:rsid w:val="00F3391C"/>
    <w:rsid w:val="00F33A35"/>
    <w:rsid w:val="00F33AFF"/>
    <w:rsid w:val="00F33B44"/>
    <w:rsid w:val="00F33E72"/>
    <w:rsid w:val="00F34291"/>
    <w:rsid w:val="00F345F9"/>
    <w:rsid w:val="00F34771"/>
    <w:rsid w:val="00F34A2C"/>
    <w:rsid w:val="00F34C1E"/>
    <w:rsid w:val="00F34E35"/>
    <w:rsid w:val="00F35367"/>
    <w:rsid w:val="00F35769"/>
    <w:rsid w:val="00F35965"/>
    <w:rsid w:val="00F35A00"/>
    <w:rsid w:val="00F35C3A"/>
    <w:rsid w:val="00F360AE"/>
    <w:rsid w:val="00F362B9"/>
    <w:rsid w:val="00F36318"/>
    <w:rsid w:val="00F363A3"/>
    <w:rsid w:val="00F36709"/>
    <w:rsid w:val="00F36862"/>
    <w:rsid w:val="00F368CC"/>
    <w:rsid w:val="00F36F05"/>
    <w:rsid w:val="00F37116"/>
    <w:rsid w:val="00F3712E"/>
    <w:rsid w:val="00F37210"/>
    <w:rsid w:val="00F37212"/>
    <w:rsid w:val="00F372DA"/>
    <w:rsid w:val="00F37343"/>
    <w:rsid w:val="00F3751A"/>
    <w:rsid w:val="00F37594"/>
    <w:rsid w:val="00F37D41"/>
    <w:rsid w:val="00F37E48"/>
    <w:rsid w:val="00F37F87"/>
    <w:rsid w:val="00F40206"/>
    <w:rsid w:val="00F4083A"/>
    <w:rsid w:val="00F40958"/>
    <w:rsid w:val="00F40C96"/>
    <w:rsid w:val="00F40D6D"/>
    <w:rsid w:val="00F40DAA"/>
    <w:rsid w:val="00F41259"/>
    <w:rsid w:val="00F415BA"/>
    <w:rsid w:val="00F41744"/>
    <w:rsid w:val="00F41A37"/>
    <w:rsid w:val="00F41E57"/>
    <w:rsid w:val="00F42495"/>
    <w:rsid w:val="00F42502"/>
    <w:rsid w:val="00F42C77"/>
    <w:rsid w:val="00F42E03"/>
    <w:rsid w:val="00F42E12"/>
    <w:rsid w:val="00F42F27"/>
    <w:rsid w:val="00F42F55"/>
    <w:rsid w:val="00F430A5"/>
    <w:rsid w:val="00F43192"/>
    <w:rsid w:val="00F433AA"/>
    <w:rsid w:val="00F436A8"/>
    <w:rsid w:val="00F4379A"/>
    <w:rsid w:val="00F437CB"/>
    <w:rsid w:val="00F4397D"/>
    <w:rsid w:val="00F43A64"/>
    <w:rsid w:val="00F43CBF"/>
    <w:rsid w:val="00F43F86"/>
    <w:rsid w:val="00F44148"/>
    <w:rsid w:val="00F44279"/>
    <w:rsid w:val="00F443E9"/>
    <w:rsid w:val="00F4478B"/>
    <w:rsid w:val="00F447F0"/>
    <w:rsid w:val="00F449AD"/>
    <w:rsid w:val="00F44AB6"/>
    <w:rsid w:val="00F44B2D"/>
    <w:rsid w:val="00F44D0E"/>
    <w:rsid w:val="00F44E56"/>
    <w:rsid w:val="00F44FD8"/>
    <w:rsid w:val="00F4503D"/>
    <w:rsid w:val="00F45194"/>
    <w:rsid w:val="00F45301"/>
    <w:rsid w:val="00F45328"/>
    <w:rsid w:val="00F45476"/>
    <w:rsid w:val="00F455B8"/>
    <w:rsid w:val="00F45793"/>
    <w:rsid w:val="00F4582D"/>
    <w:rsid w:val="00F4596F"/>
    <w:rsid w:val="00F45986"/>
    <w:rsid w:val="00F45AF8"/>
    <w:rsid w:val="00F45C65"/>
    <w:rsid w:val="00F45CF6"/>
    <w:rsid w:val="00F46002"/>
    <w:rsid w:val="00F46944"/>
    <w:rsid w:val="00F46BB8"/>
    <w:rsid w:val="00F46C88"/>
    <w:rsid w:val="00F46E92"/>
    <w:rsid w:val="00F4703A"/>
    <w:rsid w:val="00F4737E"/>
    <w:rsid w:val="00F4788F"/>
    <w:rsid w:val="00F47A62"/>
    <w:rsid w:val="00F47C16"/>
    <w:rsid w:val="00F47D54"/>
    <w:rsid w:val="00F47E90"/>
    <w:rsid w:val="00F501B8"/>
    <w:rsid w:val="00F50209"/>
    <w:rsid w:val="00F50367"/>
    <w:rsid w:val="00F5041E"/>
    <w:rsid w:val="00F5085C"/>
    <w:rsid w:val="00F50C20"/>
    <w:rsid w:val="00F50DB7"/>
    <w:rsid w:val="00F5116F"/>
    <w:rsid w:val="00F51363"/>
    <w:rsid w:val="00F513E5"/>
    <w:rsid w:val="00F51744"/>
    <w:rsid w:val="00F519DF"/>
    <w:rsid w:val="00F51B63"/>
    <w:rsid w:val="00F51EAE"/>
    <w:rsid w:val="00F51ECA"/>
    <w:rsid w:val="00F5210E"/>
    <w:rsid w:val="00F526A4"/>
    <w:rsid w:val="00F527FA"/>
    <w:rsid w:val="00F52AE1"/>
    <w:rsid w:val="00F52DBA"/>
    <w:rsid w:val="00F52DD5"/>
    <w:rsid w:val="00F53061"/>
    <w:rsid w:val="00F530F8"/>
    <w:rsid w:val="00F5315E"/>
    <w:rsid w:val="00F53160"/>
    <w:rsid w:val="00F534DD"/>
    <w:rsid w:val="00F535BE"/>
    <w:rsid w:val="00F53648"/>
    <w:rsid w:val="00F539AE"/>
    <w:rsid w:val="00F53FE0"/>
    <w:rsid w:val="00F54149"/>
    <w:rsid w:val="00F543CF"/>
    <w:rsid w:val="00F54658"/>
    <w:rsid w:val="00F54697"/>
    <w:rsid w:val="00F546D8"/>
    <w:rsid w:val="00F54728"/>
    <w:rsid w:val="00F54924"/>
    <w:rsid w:val="00F5503F"/>
    <w:rsid w:val="00F55060"/>
    <w:rsid w:val="00F551AF"/>
    <w:rsid w:val="00F5527D"/>
    <w:rsid w:val="00F553BF"/>
    <w:rsid w:val="00F5559E"/>
    <w:rsid w:val="00F55A8F"/>
    <w:rsid w:val="00F55B7C"/>
    <w:rsid w:val="00F55CA2"/>
    <w:rsid w:val="00F56082"/>
    <w:rsid w:val="00F5646F"/>
    <w:rsid w:val="00F5691F"/>
    <w:rsid w:val="00F569F5"/>
    <w:rsid w:val="00F56FFE"/>
    <w:rsid w:val="00F571DD"/>
    <w:rsid w:val="00F57423"/>
    <w:rsid w:val="00F576AD"/>
    <w:rsid w:val="00F57798"/>
    <w:rsid w:val="00F5787C"/>
    <w:rsid w:val="00F57A93"/>
    <w:rsid w:val="00F57AC8"/>
    <w:rsid w:val="00F57DD6"/>
    <w:rsid w:val="00F60171"/>
    <w:rsid w:val="00F6050F"/>
    <w:rsid w:val="00F606C7"/>
    <w:rsid w:val="00F607B6"/>
    <w:rsid w:val="00F6086A"/>
    <w:rsid w:val="00F6087C"/>
    <w:rsid w:val="00F6091E"/>
    <w:rsid w:val="00F60C55"/>
    <w:rsid w:val="00F60DC2"/>
    <w:rsid w:val="00F61026"/>
    <w:rsid w:val="00F61246"/>
    <w:rsid w:val="00F61384"/>
    <w:rsid w:val="00F61497"/>
    <w:rsid w:val="00F61629"/>
    <w:rsid w:val="00F61641"/>
    <w:rsid w:val="00F6193D"/>
    <w:rsid w:val="00F61A95"/>
    <w:rsid w:val="00F61BF2"/>
    <w:rsid w:val="00F61EC0"/>
    <w:rsid w:val="00F62496"/>
    <w:rsid w:val="00F62500"/>
    <w:rsid w:val="00F62558"/>
    <w:rsid w:val="00F6262F"/>
    <w:rsid w:val="00F6263C"/>
    <w:rsid w:val="00F62AAA"/>
    <w:rsid w:val="00F62D4B"/>
    <w:rsid w:val="00F62D55"/>
    <w:rsid w:val="00F631C0"/>
    <w:rsid w:val="00F634C2"/>
    <w:rsid w:val="00F6354C"/>
    <w:rsid w:val="00F635E0"/>
    <w:rsid w:val="00F63854"/>
    <w:rsid w:val="00F64209"/>
    <w:rsid w:val="00F64E42"/>
    <w:rsid w:val="00F650D0"/>
    <w:rsid w:val="00F651BA"/>
    <w:rsid w:val="00F654A8"/>
    <w:rsid w:val="00F6581A"/>
    <w:rsid w:val="00F65A7B"/>
    <w:rsid w:val="00F65A86"/>
    <w:rsid w:val="00F65C72"/>
    <w:rsid w:val="00F65F9F"/>
    <w:rsid w:val="00F665F9"/>
    <w:rsid w:val="00F667B5"/>
    <w:rsid w:val="00F66CF1"/>
    <w:rsid w:val="00F66F7C"/>
    <w:rsid w:val="00F672E0"/>
    <w:rsid w:val="00F673AA"/>
    <w:rsid w:val="00F677A7"/>
    <w:rsid w:val="00F67960"/>
    <w:rsid w:val="00F67AB7"/>
    <w:rsid w:val="00F67C82"/>
    <w:rsid w:val="00F67D0B"/>
    <w:rsid w:val="00F67D83"/>
    <w:rsid w:val="00F67DA1"/>
    <w:rsid w:val="00F67EC3"/>
    <w:rsid w:val="00F67EF4"/>
    <w:rsid w:val="00F67FEC"/>
    <w:rsid w:val="00F70179"/>
    <w:rsid w:val="00F70210"/>
    <w:rsid w:val="00F70748"/>
    <w:rsid w:val="00F70895"/>
    <w:rsid w:val="00F7095E"/>
    <w:rsid w:val="00F70E78"/>
    <w:rsid w:val="00F711B8"/>
    <w:rsid w:val="00F714F6"/>
    <w:rsid w:val="00F7180B"/>
    <w:rsid w:val="00F71A15"/>
    <w:rsid w:val="00F71AA2"/>
    <w:rsid w:val="00F71B15"/>
    <w:rsid w:val="00F71B56"/>
    <w:rsid w:val="00F71C7C"/>
    <w:rsid w:val="00F71D4F"/>
    <w:rsid w:val="00F721EA"/>
    <w:rsid w:val="00F725B6"/>
    <w:rsid w:val="00F727CB"/>
    <w:rsid w:val="00F72C6D"/>
    <w:rsid w:val="00F72D49"/>
    <w:rsid w:val="00F72F46"/>
    <w:rsid w:val="00F73634"/>
    <w:rsid w:val="00F73BB2"/>
    <w:rsid w:val="00F74156"/>
    <w:rsid w:val="00F74B51"/>
    <w:rsid w:val="00F74BA7"/>
    <w:rsid w:val="00F74CB7"/>
    <w:rsid w:val="00F74CE2"/>
    <w:rsid w:val="00F74CE9"/>
    <w:rsid w:val="00F75043"/>
    <w:rsid w:val="00F751AD"/>
    <w:rsid w:val="00F751F5"/>
    <w:rsid w:val="00F7552A"/>
    <w:rsid w:val="00F75565"/>
    <w:rsid w:val="00F75767"/>
    <w:rsid w:val="00F759CD"/>
    <w:rsid w:val="00F75A05"/>
    <w:rsid w:val="00F75AF9"/>
    <w:rsid w:val="00F75BAB"/>
    <w:rsid w:val="00F75EA7"/>
    <w:rsid w:val="00F75ED5"/>
    <w:rsid w:val="00F7600F"/>
    <w:rsid w:val="00F760C2"/>
    <w:rsid w:val="00F763F4"/>
    <w:rsid w:val="00F765AC"/>
    <w:rsid w:val="00F76615"/>
    <w:rsid w:val="00F7670D"/>
    <w:rsid w:val="00F76A83"/>
    <w:rsid w:val="00F76B45"/>
    <w:rsid w:val="00F76E7A"/>
    <w:rsid w:val="00F770D1"/>
    <w:rsid w:val="00F770EA"/>
    <w:rsid w:val="00F771F3"/>
    <w:rsid w:val="00F77246"/>
    <w:rsid w:val="00F77547"/>
    <w:rsid w:val="00F77768"/>
    <w:rsid w:val="00F77996"/>
    <w:rsid w:val="00F77A13"/>
    <w:rsid w:val="00F77DE0"/>
    <w:rsid w:val="00F80043"/>
    <w:rsid w:val="00F80161"/>
    <w:rsid w:val="00F801AF"/>
    <w:rsid w:val="00F801D9"/>
    <w:rsid w:val="00F80C08"/>
    <w:rsid w:val="00F8123A"/>
    <w:rsid w:val="00F81252"/>
    <w:rsid w:val="00F812F0"/>
    <w:rsid w:val="00F813AB"/>
    <w:rsid w:val="00F8207A"/>
    <w:rsid w:val="00F8210C"/>
    <w:rsid w:val="00F8220F"/>
    <w:rsid w:val="00F82487"/>
    <w:rsid w:val="00F82626"/>
    <w:rsid w:val="00F82959"/>
    <w:rsid w:val="00F82B72"/>
    <w:rsid w:val="00F82B8E"/>
    <w:rsid w:val="00F82FA6"/>
    <w:rsid w:val="00F82FBC"/>
    <w:rsid w:val="00F832E7"/>
    <w:rsid w:val="00F83707"/>
    <w:rsid w:val="00F83733"/>
    <w:rsid w:val="00F837C0"/>
    <w:rsid w:val="00F8384F"/>
    <w:rsid w:val="00F83877"/>
    <w:rsid w:val="00F83A0E"/>
    <w:rsid w:val="00F83B22"/>
    <w:rsid w:val="00F83E8C"/>
    <w:rsid w:val="00F83FFA"/>
    <w:rsid w:val="00F84077"/>
    <w:rsid w:val="00F8412C"/>
    <w:rsid w:val="00F8418F"/>
    <w:rsid w:val="00F84352"/>
    <w:rsid w:val="00F84512"/>
    <w:rsid w:val="00F85203"/>
    <w:rsid w:val="00F85488"/>
    <w:rsid w:val="00F856B4"/>
    <w:rsid w:val="00F85788"/>
    <w:rsid w:val="00F85A2B"/>
    <w:rsid w:val="00F85A53"/>
    <w:rsid w:val="00F85B04"/>
    <w:rsid w:val="00F85C47"/>
    <w:rsid w:val="00F8605B"/>
    <w:rsid w:val="00F860BB"/>
    <w:rsid w:val="00F86173"/>
    <w:rsid w:val="00F86305"/>
    <w:rsid w:val="00F8656C"/>
    <w:rsid w:val="00F86D97"/>
    <w:rsid w:val="00F86E47"/>
    <w:rsid w:val="00F8718A"/>
    <w:rsid w:val="00F8742C"/>
    <w:rsid w:val="00F87459"/>
    <w:rsid w:val="00F8757D"/>
    <w:rsid w:val="00F87819"/>
    <w:rsid w:val="00F87E5C"/>
    <w:rsid w:val="00F90167"/>
    <w:rsid w:val="00F905A0"/>
    <w:rsid w:val="00F90A13"/>
    <w:rsid w:val="00F90D6A"/>
    <w:rsid w:val="00F91020"/>
    <w:rsid w:val="00F910DD"/>
    <w:rsid w:val="00F914C8"/>
    <w:rsid w:val="00F91702"/>
    <w:rsid w:val="00F919CE"/>
    <w:rsid w:val="00F9219A"/>
    <w:rsid w:val="00F92663"/>
    <w:rsid w:val="00F92727"/>
    <w:rsid w:val="00F92B3B"/>
    <w:rsid w:val="00F92E78"/>
    <w:rsid w:val="00F92E81"/>
    <w:rsid w:val="00F931BE"/>
    <w:rsid w:val="00F931DE"/>
    <w:rsid w:val="00F93427"/>
    <w:rsid w:val="00F93511"/>
    <w:rsid w:val="00F9389C"/>
    <w:rsid w:val="00F93909"/>
    <w:rsid w:val="00F93AF3"/>
    <w:rsid w:val="00F941E9"/>
    <w:rsid w:val="00F94457"/>
    <w:rsid w:val="00F948F4"/>
    <w:rsid w:val="00F94D5D"/>
    <w:rsid w:val="00F94F58"/>
    <w:rsid w:val="00F95083"/>
    <w:rsid w:val="00F95387"/>
    <w:rsid w:val="00F95939"/>
    <w:rsid w:val="00F959E5"/>
    <w:rsid w:val="00F95DC0"/>
    <w:rsid w:val="00F95E6D"/>
    <w:rsid w:val="00F962D9"/>
    <w:rsid w:val="00F968D8"/>
    <w:rsid w:val="00F96B1B"/>
    <w:rsid w:val="00F972D0"/>
    <w:rsid w:val="00F97390"/>
    <w:rsid w:val="00F97404"/>
    <w:rsid w:val="00F9743E"/>
    <w:rsid w:val="00F97638"/>
    <w:rsid w:val="00F9774C"/>
    <w:rsid w:val="00F97904"/>
    <w:rsid w:val="00F9790A"/>
    <w:rsid w:val="00F97B14"/>
    <w:rsid w:val="00F97F7B"/>
    <w:rsid w:val="00F97FF5"/>
    <w:rsid w:val="00FA0046"/>
    <w:rsid w:val="00FA02C3"/>
    <w:rsid w:val="00FA04C6"/>
    <w:rsid w:val="00FA0572"/>
    <w:rsid w:val="00FA0972"/>
    <w:rsid w:val="00FA0FFB"/>
    <w:rsid w:val="00FA1761"/>
    <w:rsid w:val="00FA1766"/>
    <w:rsid w:val="00FA1A05"/>
    <w:rsid w:val="00FA1C41"/>
    <w:rsid w:val="00FA2362"/>
    <w:rsid w:val="00FA26D2"/>
    <w:rsid w:val="00FA2833"/>
    <w:rsid w:val="00FA29F6"/>
    <w:rsid w:val="00FA2ABE"/>
    <w:rsid w:val="00FA2AC4"/>
    <w:rsid w:val="00FA2B64"/>
    <w:rsid w:val="00FA2C32"/>
    <w:rsid w:val="00FA2F92"/>
    <w:rsid w:val="00FA3059"/>
    <w:rsid w:val="00FA3395"/>
    <w:rsid w:val="00FA3528"/>
    <w:rsid w:val="00FA3595"/>
    <w:rsid w:val="00FA3714"/>
    <w:rsid w:val="00FA3731"/>
    <w:rsid w:val="00FA3B6D"/>
    <w:rsid w:val="00FA3B98"/>
    <w:rsid w:val="00FA4B6E"/>
    <w:rsid w:val="00FA4BE7"/>
    <w:rsid w:val="00FA4C46"/>
    <w:rsid w:val="00FA4EE2"/>
    <w:rsid w:val="00FA521E"/>
    <w:rsid w:val="00FA521F"/>
    <w:rsid w:val="00FA550B"/>
    <w:rsid w:val="00FA5634"/>
    <w:rsid w:val="00FA566D"/>
    <w:rsid w:val="00FA574F"/>
    <w:rsid w:val="00FA57EC"/>
    <w:rsid w:val="00FA5912"/>
    <w:rsid w:val="00FA598C"/>
    <w:rsid w:val="00FA5EA8"/>
    <w:rsid w:val="00FA5ED5"/>
    <w:rsid w:val="00FA5FD4"/>
    <w:rsid w:val="00FA6122"/>
    <w:rsid w:val="00FA6414"/>
    <w:rsid w:val="00FA662E"/>
    <w:rsid w:val="00FA6630"/>
    <w:rsid w:val="00FA67AA"/>
    <w:rsid w:val="00FA6931"/>
    <w:rsid w:val="00FA693B"/>
    <w:rsid w:val="00FA71D3"/>
    <w:rsid w:val="00FA7654"/>
    <w:rsid w:val="00FA768E"/>
    <w:rsid w:val="00FA7A81"/>
    <w:rsid w:val="00FA7C72"/>
    <w:rsid w:val="00FB0059"/>
    <w:rsid w:val="00FB00E1"/>
    <w:rsid w:val="00FB0245"/>
    <w:rsid w:val="00FB02C6"/>
    <w:rsid w:val="00FB06D2"/>
    <w:rsid w:val="00FB0818"/>
    <w:rsid w:val="00FB0820"/>
    <w:rsid w:val="00FB0953"/>
    <w:rsid w:val="00FB0AB0"/>
    <w:rsid w:val="00FB0AFB"/>
    <w:rsid w:val="00FB0D91"/>
    <w:rsid w:val="00FB0DC2"/>
    <w:rsid w:val="00FB1408"/>
    <w:rsid w:val="00FB1438"/>
    <w:rsid w:val="00FB1CEC"/>
    <w:rsid w:val="00FB1DC2"/>
    <w:rsid w:val="00FB1E3C"/>
    <w:rsid w:val="00FB238D"/>
    <w:rsid w:val="00FB243C"/>
    <w:rsid w:val="00FB2643"/>
    <w:rsid w:val="00FB28EE"/>
    <w:rsid w:val="00FB2C19"/>
    <w:rsid w:val="00FB2CF4"/>
    <w:rsid w:val="00FB2FAF"/>
    <w:rsid w:val="00FB3010"/>
    <w:rsid w:val="00FB322F"/>
    <w:rsid w:val="00FB347C"/>
    <w:rsid w:val="00FB3553"/>
    <w:rsid w:val="00FB3907"/>
    <w:rsid w:val="00FB3923"/>
    <w:rsid w:val="00FB3C01"/>
    <w:rsid w:val="00FB3C5E"/>
    <w:rsid w:val="00FB44AD"/>
    <w:rsid w:val="00FB4769"/>
    <w:rsid w:val="00FB48DC"/>
    <w:rsid w:val="00FB4EB8"/>
    <w:rsid w:val="00FB5197"/>
    <w:rsid w:val="00FB55B3"/>
    <w:rsid w:val="00FB566E"/>
    <w:rsid w:val="00FB56C6"/>
    <w:rsid w:val="00FB57C3"/>
    <w:rsid w:val="00FB5A04"/>
    <w:rsid w:val="00FB5E2A"/>
    <w:rsid w:val="00FB5F8E"/>
    <w:rsid w:val="00FB610A"/>
    <w:rsid w:val="00FB651D"/>
    <w:rsid w:val="00FB66FA"/>
    <w:rsid w:val="00FB6878"/>
    <w:rsid w:val="00FB698D"/>
    <w:rsid w:val="00FB6D69"/>
    <w:rsid w:val="00FB706D"/>
    <w:rsid w:val="00FB71FF"/>
    <w:rsid w:val="00FB748F"/>
    <w:rsid w:val="00FB7497"/>
    <w:rsid w:val="00FB74C9"/>
    <w:rsid w:val="00FB74DB"/>
    <w:rsid w:val="00FB751A"/>
    <w:rsid w:val="00FB7919"/>
    <w:rsid w:val="00FB793C"/>
    <w:rsid w:val="00FB7976"/>
    <w:rsid w:val="00FB7B95"/>
    <w:rsid w:val="00FB7FC8"/>
    <w:rsid w:val="00FC00F6"/>
    <w:rsid w:val="00FC01A4"/>
    <w:rsid w:val="00FC0BD1"/>
    <w:rsid w:val="00FC0FEA"/>
    <w:rsid w:val="00FC122B"/>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2D23"/>
    <w:rsid w:val="00FC2D29"/>
    <w:rsid w:val="00FC2D3F"/>
    <w:rsid w:val="00FC36BD"/>
    <w:rsid w:val="00FC3D75"/>
    <w:rsid w:val="00FC3E79"/>
    <w:rsid w:val="00FC3F67"/>
    <w:rsid w:val="00FC418A"/>
    <w:rsid w:val="00FC43F3"/>
    <w:rsid w:val="00FC44DF"/>
    <w:rsid w:val="00FC4971"/>
    <w:rsid w:val="00FC4AF3"/>
    <w:rsid w:val="00FC4C3C"/>
    <w:rsid w:val="00FC4E3A"/>
    <w:rsid w:val="00FC4EE0"/>
    <w:rsid w:val="00FC50CE"/>
    <w:rsid w:val="00FC5262"/>
    <w:rsid w:val="00FC52B1"/>
    <w:rsid w:val="00FC534D"/>
    <w:rsid w:val="00FC5749"/>
    <w:rsid w:val="00FC57F4"/>
    <w:rsid w:val="00FC59D3"/>
    <w:rsid w:val="00FC5A93"/>
    <w:rsid w:val="00FC5AF5"/>
    <w:rsid w:val="00FC5FEA"/>
    <w:rsid w:val="00FC601B"/>
    <w:rsid w:val="00FC677B"/>
    <w:rsid w:val="00FC6A0A"/>
    <w:rsid w:val="00FC6BA8"/>
    <w:rsid w:val="00FC6D0F"/>
    <w:rsid w:val="00FC6DC2"/>
    <w:rsid w:val="00FC7208"/>
    <w:rsid w:val="00FC73ED"/>
    <w:rsid w:val="00FC7462"/>
    <w:rsid w:val="00FC7465"/>
    <w:rsid w:val="00FC77F2"/>
    <w:rsid w:val="00FC7B19"/>
    <w:rsid w:val="00FC7BA7"/>
    <w:rsid w:val="00FC7C36"/>
    <w:rsid w:val="00FD0308"/>
    <w:rsid w:val="00FD0812"/>
    <w:rsid w:val="00FD0AF8"/>
    <w:rsid w:val="00FD0C81"/>
    <w:rsid w:val="00FD0EBA"/>
    <w:rsid w:val="00FD108D"/>
    <w:rsid w:val="00FD1199"/>
    <w:rsid w:val="00FD11A1"/>
    <w:rsid w:val="00FD16D2"/>
    <w:rsid w:val="00FD1995"/>
    <w:rsid w:val="00FD1C6C"/>
    <w:rsid w:val="00FD23C3"/>
    <w:rsid w:val="00FD2491"/>
    <w:rsid w:val="00FD2578"/>
    <w:rsid w:val="00FD27E3"/>
    <w:rsid w:val="00FD29B6"/>
    <w:rsid w:val="00FD2B54"/>
    <w:rsid w:val="00FD2C6E"/>
    <w:rsid w:val="00FD2EC8"/>
    <w:rsid w:val="00FD3104"/>
    <w:rsid w:val="00FD31AD"/>
    <w:rsid w:val="00FD320B"/>
    <w:rsid w:val="00FD375E"/>
    <w:rsid w:val="00FD3B02"/>
    <w:rsid w:val="00FD3BD6"/>
    <w:rsid w:val="00FD3BE0"/>
    <w:rsid w:val="00FD3E44"/>
    <w:rsid w:val="00FD3EBA"/>
    <w:rsid w:val="00FD3F4D"/>
    <w:rsid w:val="00FD4172"/>
    <w:rsid w:val="00FD4389"/>
    <w:rsid w:val="00FD46A7"/>
    <w:rsid w:val="00FD4A2A"/>
    <w:rsid w:val="00FD4D09"/>
    <w:rsid w:val="00FD4D80"/>
    <w:rsid w:val="00FD51AA"/>
    <w:rsid w:val="00FD52CC"/>
    <w:rsid w:val="00FD5729"/>
    <w:rsid w:val="00FD578E"/>
    <w:rsid w:val="00FD5D4E"/>
    <w:rsid w:val="00FD5FA4"/>
    <w:rsid w:val="00FD6081"/>
    <w:rsid w:val="00FD6088"/>
    <w:rsid w:val="00FD6138"/>
    <w:rsid w:val="00FD6272"/>
    <w:rsid w:val="00FD62FD"/>
    <w:rsid w:val="00FD63A1"/>
    <w:rsid w:val="00FD6463"/>
    <w:rsid w:val="00FD64CD"/>
    <w:rsid w:val="00FD65F6"/>
    <w:rsid w:val="00FD6839"/>
    <w:rsid w:val="00FD6C99"/>
    <w:rsid w:val="00FD6FBE"/>
    <w:rsid w:val="00FD722A"/>
    <w:rsid w:val="00FD727A"/>
    <w:rsid w:val="00FD732A"/>
    <w:rsid w:val="00FD73B4"/>
    <w:rsid w:val="00FD767D"/>
    <w:rsid w:val="00FD76FC"/>
    <w:rsid w:val="00FD778E"/>
    <w:rsid w:val="00FD7903"/>
    <w:rsid w:val="00FD7998"/>
    <w:rsid w:val="00FE0065"/>
    <w:rsid w:val="00FE0275"/>
    <w:rsid w:val="00FE04B7"/>
    <w:rsid w:val="00FE05A4"/>
    <w:rsid w:val="00FE09A2"/>
    <w:rsid w:val="00FE0C01"/>
    <w:rsid w:val="00FE0C9D"/>
    <w:rsid w:val="00FE0F59"/>
    <w:rsid w:val="00FE104D"/>
    <w:rsid w:val="00FE108A"/>
    <w:rsid w:val="00FE137F"/>
    <w:rsid w:val="00FE143A"/>
    <w:rsid w:val="00FE1BE1"/>
    <w:rsid w:val="00FE255B"/>
    <w:rsid w:val="00FE262C"/>
    <w:rsid w:val="00FE2932"/>
    <w:rsid w:val="00FE2B59"/>
    <w:rsid w:val="00FE2EF6"/>
    <w:rsid w:val="00FE3055"/>
    <w:rsid w:val="00FE3198"/>
    <w:rsid w:val="00FE3282"/>
    <w:rsid w:val="00FE32E6"/>
    <w:rsid w:val="00FE355C"/>
    <w:rsid w:val="00FE35A2"/>
    <w:rsid w:val="00FE3640"/>
    <w:rsid w:val="00FE3722"/>
    <w:rsid w:val="00FE39B5"/>
    <w:rsid w:val="00FE3A0A"/>
    <w:rsid w:val="00FE3AE4"/>
    <w:rsid w:val="00FE3B92"/>
    <w:rsid w:val="00FE3D6C"/>
    <w:rsid w:val="00FE3FA9"/>
    <w:rsid w:val="00FE412B"/>
    <w:rsid w:val="00FE425A"/>
    <w:rsid w:val="00FE425B"/>
    <w:rsid w:val="00FE4478"/>
    <w:rsid w:val="00FE44B5"/>
    <w:rsid w:val="00FE463F"/>
    <w:rsid w:val="00FE4946"/>
    <w:rsid w:val="00FE499C"/>
    <w:rsid w:val="00FE4AC6"/>
    <w:rsid w:val="00FE4AD1"/>
    <w:rsid w:val="00FE4DB2"/>
    <w:rsid w:val="00FE4FF7"/>
    <w:rsid w:val="00FE5105"/>
    <w:rsid w:val="00FE52C7"/>
    <w:rsid w:val="00FE546A"/>
    <w:rsid w:val="00FE57F3"/>
    <w:rsid w:val="00FE5804"/>
    <w:rsid w:val="00FE58D9"/>
    <w:rsid w:val="00FE5D2B"/>
    <w:rsid w:val="00FE5F6A"/>
    <w:rsid w:val="00FE64F0"/>
    <w:rsid w:val="00FE6521"/>
    <w:rsid w:val="00FE65F6"/>
    <w:rsid w:val="00FE6639"/>
    <w:rsid w:val="00FE6835"/>
    <w:rsid w:val="00FE6980"/>
    <w:rsid w:val="00FE6C52"/>
    <w:rsid w:val="00FE6C84"/>
    <w:rsid w:val="00FE6D4A"/>
    <w:rsid w:val="00FE709E"/>
    <w:rsid w:val="00FE70AF"/>
    <w:rsid w:val="00FE7213"/>
    <w:rsid w:val="00FE72BD"/>
    <w:rsid w:val="00FE7512"/>
    <w:rsid w:val="00FE7A16"/>
    <w:rsid w:val="00FE7AB0"/>
    <w:rsid w:val="00FE7AE6"/>
    <w:rsid w:val="00FE7CBC"/>
    <w:rsid w:val="00FE7D07"/>
    <w:rsid w:val="00FE7E73"/>
    <w:rsid w:val="00FE7EA6"/>
    <w:rsid w:val="00FE7F5E"/>
    <w:rsid w:val="00FE7FC4"/>
    <w:rsid w:val="00FF00B3"/>
    <w:rsid w:val="00FF0150"/>
    <w:rsid w:val="00FF032A"/>
    <w:rsid w:val="00FF04CC"/>
    <w:rsid w:val="00FF05C0"/>
    <w:rsid w:val="00FF0659"/>
    <w:rsid w:val="00FF0E8A"/>
    <w:rsid w:val="00FF0ECD"/>
    <w:rsid w:val="00FF100B"/>
    <w:rsid w:val="00FF113E"/>
    <w:rsid w:val="00FF12BF"/>
    <w:rsid w:val="00FF13A9"/>
    <w:rsid w:val="00FF13BD"/>
    <w:rsid w:val="00FF1582"/>
    <w:rsid w:val="00FF17DA"/>
    <w:rsid w:val="00FF1852"/>
    <w:rsid w:val="00FF19C2"/>
    <w:rsid w:val="00FF1ABD"/>
    <w:rsid w:val="00FF1F50"/>
    <w:rsid w:val="00FF2128"/>
    <w:rsid w:val="00FF239B"/>
    <w:rsid w:val="00FF2438"/>
    <w:rsid w:val="00FF273C"/>
    <w:rsid w:val="00FF29B3"/>
    <w:rsid w:val="00FF2BD9"/>
    <w:rsid w:val="00FF2C30"/>
    <w:rsid w:val="00FF2D6F"/>
    <w:rsid w:val="00FF3171"/>
    <w:rsid w:val="00FF32C0"/>
    <w:rsid w:val="00FF37A5"/>
    <w:rsid w:val="00FF385E"/>
    <w:rsid w:val="00FF3910"/>
    <w:rsid w:val="00FF3BEC"/>
    <w:rsid w:val="00FF3C90"/>
    <w:rsid w:val="00FF3CF7"/>
    <w:rsid w:val="00FF3D63"/>
    <w:rsid w:val="00FF3E2A"/>
    <w:rsid w:val="00FF4164"/>
    <w:rsid w:val="00FF4517"/>
    <w:rsid w:val="00FF4A35"/>
    <w:rsid w:val="00FF4C23"/>
    <w:rsid w:val="00FF4F20"/>
    <w:rsid w:val="00FF4FFD"/>
    <w:rsid w:val="00FF513E"/>
    <w:rsid w:val="00FF540B"/>
    <w:rsid w:val="00FF6253"/>
    <w:rsid w:val="00FF63A5"/>
    <w:rsid w:val="00FF63F2"/>
    <w:rsid w:val="00FF6418"/>
    <w:rsid w:val="00FF6ADF"/>
    <w:rsid w:val="00FF6AEB"/>
    <w:rsid w:val="00FF6B5B"/>
    <w:rsid w:val="00FF6C28"/>
    <w:rsid w:val="00FF6D9B"/>
    <w:rsid w:val="00FF70EA"/>
    <w:rsid w:val="00FF7681"/>
    <w:rsid w:val="00FF76EA"/>
    <w:rsid w:val="00FF7A52"/>
    <w:rsid w:val="00FF7B17"/>
    <w:rsid w:val="00FF7D3B"/>
    <w:rsid w:val="00FF7EBA"/>
    <w:rsid w:val="00FF7F31"/>
    <w:rsid w:val="00FF7FBB"/>
    <w:rsid w:val="00FF7FBD"/>
    <w:rsid w:val="01C3B8BC"/>
    <w:rsid w:val="02E32A8A"/>
    <w:rsid w:val="0449DF87"/>
    <w:rsid w:val="04993E6A"/>
    <w:rsid w:val="0512CBC6"/>
    <w:rsid w:val="0584C6F6"/>
    <w:rsid w:val="06436CD0"/>
    <w:rsid w:val="06A0862D"/>
    <w:rsid w:val="07188CC8"/>
    <w:rsid w:val="078052B7"/>
    <w:rsid w:val="07C21420"/>
    <w:rsid w:val="07CD499C"/>
    <w:rsid w:val="08E65580"/>
    <w:rsid w:val="097D1220"/>
    <w:rsid w:val="09DB78D1"/>
    <w:rsid w:val="0BFDCAB8"/>
    <w:rsid w:val="0C1E5251"/>
    <w:rsid w:val="0CA9E7E4"/>
    <w:rsid w:val="0DE8F4A0"/>
    <w:rsid w:val="0DF9D9DB"/>
    <w:rsid w:val="0E18A6B9"/>
    <w:rsid w:val="0E488671"/>
    <w:rsid w:val="0E6CD180"/>
    <w:rsid w:val="0EF5CF1C"/>
    <w:rsid w:val="0FDE6277"/>
    <w:rsid w:val="0FF02194"/>
    <w:rsid w:val="108DD2A8"/>
    <w:rsid w:val="114891BD"/>
    <w:rsid w:val="11A9EB1E"/>
    <w:rsid w:val="12063874"/>
    <w:rsid w:val="120BC4AB"/>
    <w:rsid w:val="12169FEC"/>
    <w:rsid w:val="163F65C7"/>
    <w:rsid w:val="167CC078"/>
    <w:rsid w:val="1775D1FA"/>
    <w:rsid w:val="18371505"/>
    <w:rsid w:val="1A5FD486"/>
    <w:rsid w:val="1A70C3D4"/>
    <w:rsid w:val="1ACB0C60"/>
    <w:rsid w:val="1CFDD5D8"/>
    <w:rsid w:val="1D5AA74C"/>
    <w:rsid w:val="1D910D0B"/>
    <w:rsid w:val="1EB7E9BA"/>
    <w:rsid w:val="1F1B8A5C"/>
    <w:rsid w:val="1FAB517A"/>
    <w:rsid w:val="200A45C2"/>
    <w:rsid w:val="210FF12F"/>
    <w:rsid w:val="21937DBA"/>
    <w:rsid w:val="219BEC8F"/>
    <w:rsid w:val="21CBE016"/>
    <w:rsid w:val="22EE5F7B"/>
    <w:rsid w:val="2340215B"/>
    <w:rsid w:val="2374B034"/>
    <w:rsid w:val="24AC9B6C"/>
    <w:rsid w:val="2516BEAD"/>
    <w:rsid w:val="2520677E"/>
    <w:rsid w:val="25C5CFD6"/>
    <w:rsid w:val="2672ED09"/>
    <w:rsid w:val="26B0E8B6"/>
    <w:rsid w:val="279653D1"/>
    <w:rsid w:val="27B549CB"/>
    <w:rsid w:val="291CB17B"/>
    <w:rsid w:val="2992FB80"/>
    <w:rsid w:val="2B05615D"/>
    <w:rsid w:val="2C87BB52"/>
    <w:rsid w:val="2CB3B90F"/>
    <w:rsid w:val="2E300C42"/>
    <w:rsid w:val="2E5D280D"/>
    <w:rsid w:val="2E8002F9"/>
    <w:rsid w:val="2FA41B7E"/>
    <w:rsid w:val="2FD838A1"/>
    <w:rsid w:val="30CE94B5"/>
    <w:rsid w:val="31072E78"/>
    <w:rsid w:val="31D8C438"/>
    <w:rsid w:val="33A44D84"/>
    <w:rsid w:val="33FFE922"/>
    <w:rsid w:val="34986858"/>
    <w:rsid w:val="35C5E7FA"/>
    <w:rsid w:val="36162F65"/>
    <w:rsid w:val="367F76D4"/>
    <w:rsid w:val="36CD91C8"/>
    <w:rsid w:val="3727A7DF"/>
    <w:rsid w:val="37AAE32E"/>
    <w:rsid w:val="37E5F952"/>
    <w:rsid w:val="386CFE41"/>
    <w:rsid w:val="396DDF91"/>
    <w:rsid w:val="3C263087"/>
    <w:rsid w:val="3CA0E23C"/>
    <w:rsid w:val="3D412599"/>
    <w:rsid w:val="3D99427A"/>
    <w:rsid w:val="3F7E6A7E"/>
    <w:rsid w:val="408687FA"/>
    <w:rsid w:val="41D827ED"/>
    <w:rsid w:val="43425DC1"/>
    <w:rsid w:val="44B859BF"/>
    <w:rsid w:val="44B8BA8A"/>
    <w:rsid w:val="44C0B79A"/>
    <w:rsid w:val="45171D73"/>
    <w:rsid w:val="45A8FCF5"/>
    <w:rsid w:val="45AD2F96"/>
    <w:rsid w:val="4647E879"/>
    <w:rsid w:val="46D132C0"/>
    <w:rsid w:val="4879CC07"/>
    <w:rsid w:val="49D3147F"/>
    <w:rsid w:val="4A1D4916"/>
    <w:rsid w:val="4B2AEFAF"/>
    <w:rsid w:val="4C010E1E"/>
    <w:rsid w:val="4CCCAF8F"/>
    <w:rsid w:val="4E800065"/>
    <w:rsid w:val="4FC62FB3"/>
    <w:rsid w:val="502C8FBE"/>
    <w:rsid w:val="51357975"/>
    <w:rsid w:val="526E93F5"/>
    <w:rsid w:val="530A6A23"/>
    <w:rsid w:val="534E7642"/>
    <w:rsid w:val="5671BA5C"/>
    <w:rsid w:val="56C45A4A"/>
    <w:rsid w:val="590CB88E"/>
    <w:rsid w:val="598902B0"/>
    <w:rsid w:val="5A0736F3"/>
    <w:rsid w:val="5A1A1AF5"/>
    <w:rsid w:val="5A99C784"/>
    <w:rsid w:val="5ABD5C30"/>
    <w:rsid w:val="5B4BE0FE"/>
    <w:rsid w:val="5B501459"/>
    <w:rsid w:val="5B755865"/>
    <w:rsid w:val="5D23B6E9"/>
    <w:rsid w:val="5E3AED2B"/>
    <w:rsid w:val="5E5A0B3E"/>
    <w:rsid w:val="5E5A37E9"/>
    <w:rsid w:val="5EAFAEB0"/>
    <w:rsid w:val="5EE3F9A4"/>
    <w:rsid w:val="5F27CBD6"/>
    <w:rsid w:val="5F57C67F"/>
    <w:rsid w:val="5FCCE61F"/>
    <w:rsid w:val="60C323B2"/>
    <w:rsid w:val="6264C2EC"/>
    <w:rsid w:val="62C6D103"/>
    <w:rsid w:val="62D3E3CA"/>
    <w:rsid w:val="63C82C7E"/>
    <w:rsid w:val="6477197A"/>
    <w:rsid w:val="651FFB05"/>
    <w:rsid w:val="6527BE8A"/>
    <w:rsid w:val="669A3FDC"/>
    <w:rsid w:val="67251CDD"/>
    <w:rsid w:val="678E0E7A"/>
    <w:rsid w:val="6832EE30"/>
    <w:rsid w:val="6877816F"/>
    <w:rsid w:val="68A360EF"/>
    <w:rsid w:val="6A597508"/>
    <w:rsid w:val="6AEB6596"/>
    <w:rsid w:val="6C22191D"/>
    <w:rsid w:val="6C44277D"/>
    <w:rsid w:val="6CC1E94C"/>
    <w:rsid w:val="6D41669A"/>
    <w:rsid w:val="6DE763BC"/>
    <w:rsid w:val="6E1B1CA8"/>
    <w:rsid w:val="6E594D99"/>
    <w:rsid w:val="6EA12F89"/>
    <w:rsid w:val="701EF7D8"/>
    <w:rsid w:val="71217EFE"/>
    <w:rsid w:val="716E9B96"/>
    <w:rsid w:val="71D13B0B"/>
    <w:rsid w:val="7264CA0A"/>
    <w:rsid w:val="728BFC42"/>
    <w:rsid w:val="72B6C4B5"/>
    <w:rsid w:val="736C7E7E"/>
    <w:rsid w:val="73B9929B"/>
    <w:rsid w:val="74AAC405"/>
    <w:rsid w:val="74C7BC76"/>
    <w:rsid w:val="756F4BBB"/>
    <w:rsid w:val="762690DD"/>
    <w:rsid w:val="76807108"/>
    <w:rsid w:val="779F8E36"/>
    <w:rsid w:val="77A23606"/>
    <w:rsid w:val="77CB7799"/>
    <w:rsid w:val="780C589F"/>
    <w:rsid w:val="7A6223D9"/>
    <w:rsid w:val="7B5EE536"/>
    <w:rsid w:val="7BE2E973"/>
    <w:rsid w:val="7C1099A9"/>
    <w:rsid w:val="7C8D69D2"/>
    <w:rsid w:val="7C981024"/>
    <w:rsid w:val="7E8565FD"/>
    <w:rsid w:val="7EAEC30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5DE54164-2CF0-4D66-8404-9F31F8935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6C96"/>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pPr>
      <w:spacing w:after="120"/>
    </w:pPr>
  </w:style>
  <w:style w:type="paragraph" w:styleId="BodyTextIndent">
    <w:name w:val="Body Text Indent"/>
    <w:basedOn w:val="Normal"/>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pPr>
      <w:widowControl w:val="0"/>
    </w:pPr>
    <w:rPr>
      <w:rFonts w:ascii="Arial" w:eastAsia="MS Mincho" w:hAnsi="Arial"/>
      <w:b/>
      <w:noProof/>
      <w:sz w:val="18"/>
      <w:lang w:eastAsia="x-non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rFonts w:ascii="Arial" w:hAnsi="Arial"/>
      <w:b/>
    </w:rPr>
  </w:style>
  <w:style w:type="paragraph" w:customStyle="1" w:styleId="B1">
    <w:name w:val="B1"/>
    <w:basedOn w:val="List"/>
    <w:link w:val="B1Zchn"/>
    <w:qForma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rPr>
      <w:noProof/>
    </w:rPr>
  </w:style>
  <w:style w:type="paragraph" w:customStyle="1" w:styleId="lptext">
    <w:name w:val="lˆptext"/>
    <w:basedOn w:val="Normal"/>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cap Char Char Char Char Char Char Char,Caption Char1,Caption Char Char,Caption Char1 Char,Caption Char2,Caption Char Char Char,Caption Char Char1,Caption Char,fig and tbl,fighead2,Table Caption,fighead21,fighead22,fighead23"/>
    <w:basedOn w:val="Normal"/>
    <w:next w:val="Normal"/>
    <w:qFormat/>
    <w:pPr>
      <w:spacing w:before="120" w:after="120"/>
    </w:pPr>
    <w:rPr>
      <w:b/>
    </w:rPr>
  </w:style>
  <w:style w:type="paragraph" w:customStyle="1" w:styleId="a">
    <w:name w:val="佐藤２"/>
    <w:basedOn w:val="Normal"/>
    <w:pPr>
      <w:numPr>
        <w:numId w:val="3"/>
      </w:numPr>
      <w:spacing w:after="180"/>
    </w:pPr>
  </w:style>
  <w:style w:type="paragraph" w:styleId="BodyTextIndent2">
    <w:name w:val="Body Text Indent 2"/>
    <w:basedOn w:val="Normal"/>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lang w:val="de-DE"/>
    </w:rPr>
  </w:style>
  <w:style w:type="paragraph" w:styleId="List2">
    <w:name w:val="List 2"/>
    <w:basedOn w:val="List"/>
    <w:pPr>
      <w:ind w:left="851"/>
    </w:p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rPr>
      <w:rFonts w:eastAsia="Times New Roman"/>
      <w:noProof w:val="0"/>
      <w:kern w:val="2"/>
      <w:sz w:val="21"/>
      <w:lang w:val="en-GB"/>
    </w:rPr>
  </w:style>
  <w:style w:type="paragraph" w:styleId="BodyText3">
    <w:name w:val="Body Text 3"/>
    <w:basedOn w:val="Normal"/>
    <w:pPr>
      <w:jc w:val="both"/>
    </w:p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qFormat/>
    <w:pPr>
      <w:overflowPunct w:val="0"/>
      <w:autoSpaceDE w:val="0"/>
      <w:autoSpaceDN w:val="0"/>
      <w:adjustRightInd w:val="0"/>
      <w:textAlignment w:val="baseline"/>
    </w:p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Times New Roman"/>
      <w:noProof w:val="0"/>
      <w:color w:val="0000FF"/>
      <w:kern w:val="2"/>
      <w:sz w:val="21"/>
      <w:u w:val="single"/>
      <w:lang w:val="en-GB"/>
    </w:rPr>
  </w:style>
  <w:style w:type="character" w:styleId="FollowedHyperlink">
    <w:name w:val="FollowedHyperlink"/>
    <w:rPr>
      <w:rFonts w:eastAsia="Times New Roman"/>
      <w:noProof w:val="0"/>
      <w:color w:val="800080"/>
      <w:kern w:val="2"/>
      <w:sz w:val="21"/>
      <w:u w:val="single"/>
      <w:lang w:val="en-GB"/>
    </w:rPr>
  </w:style>
  <w:style w:type="character" w:styleId="CommentReference">
    <w:name w:val="annotation reference"/>
    <w:uiPriority w:val="99"/>
    <w:qFormat/>
    <w:rPr>
      <w:rFonts w:eastAsia="Times New Roman"/>
      <w:noProof w:val="0"/>
      <w:kern w:val="2"/>
      <w:sz w:val="16"/>
      <w:lang w:val="en-GB"/>
    </w:rPr>
  </w:style>
  <w:style w:type="paragraph" w:styleId="BalloonText">
    <w:name w:val="Balloon Text"/>
    <w:basedOn w:val="Normal"/>
    <w:rPr>
      <w:rFonts w:ascii="Arial" w:hAnsi="Arial"/>
      <w:sz w:val="18"/>
    </w:rPr>
  </w:style>
  <w:style w:type="paragraph" w:customStyle="1" w:styleId="Reference">
    <w:name w:val="Reference"/>
    <w:basedOn w:val="Normal"/>
    <w:link w:val="ReferenceChar"/>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TableGrid">
    <w:name w:val="Table Grid"/>
    <w:basedOn w:val="TableNormal"/>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Revision">
    <w:name w:val="Revision"/>
    <w:hidden/>
    <w:uiPriority w:val="99"/>
    <w:semiHidden/>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목록 단락,Lista1,?? ??,?????,????,中等深浅网格 1 - 着色 21,列出段落1,列出段落,¥¡¡¡¡ì¬º¥¹¥È¶ÎÂä,ÁÐ³ö¶ÎÂä,¥ê¥¹¥È¶ÎÂä,列表段落1,—ño’i—Ž,1st level - Bullet List Paragraph,Lettre d'introduction,Paragrafo elenco,Normal bullet 2,Bullet list,목록단락,列,P"/>
    <w:basedOn w:val="Normal"/>
    <w:link w:val="ListParagraphChar"/>
    <w:uiPriority w:val="34"/>
    <w:qFormat/>
    <w:rsid w:val="00E52C8E"/>
    <w:pPr>
      <w:ind w:leftChars="400" w:left="840"/>
    </w:pPr>
  </w:style>
  <w:style w:type="character" w:customStyle="1" w:styleId="ListParagraphChar">
    <w:name w:val="List Paragraph Char"/>
    <w:aliases w:val="- Bullets Char,목록 단락 Char,Lista1 Char,?? ?? Char,????? Char,???? Char,中等深浅网格 1 - 着色 21 Char,列出段落1 Char,列出段落 Char,¥¡¡¡¡ì¬º¥¹¥È¶ÎÂä Char,ÁÐ³ö¶ÎÂä Char,¥ê¥¹¥È¶ÎÂä Char,列表段落1 Char,—ño’i—Ž Char,1st level - Bullet List Paragraph Char"/>
    <w:link w:val="ListParagraph"/>
    <w:uiPriority w:val="34"/>
    <w:qFormat/>
    <w:rsid w:val="00B56A97"/>
    <w:rPr>
      <w:rFonts w:ascii="Times New Roman" w:eastAsia="MS Gothic" w:hAnsi="Times New Roman"/>
      <w:sz w:val="24"/>
      <w:lang w:val="en-GB"/>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E23DF0"/>
    <w:rPr>
      <w:rFonts w:ascii="Arial" w:eastAsia="MS Gothic" w:hAnsi="Arial"/>
      <w:kern w:val="28"/>
      <w:sz w:val="28"/>
      <w:lang w:val="en-GB"/>
    </w:rPr>
  </w:style>
  <w:style w:type="character" w:styleId="PlaceholderText">
    <w:name w:val="Placeholder Text"/>
    <w:basedOn w:val="DefaultParagraphFont"/>
    <w:uiPriority w:val="99"/>
    <w:semiHidden/>
    <w:rsid w:val="007E2B23"/>
    <w:rPr>
      <w:color w:val="808080"/>
    </w:rPr>
  </w:style>
  <w:style w:type="character" w:styleId="Strong">
    <w:name w:val="Strong"/>
    <w:uiPriority w:val="22"/>
    <w:qFormat/>
    <w:rsid w:val="009A125B"/>
    <w:rPr>
      <w:b/>
      <w:bCs/>
    </w:rPr>
  </w:style>
  <w:style w:type="character" w:customStyle="1" w:styleId="PlainTextChar">
    <w:name w:val="Plain Text Char"/>
    <w:link w:val="PlainText"/>
    <w:uiPriority w:val="99"/>
    <w:rsid w:val="009A125B"/>
    <w:rPr>
      <w:rFonts w:ascii="Courier New" w:eastAsia="MS Gothic" w:hAnsi="Courier New"/>
      <w:sz w:val="24"/>
      <w:lang w:val="en-GB"/>
    </w:rPr>
  </w:style>
  <w:style w:type="character" w:customStyle="1" w:styleId="textChar">
    <w:name w:val="text Char"/>
    <w:basedOn w:val="DefaultParagraphFont"/>
    <w:link w:val="text"/>
    <w:rsid w:val="00E02CE9"/>
    <w:rPr>
      <w:rFonts w:ascii="Times New Roman" w:eastAsia="MS Gothic" w:hAnsi="Times New Roman"/>
      <w:sz w:val="24"/>
    </w:rPr>
  </w:style>
  <w:style w:type="paragraph" w:customStyle="1" w:styleId="bullet">
    <w:name w:val="bullet"/>
    <w:basedOn w:val="ListParagraph"/>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CommentTextChar">
    <w:name w:val="Comment Text Char"/>
    <w:link w:val="CommentText"/>
    <w:uiPriority w:val="99"/>
    <w:qFormat/>
    <w:rsid w:val="00412316"/>
    <w:rPr>
      <w:rFonts w:ascii="Times New Roman" w:eastAsia="MS Gothic" w:hAnsi="Times New Roman"/>
      <w:lang w:val="en-GB"/>
    </w:rPr>
  </w:style>
  <w:style w:type="table" w:customStyle="1" w:styleId="1">
    <w:name w:val="网格型1"/>
    <w:basedOn w:val="TableNormal"/>
    <w:next w:val="TableGrid"/>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character" w:customStyle="1" w:styleId="Heading2Char">
    <w:name w:val="Heading 2 Char"/>
    <w:aliases w:val="DO NOT USE_h2 Char,h2 Char,h21 Char,H2 Char,Head2A Char,2 Char,UNDERRUBRIK 1-2 Char"/>
    <w:basedOn w:val="DefaultParagraphFont"/>
    <w:link w:val="Heading2"/>
    <w:rsid w:val="00694693"/>
    <w:rPr>
      <w:rFonts w:ascii="Arial" w:eastAsia="MS Gothic" w:hAnsi="Arial"/>
      <w:sz w:val="24"/>
      <w:lang w:val="en-GB"/>
    </w:rPr>
  </w:style>
  <w:style w:type="table" w:customStyle="1" w:styleId="10">
    <w:name w:val="表 (格子)1"/>
    <w:basedOn w:val="TableNormal"/>
    <w:next w:val="TableGrid"/>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
    <w:name w:val="表 (格子)2"/>
    <w:basedOn w:val="TableNormal"/>
    <w:next w:val="TableGrid"/>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MS Gothic" w:hAnsi="Times New Roman"/>
      <w:sz w:val="24"/>
      <w:lang w:val="en-GB"/>
    </w:rPr>
  </w:style>
  <w:style w:type="character" w:customStyle="1" w:styleId="apple-converted-space">
    <w:name w:val="apple-converted-space"/>
    <w:basedOn w:val="DefaultParagraphFont"/>
    <w:rsid w:val="00DA6936"/>
  </w:style>
  <w:style w:type="paragraph" w:customStyle="1" w:styleId="TAL">
    <w:name w:val="TAL"/>
    <w:basedOn w:val="Normal"/>
    <w:link w:val="TALCar"/>
    <w:qFormat/>
    <w:rsid w:val="00A831C6"/>
    <w:pPr>
      <w:keepNext/>
      <w:keepLines/>
    </w:pPr>
    <w:rPr>
      <w:rFonts w:ascii="Arial" w:eastAsiaTheme="minorEastAsia" w:hAnsi="Arial"/>
      <w:sz w:val="18"/>
      <w:lang w:eastAsia="en-US"/>
    </w:rPr>
  </w:style>
  <w:style w:type="character" w:customStyle="1" w:styleId="TALCar">
    <w:name w:val="TAL Car"/>
    <w:basedOn w:val="DefaultParagraphFont"/>
    <w:link w:val="TAL"/>
    <w:qFormat/>
    <w:locked/>
    <w:rsid w:val="00A831C6"/>
    <w:rPr>
      <w:rFonts w:ascii="Arial" w:eastAsiaTheme="minorEastAsia" w:hAnsi="Arial"/>
      <w:sz w:val="18"/>
      <w:lang w:val="en-GB" w:eastAsia="en-US"/>
    </w:rPr>
  </w:style>
  <w:style w:type="character" w:customStyle="1" w:styleId="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C3521"/>
    <w:rPr>
      <w:rFonts w:eastAsia="SimSun"/>
      <w:lang w:eastAsia="ja-JP"/>
    </w:rPr>
  </w:style>
  <w:style w:type="character" w:customStyle="1" w:styleId="BodyTextChar">
    <w:name w:val="Body Text Char"/>
    <w:basedOn w:val="DefaultParagraphFont"/>
    <w:link w:val="BodyText"/>
    <w:rsid w:val="005C4413"/>
    <w:rPr>
      <w:rFonts w:ascii="Times New Roman" w:eastAsia="MS Gothic" w:hAnsi="Times New Roman"/>
      <w:sz w:val="24"/>
      <w:lang w:val="en-GB"/>
    </w:rPr>
  </w:style>
  <w:style w:type="paragraph" w:customStyle="1" w:styleId="ListParagraph1">
    <w:name w:val="List Paragraph1"/>
    <w:basedOn w:val="Normal"/>
    <w:qFormat/>
    <w:rsid w:val="00F16D07"/>
    <w:pPr>
      <w:spacing w:after="160" w:line="259" w:lineRule="auto"/>
      <w:ind w:left="720"/>
      <w:contextualSpacing/>
    </w:pPr>
    <w:rPr>
      <w:rFonts w:eastAsia="Times New Roman"/>
      <w:szCs w:val="24"/>
      <w:lang w:val="en-US" w:eastAsia="zh-CN"/>
    </w:rPr>
  </w:style>
  <w:style w:type="character" w:customStyle="1" w:styleId="Heading3Char">
    <w:name w:val="Heading 3 Char"/>
    <w:aliases w:val="Underrubrik2 Char,H3 Char,no break Char,Memo Heading 3 Char"/>
    <w:basedOn w:val="DefaultParagraphFont"/>
    <w:link w:val="Heading3"/>
    <w:rsid w:val="00C26D11"/>
    <w:rPr>
      <w:rFonts w:ascii="Arial" w:eastAsia="MS Gothic" w:hAnsi="Arial"/>
      <w:sz w:val="24"/>
      <w:lang w:val="en-GB"/>
    </w:rPr>
  </w:style>
  <w:style w:type="character" w:styleId="Mention">
    <w:name w:val="Mention"/>
    <w:basedOn w:val="DefaultParagraphFont"/>
    <w:uiPriority w:val="99"/>
    <w:unhideWhenUsed/>
    <w:rsid w:val="00656CE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43781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9808357">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310962">
      <w:bodyDiv w:val="1"/>
      <w:marLeft w:val="0"/>
      <w:marRight w:val="0"/>
      <w:marTop w:val="0"/>
      <w:marBottom w:val="0"/>
      <w:divBdr>
        <w:top w:val="none" w:sz="0" w:space="0" w:color="auto"/>
        <w:left w:val="none" w:sz="0" w:space="0" w:color="auto"/>
        <w:bottom w:val="none" w:sz="0" w:space="0" w:color="auto"/>
        <w:right w:val="none" w:sz="0" w:space="0" w:color="auto"/>
      </w:divBdr>
      <w:divsChild>
        <w:div w:id="556864754">
          <w:marLeft w:val="706"/>
          <w:marRight w:val="0"/>
          <w:marTop w:val="58"/>
          <w:marBottom w:val="0"/>
          <w:divBdr>
            <w:top w:val="none" w:sz="0" w:space="0" w:color="auto"/>
            <w:left w:val="none" w:sz="0" w:space="0" w:color="auto"/>
            <w:bottom w:val="none" w:sz="0" w:space="0" w:color="auto"/>
            <w:right w:val="none" w:sz="0" w:space="0" w:color="auto"/>
          </w:divBdr>
        </w:div>
        <w:div w:id="1027873525">
          <w:marLeft w:val="706"/>
          <w:marRight w:val="0"/>
          <w:marTop w:val="58"/>
          <w:marBottom w:val="0"/>
          <w:divBdr>
            <w:top w:val="none" w:sz="0" w:space="0" w:color="auto"/>
            <w:left w:val="none" w:sz="0" w:space="0" w:color="auto"/>
            <w:bottom w:val="none" w:sz="0" w:space="0" w:color="auto"/>
            <w:right w:val="none" w:sz="0" w:space="0" w:color="auto"/>
          </w:divBdr>
        </w:div>
        <w:div w:id="1332097085">
          <w:marLeft w:val="418"/>
          <w:marRight w:val="0"/>
          <w:marTop w:val="58"/>
          <w:marBottom w:val="0"/>
          <w:divBdr>
            <w:top w:val="none" w:sz="0" w:space="0" w:color="auto"/>
            <w:left w:val="none" w:sz="0" w:space="0" w:color="auto"/>
            <w:bottom w:val="none" w:sz="0" w:space="0" w:color="auto"/>
            <w:right w:val="none" w:sz="0" w:space="0" w:color="auto"/>
          </w:divBdr>
        </w:div>
        <w:div w:id="1341203846">
          <w:marLeft w:val="706"/>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590167">
      <w:bodyDiv w:val="1"/>
      <w:marLeft w:val="0"/>
      <w:marRight w:val="0"/>
      <w:marTop w:val="0"/>
      <w:marBottom w:val="0"/>
      <w:divBdr>
        <w:top w:val="none" w:sz="0" w:space="0" w:color="auto"/>
        <w:left w:val="none" w:sz="0" w:space="0" w:color="auto"/>
        <w:bottom w:val="none" w:sz="0" w:space="0" w:color="auto"/>
        <w:right w:val="none" w:sz="0" w:space="0" w:color="auto"/>
      </w:divBdr>
    </w:div>
    <w:div w:id="71318001">
      <w:bodyDiv w:val="1"/>
      <w:marLeft w:val="0"/>
      <w:marRight w:val="0"/>
      <w:marTop w:val="0"/>
      <w:marBottom w:val="0"/>
      <w:divBdr>
        <w:top w:val="none" w:sz="0" w:space="0" w:color="auto"/>
        <w:left w:val="none" w:sz="0" w:space="0" w:color="auto"/>
        <w:bottom w:val="none" w:sz="0" w:space="0" w:color="auto"/>
        <w:right w:val="none" w:sz="0" w:space="0" w:color="auto"/>
      </w:divBdr>
      <w:divsChild>
        <w:div w:id="1409840673">
          <w:marLeft w:val="418"/>
          <w:marRight w:val="0"/>
          <w:marTop w:val="0"/>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78134681">
      <w:bodyDiv w:val="1"/>
      <w:marLeft w:val="0"/>
      <w:marRight w:val="0"/>
      <w:marTop w:val="0"/>
      <w:marBottom w:val="0"/>
      <w:divBdr>
        <w:top w:val="none" w:sz="0" w:space="0" w:color="auto"/>
        <w:left w:val="none" w:sz="0" w:space="0" w:color="auto"/>
        <w:bottom w:val="none" w:sz="0" w:space="0" w:color="auto"/>
        <w:right w:val="none" w:sz="0" w:space="0" w:color="auto"/>
      </w:divBdr>
      <w:divsChild>
        <w:div w:id="433790671">
          <w:marLeft w:val="979"/>
          <w:marRight w:val="0"/>
          <w:marTop w:val="5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49567">
      <w:bodyDiv w:val="1"/>
      <w:marLeft w:val="0"/>
      <w:marRight w:val="0"/>
      <w:marTop w:val="0"/>
      <w:marBottom w:val="0"/>
      <w:divBdr>
        <w:top w:val="none" w:sz="0" w:space="0" w:color="auto"/>
        <w:left w:val="none" w:sz="0" w:space="0" w:color="auto"/>
        <w:bottom w:val="none" w:sz="0" w:space="0" w:color="auto"/>
        <w:right w:val="none" w:sz="0" w:space="0" w:color="auto"/>
      </w:divBdr>
      <w:divsChild>
        <w:div w:id="262998320">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880287">
      <w:bodyDiv w:val="1"/>
      <w:marLeft w:val="0"/>
      <w:marRight w:val="0"/>
      <w:marTop w:val="0"/>
      <w:marBottom w:val="0"/>
      <w:divBdr>
        <w:top w:val="none" w:sz="0" w:space="0" w:color="auto"/>
        <w:left w:val="none" w:sz="0" w:space="0" w:color="auto"/>
        <w:bottom w:val="none" w:sz="0" w:space="0" w:color="auto"/>
        <w:right w:val="none" w:sz="0" w:space="0" w:color="auto"/>
      </w:divBdr>
      <w:divsChild>
        <w:div w:id="179199658">
          <w:marLeft w:val="979"/>
          <w:marRight w:val="0"/>
          <w:marTop w:val="58"/>
          <w:marBottom w:val="0"/>
          <w:divBdr>
            <w:top w:val="none" w:sz="0" w:space="0" w:color="auto"/>
            <w:left w:val="none" w:sz="0" w:space="0" w:color="auto"/>
            <w:bottom w:val="none" w:sz="0" w:space="0" w:color="auto"/>
            <w:right w:val="none" w:sz="0" w:space="0" w:color="auto"/>
          </w:divBdr>
        </w:div>
        <w:div w:id="323976890">
          <w:marLeft w:val="979"/>
          <w:marRight w:val="0"/>
          <w:marTop w:val="58"/>
          <w:marBottom w:val="0"/>
          <w:divBdr>
            <w:top w:val="none" w:sz="0" w:space="0" w:color="auto"/>
            <w:left w:val="none" w:sz="0" w:space="0" w:color="auto"/>
            <w:bottom w:val="none" w:sz="0" w:space="0" w:color="auto"/>
            <w:right w:val="none" w:sz="0" w:space="0" w:color="auto"/>
          </w:divBdr>
        </w:div>
        <w:div w:id="359207121">
          <w:marLeft w:val="706"/>
          <w:marRight w:val="0"/>
          <w:marTop w:val="62"/>
          <w:marBottom w:val="0"/>
          <w:divBdr>
            <w:top w:val="none" w:sz="0" w:space="0" w:color="auto"/>
            <w:left w:val="none" w:sz="0" w:space="0" w:color="auto"/>
            <w:bottom w:val="none" w:sz="0" w:space="0" w:color="auto"/>
            <w:right w:val="none" w:sz="0" w:space="0" w:color="auto"/>
          </w:divBdr>
        </w:div>
        <w:div w:id="474375437">
          <w:marLeft w:val="979"/>
          <w:marRight w:val="0"/>
          <w:marTop w:val="58"/>
          <w:marBottom w:val="0"/>
          <w:divBdr>
            <w:top w:val="none" w:sz="0" w:space="0" w:color="auto"/>
            <w:left w:val="none" w:sz="0" w:space="0" w:color="auto"/>
            <w:bottom w:val="none" w:sz="0" w:space="0" w:color="auto"/>
            <w:right w:val="none" w:sz="0" w:space="0" w:color="auto"/>
          </w:divBdr>
        </w:div>
        <w:div w:id="491217318">
          <w:marLeft w:val="979"/>
          <w:marRight w:val="0"/>
          <w:marTop w:val="58"/>
          <w:marBottom w:val="0"/>
          <w:divBdr>
            <w:top w:val="none" w:sz="0" w:space="0" w:color="auto"/>
            <w:left w:val="none" w:sz="0" w:space="0" w:color="auto"/>
            <w:bottom w:val="none" w:sz="0" w:space="0" w:color="auto"/>
            <w:right w:val="none" w:sz="0" w:space="0" w:color="auto"/>
          </w:divBdr>
        </w:div>
        <w:div w:id="598834942">
          <w:marLeft w:val="706"/>
          <w:marRight w:val="0"/>
          <w:marTop w:val="62"/>
          <w:marBottom w:val="0"/>
          <w:divBdr>
            <w:top w:val="none" w:sz="0" w:space="0" w:color="auto"/>
            <w:left w:val="none" w:sz="0" w:space="0" w:color="auto"/>
            <w:bottom w:val="none" w:sz="0" w:space="0" w:color="auto"/>
            <w:right w:val="none" w:sz="0" w:space="0" w:color="auto"/>
          </w:divBdr>
        </w:div>
        <w:div w:id="715160679">
          <w:marLeft w:val="1267"/>
          <w:marRight w:val="0"/>
          <w:marTop w:val="53"/>
          <w:marBottom w:val="0"/>
          <w:divBdr>
            <w:top w:val="none" w:sz="0" w:space="0" w:color="auto"/>
            <w:left w:val="none" w:sz="0" w:space="0" w:color="auto"/>
            <w:bottom w:val="none" w:sz="0" w:space="0" w:color="auto"/>
            <w:right w:val="none" w:sz="0" w:space="0" w:color="auto"/>
          </w:divBdr>
        </w:div>
        <w:div w:id="805662075">
          <w:marLeft w:val="706"/>
          <w:marRight w:val="0"/>
          <w:marTop w:val="62"/>
          <w:marBottom w:val="0"/>
          <w:divBdr>
            <w:top w:val="none" w:sz="0" w:space="0" w:color="auto"/>
            <w:left w:val="none" w:sz="0" w:space="0" w:color="auto"/>
            <w:bottom w:val="none" w:sz="0" w:space="0" w:color="auto"/>
            <w:right w:val="none" w:sz="0" w:space="0" w:color="auto"/>
          </w:divBdr>
        </w:div>
        <w:div w:id="1203592926">
          <w:marLeft w:val="1267"/>
          <w:marRight w:val="0"/>
          <w:marTop w:val="53"/>
          <w:marBottom w:val="0"/>
          <w:divBdr>
            <w:top w:val="none" w:sz="0" w:space="0" w:color="auto"/>
            <w:left w:val="none" w:sz="0" w:space="0" w:color="auto"/>
            <w:bottom w:val="none" w:sz="0" w:space="0" w:color="auto"/>
            <w:right w:val="none" w:sz="0" w:space="0" w:color="auto"/>
          </w:divBdr>
        </w:div>
        <w:div w:id="1903060287">
          <w:marLeft w:val="979"/>
          <w:marRight w:val="0"/>
          <w:marTop w:val="58"/>
          <w:marBottom w:val="0"/>
          <w:divBdr>
            <w:top w:val="none" w:sz="0" w:space="0" w:color="auto"/>
            <w:left w:val="none" w:sz="0" w:space="0" w:color="auto"/>
            <w:bottom w:val="none" w:sz="0" w:space="0" w:color="auto"/>
            <w:right w:val="none" w:sz="0" w:space="0" w:color="auto"/>
          </w:divBdr>
        </w:div>
      </w:divsChild>
    </w:div>
    <w:div w:id="170876587">
      <w:bodyDiv w:val="1"/>
      <w:marLeft w:val="0"/>
      <w:marRight w:val="0"/>
      <w:marTop w:val="0"/>
      <w:marBottom w:val="0"/>
      <w:divBdr>
        <w:top w:val="none" w:sz="0" w:space="0" w:color="auto"/>
        <w:left w:val="none" w:sz="0" w:space="0" w:color="auto"/>
        <w:bottom w:val="none" w:sz="0" w:space="0" w:color="auto"/>
        <w:right w:val="none" w:sz="0" w:space="0" w:color="auto"/>
      </w:divBdr>
      <w:divsChild>
        <w:div w:id="1946234326">
          <w:marLeft w:val="1080"/>
          <w:marRight w:val="0"/>
          <w:marTop w:val="10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964847">
      <w:bodyDiv w:val="1"/>
      <w:marLeft w:val="0"/>
      <w:marRight w:val="0"/>
      <w:marTop w:val="0"/>
      <w:marBottom w:val="0"/>
      <w:divBdr>
        <w:top w:val="none" w:sz="0" w:space="0" w:color="auto"/>
        <w:left w:val="none" w:sz="0" w:space="0" w:color="auto"/>
        <w:bottom w:val="none" w:sz="0" w:space="0" w:color="auto"/>
        <w:right w:val="none" w:sz="0" w:space="0" w:color="auto"/>
      </w:divBdr>
      <w:divsChild>
        <w:div w:id="1168524430">
          <w:marLeft w:val="1080"/>
          <w:marRight w:val="0"/>
          <w:marTop w:val="100"/>
          <w:marBottom w:val="0"/>
          <w:divBdr>
            <w:top w:val="none" w:sz="0" w:space="0" w:color="auto"/>
            <w:left w:val="none" w:sz="0" w:space="0" w:color="auto"/>
            <w:bottom w:val="none" w:sz="0" w:space="0" w:color="auto"/>
            <w:right w:val="none" w:sz="0" w:space="0" w:color="auto"/>
          </w:divBdr>
        </w:div>
      </w:divsChild>
    </w:div>
    <w:div w:id="206533286">
      <w:bodyDiv w:val="1"/>
      <w:marLeft w:val="0"/>
      <w:marRight w:val="0"/>
      <w:marTop w:val="0"/>
      <w:marBottom w:val="0"/>
      <w:divBdr>
        <w:top w:val="none" w:sz="0" w:space="0" w:color="auto"/>
        <w:left w:val="none" w:sz="0" w:space="0" w:color="auto"/>
        <w:bottom w:val="none" w:sz="0" w:space="0" w:color="auto"/>
        <w:right w:val="none" w:sz="0" w:space="0" w:color="auto"/>
      </w:divBdr>
      <w:divsChild>
        <w:div w:id="178351583">
          <w:marLeft w:val="979"/>
          <w:marRight w:val="0"/>
          <w:marTop w:val="58"/>
          <w:marBottom w:val="0"/>
          <w:divBdr>
            <w:top w:val="none" w:sz="0" w:space="0" w:color="auto"/>
            <w:left w:val="none" w:sz="0" w:space="0" w:color="auto"/>
            <w:bottom w:val="none" w:sz="0" w:space="0" w:color="auto"/>
            <w:right w:val="none" w:sz="0" w:space="0" w:color="auto"/>
          </w:divBdr>
        </w:div>
        <w:div w:id="340161039">
          <w:marLeft w:val="1267"/>
          <w:marRight w:val="0"/>
          <w:marTop w:val="53"/>
          <w:marBottom w:val="0"/>
          <w:divBdr>
            <w:top w:val="none" w:sz="0" w:space="0" w:color="auto"/>
            <w:left w:val="none" w:sz="0" w:space="0" w:color="auto"/>
            <w:bottom w:val="none" w:sz="0" w:space="0" w:color="auto"/>
            <w:right w:val="none" w:sz="0" w:space="0" w:color="auto"/>
          </w:divBdr>
        </w:div>
        <w:div w:id="651714584">
          <w:marLeft w:val="1267"/>
          <w:marRight w:val="0"/>
          <w:marTop w:val="53"/>
          <w:marBottom w:val="0"/>
          <w:divBdr>
            <w:top w:val="none" w:sz="0" w:space="0" w:color="auto"/>
            <w:left w:val="none" w:sz="0" w:space="0" w:color="auto"/>
            <w:bottom w:val="none" w:sz="0" w:space="0" w:color="auto"/>
            <w:right w:val="none" w:sz="0" w:space="0" w:color="auto"/>
          </w:divBdr>
        </w:div>
        <w:div w:id="705450573">
          <w:marLeft w:val="1267"/>
          <w:marRight w:val="0"/>
          <w:marTop w:val="53"/>
          <w:marBottom w:val="0"/>
          <w:divBdr>
            <w:top w:val="none" w:sz="0" w:space="0" w:color="auto"/>
            <w:left w:val="none" w:sz="0" w:space="0" w:color="auto"/>
            <w:bottom w:val="none" w:sz="0" w:space="0" w:color="auto"/>
            <w:right w:val="none" w:sz="0" w:space="0" w:color="auto"/>
          </w:divBdr>
        </w:div>
        <w:div w:id="869343439">
          <w:marLeft w:val="979"/>
          <w:marRight w:val="0"/>
          <w:marTop w:val="58"/>
          <w:marBottom w:val="0"/>
          <w:divBdr>
            <w:top w:val="none" w:sz="0" w:space="0" w:color="auto"/>
            <w:left w:val="none" w:sz="0" w:space="0" w:color="auto"/>
            <w:bottom w:val="none" w:sz="0" w:space="0" w:color="auto"/>
            <w:right w:val="none" w:sz="0" w:space="0" w:color="auto"/>
          </w:divBdr>
        </w:div>
        <w:div w:id="954211668">
          <w:marLeft w:val="706"/>
          <w:marRight w:val="0"/>
          <w:marTop w:val="62"/>
          <w:marBottom w:val="0"/>
          <w:divBdr>
            <w:top w:val="none" w:sz="0" w:space="0" w:color="auto"/>
            <w:left w:val="none" w:sz="0" w:space="0" w:color="auto"/>
            <w:bottom w:val="none" w:sz="0" w:space="0" w:color="auto"/>
            <w:right w:val="none" w:sz="0" w:space="0" w:color="auto"/>
          </w:divBdr>
        </w:div>
        <w:div w:id="1273393467">
          <w:marLeft w:val="979"/>
          <w:marRight w:val="0"/>
          <w:marTop w:val="58"/>
          <w:marBottom w:val="0"/>
          <w:divBdr>
            <w:top w:val="none" w:sz="0" w:space="0" w:color="auto"/>
            <w:left w:val="none" w:sz="0" w:space="0" w:color="auto"/>
            <w:bottom w:val="none" w:sz="0" w:space="0" w:color="auto"/>
            <w:right w:val="none" w:sz="0" w:space="0" w:color="auto"/>
          </w:divBdr>
        </w:div>
        <w:div w:id="1510635078">
          <w:marLeft w:val="706"/>
          <w:marRight w:val="0"/>
          <w:marTop w:val="62"/>
          <w:marBottom w:val="0"/>
          <w:divBdr>
            <w:top w:val="none" w:sz="0" w:space="0" w:color="auto"/>
            <w:left w:val="none" w:sz="0" w:space="0" w:color="auto"/>
            <w:bottom w:val="none" w:sz="0" w:space="0" w:color="auto"/>
            <w:right w:val="none" w:sz="0" w:space="0" w:color="auto"/>
          </w:divBdr>
        </w:div>
        <w:div w:id="1602953470">
          <w:marLeft w:val="979"/>
          <w:marRight w:val="0"/>
          <w:marTop w:val="58"/>
          <w:marBottom w:val="0"/>
          <w:divBdr>
            <w:top w:val="none" w:sz="0" w:space="0" w:color="auto"/>
            <w:left w:val="none" w:sz="0" w:space="0" w:color="auto"/>
            <w:bottom w:val="none" w:sz="0" w:space="0" w:color="auto"/>
            <w:right w:val="none" w:sz="0" w:space="0" w:color="auto"/>
          </w:divBdr>
        </w:div>
        <w:div w:id="1614049208">
          <w:marLeft w:val="1541"/>
          <w:marRight w:val="0"/>
          <w:marTop w:val="5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3709892">
      <w:bodyDiv w:val="1"/>
      <w:marLeft w:val="0"/>
      <w:marRight w:val="0"/>
      <w:marTop w:val="0"/>
      <w:marBottom w:val="0"/>
      <w:divBdr>
        <w:top w:val="none" w:sz="0" w:space="0" w:color="auto"/>
        <w:left w:val="none" w:sz="0" w:space="0" w:color="auto"/>
        <w:bottom w:val="none" w:sz="0" w:space="0" w:color="auto"/>
        <w:right w:val="none" w:sz="0" w:space="0" w:color="auto"/>
      </w:divBdr>
    </w:div>
    <w:div w:id="279724225">
      <w:bodyDiv w:val="1"/>
      <w:marLeft w:val="0"/>
      <w:marRight w:val="0"/>
      <w:marTop w:val="0"/>
      <w:marBottom w:val="0"/>
      <w:divBdr>
        <w:top w:val="none" w:sz="0" w:space="0" w:color="auto"/>
        <w:left w:val="none" w:sz="0" w:space="0" w:color="auto"/>
        <w:bottom w:val="none" w:sz="0" w:space="0" w:color="auto"/>
        <w:right w:val="none" w:sz="0" w:space="0" w:color="auto"/>
      </w:divBdr>
      <w:divsChild>
        <w:div w:id="190998966">
          <w:marLeft w:val="418"/>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6378047">
      <w:bodyDiv w:val="1"/>
      <w:marLeft w:val="0"/>
      <w:marRight w:val="0"/>
      <w:marTop w:val="0"/>
      <w:marBottom w:val="0"/>
      <w:divBdr>
        <w:top w:val="none" w:sz="0" w:space="0" w:color="auto"/>
        <w:left w:val="none" w:sz="0" w:space="0" w:color="auto"/>
        <w:bottom w:val="none" w:sz="0" w:space="0" w:color="auto"/>
        <w:right w:val="none" w:sz="0" w:space="0" w:color="auto"/>
      </w:divBdr>
      <w:divsChild>
        <w:div w:id="529729244">
          <w:marLeft w:val="1166"/>
          <w:marRight w:val="0"/>
          <w:marTop w:val="0"/>
          <w:marBottom w:val="0"/>
          <w:divBdr>
            <w:top w:val="none" w:sz="0" w:space="0" w:color="auto"/>
            <w:left w:val="none" w:sz="0" w:space="0" w:color="auto"/>
            <w:bottom w:val="none" w:sz="0" w:space="0" w:color="auto"/>
            <w:right w:val="none" w:sz="0" w:space="0" w:color="auto"/>
          </w:divBdr>
        </w:div>
        <w:div w:id="542864676">
          <w:marLeft w:val="1166"/>
          <w:marRight w:val="0"/>
          <w:marTop w:val="0"/>
          <w:marBottom w:val="0"/>
          <w:divBdr>
            <w:top w:val="none" w:sz="0" w:space="0" w:color="auto"/>
            <w:left w:val="none" w:sz="0" w:space="0" w:color="auto"/>
            <w:bottom w:val="none" w:sz="0" w:space="0" w:color="auto"/>
            <w:right w:val="none" w:sz="0" w:space="0" w:color="auto"/>
          </w:divBdr>
        </w:div>
        <w:div w:id="574509573">
          <w:marLeft w:val="1166"/>
          <w:marRight w:val="0"/>
          <w:marTop w:val="0"/>
          <w:marBottom w:val="0"/>
          <w:divBdr>
            <w:top w:val="none" w:sz="0" w:space="0" w:color="auto"/>
            <w:left w:val="none" w:sz="0" w:space="0" w:color="auto"/>
            <w:bottom w:val="none" w:sz="0" w:space="0" w:color="auto"/>
            <w:right w:val="none" w:sz="0" w:space="0" w:color="auto"/>
          </w:divBdr>
        </w:div>
        <w:div w:id="1370302923">
          <w:marLeft w:val="1166"/>
          <w:marRight w:val="0"/>
          <w:marTop w:val="0"/>
          <w:marBottom w:val="0"/>
          <w:divBdr>
            <w:top w:val="none" w:sz="0" w:space="0" w:color="auto"/>
            <w:left w:val="none" w:sz="0" w:space="0" w:color="auto"/>
            <w:bottom w:val="none" w:sz="0" w:space="0" w:color="auto"/>
            <w:right w:val="none" w:sz="0" w:space="0" w:color="auto"/>
          </w:divBdr>
        </w:div>
        <w:div w:id="1457749049">
          <w:marLeft w:val="547"/>
          <w:marRight w:val="0"/>
          <w:marTop w:val="0"/>
          <w:marBottom w:val="0"/>
          <w:divBdr>
            <w:top w:val="none" w:sz="0" w:space="0" w:color="auto"/>
            <w:left w:val="none" w:sz="0" w:space="0" w:color="auto"/>
            <w:bottom w:val="none" w:sz="0" w:space="0" w:color="auto"/>
            <w:right w:val="none" w:sz="0" w:space="0" w:color="auto"/>
          </w:divBdr>
        </w:div>
        <w:div w:id="1556358924">
          <w:marLeft w:val="1166"/>
          <w:marRight w:val="0"/>
          <w:marTop w:val="0"/>
          <w:marBottom w:val="0"/>
          <w:divBdr>
            <w:top w:val="none" w:sz="0" w:space="0" w:color="auto"/>
            <w:left w:val="none" w:sz="0" w:space="0" w:color="auto"/>
            <w:bottom w:val="none" w:sz="0" w:space="0" w:color="auto"/>
            <w:right w:val="none" w:sz="0" w:space="0" w:color="auto"/>
          </w:divBdr>
        </w:div>
        <w:div w:id="1956136169">
          <w:marLeft w:val="1166"/>
          <w:marRight w:val="0"/>
          <w:marTop w:val="0"/>
          <w:marBottom w:val="0"/>
          <w:divBdr>
            <w:top w:val="none" w:sz="0" w:space="0" w:color="auto"/>
            <w:left w:val="none" w:sz="0" w:space="0" w:color="auto"/>
            <w:bottom w:val="none" w:sz="0" w:space="0" w:color="auto"/>
            <w:right w:val="none" w:sz="0" w:space="0" w:color="auto"/>
          </w:divBdr>
        </w:div>
        <w:div w:id="2033336829">
          <w:marLeft w:val="1166"/>
          <w:marRight w:val="0"/>
          <w:marTop w:val="0"/>
          <w:marBottom w:val="0"/>
          <w:divBdr>
            <w:top w:val="none" w:sz="0" w:space="0" w:color="auto"/>
            <w:left w:val="none" w:sz="0" w:space="0" w:color="auto"/>
            <w:bottom w:val="none" w:sz="0" w:space="0" w:color="auto"/>
            <w:right w:val="none" w:sz="0" w:space="0" w:color="auto"/>
          </w:divBdr>
        </w:div>
        <w:div w:id="2111582692">
          <w:marLeft w:val="1166"/>
          <w:marRight w:val="0"/>
          <w:marTop w:val="0"/>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371553">
      <w:bodyDiv w:val="1"/>
      <w:marLeft w:val="0"/>
      <w:marRight w:val="0"/>
      <w:marTop w:val="0"/>
      <w:marBottom w:val="0"/>
      <w:divBdr>
        <w:top w:val="none" w:sz="0" w:space="0" w:color="auto"/>
        <w:left w:val="none" w:sz="0" w:space="0" w:color="auto"/>
        <w:bottom w:val="none" w:sz="0" w:space="0" w:color="auto"/>
        <w:right w:val="none" w:sz="0" w:space="0" w:color="auto"/>
      </w:divBdr>
      <w:divsChild>
        <w:div w:id="12921111">
          <w:marLeft w:val="274"/>
          <w:marRight w:val="0"/>
          <w:marTop w:val="0"/>
          <w:marBottom w:val="0"/>
          <w:divBdr>
            <w:top w:val="none" w:sz="0" w:space="0" w:color="auto"/>
            <w:left w:val="none" w:sz="0" w:space="0" w:color="auto"/>
            <w:bottom w:val="none" w:sz="0" w:space="0" w:color="auto"/>
            <w:right w:val="none" w:sz="0" w:space="0" w:color="auto"/>
          </w:divBdr>
        </w:div>
        <w:div w:id="513347382">
          <w:marLeft w:val="274"/>
          <w:marRight w:val="0"/>
          <w:marTop w:val="0"/>
          <w:marBottom w:val="0"/>
          <w:divBdr>
            <w:top w:val="none" w:sz="0" w:space="0" w:color="auto"/>
            <w:left w:val="none" w:sz="0" w:space="0" w:color="auto"/>
            <w:bottom w:val="none" w:sz="0" w:space="0" w:color="auto"/>
            <w:right w:val="none" w:sz="0" w:space="0" w:color="auto"/>
          </w:divBdr>
        </w:div>
        <w:div w:id="516627101">
          <w:marLeft w:val="274"/>
          <w:marRight w:val="0"/>
          <w:marTop w:val="0"/>
          <w:marBottom w:val="0"/>
          <w:divBdr>
            <w:top w:val="none" w:sz="0" w:space="0" w:color="auto"/>
            <w:left w:val="none" w:sz="0" w:space="0" w:color="auto"/>
            <w:bottom w:val="none" w:sz="0" w:space="0" w:color="auto"/>
            <w:right w:val="none" w:sz="0" w:space="0" w:color="auto"/>
          </w:divBdr>
        </w:div>
        <w:div w:id="591204490">
          <w:marLeft w:val="274"/>
          <w:marRight w:val="0"/>
          <w:marTop w:val="0"/>
          <w:marBottom w:val="0"/>
          <w:divBdr>
            <w:top w:val="none" w:sz="0" w:space="0" w:color="auto"/>
            <w:left w:val="none" w:sz="0" w:space="0" w:color="auto"/>
            <w:bottom w:val="none" w:sz="0" w:space="0" w:color="auto"/>
            <w:right w:val="none" w:sz="0" w:space="0" w:color="auto"/>
          </w:divBdr>
        </w:div>
        <w:div w:id="741565041">
          <w:marLeft w:val="274"/>
          <w:marRight w:val="0"/>
          <w:marTop w:val="0"/>
          <w:marBottom w:val="0"/>
          <w:divBdr>
            <w:top w:val="none" w:sz="0" w:space="0" w:color="auto"/>
            <w:left w:val="none" w:sz="0" w:space="0" w:color="auto"/>
            <w:bottom w:val="none" w:sz="0" w:space="0" w:color="auto"/>
            <w:right w:val="none" w:sz="0" w:space="0" w:color="auto"/>
          </w:divBdr>
        </w:div>
        <w:div w:id="1103308835">
          <w:marLeft w:val="274"/>
          <w:marRight w:val="0"/>
          <w:marTop w:val="0"/>
          <w:marBottom w:val="0"/>
          <w:divBdr>
            <w:top w:val="none" w:sz="0" w:space="0" w:color="auto"/>
            <w:left w:val="none" w:sz="0" w:space="0" w:color="auto"/>
            <w:bottom w:val="none" w:sz="0" w:space="0" w:color="auto"/>
            <w:right w:val="none" w:sz="0" w:space="0" w:color="auto"/>
          </w:divBdr>
        </w:div>
        <w:div w:id="1301692739">
          <w:marLeft w:val="274"/>
          <w:marRight w:val="0"/>
          <w:marTop w:val="0"/>
          <w:marBottom w:val="0"/>
          <w:divBdr>
            <w:top w:val="none" w:sz="0" w:space="0" w:color="auto"/>
            <w:left w:val="none" w:sz="0" w:space="0" w:color="auto"/>
            <w:bottom w:val="none" w:sz="0" w:space="0" w:color="auto"/>
            <w:right w:val="none" w:sz="0" w:space="0" w:color="auto"/>
          </w:divBdr>
        </w:div>
        <w:div w:id="1452632435">
          <w:marLeft w:val="274"/>
          <w:marRight w:val="0"/>
          <w:marTop w:val="0"/>
          <w:marBottom w:val="0"/>
          <w:divBdr>
            <w:top w:val="none" w:sz="0" w:space="0" w:color="auto"/>
            <w:left w:val="none" w:sz="0" w:space="0" w:color="auto"/>
            <w:bottom w:val="none" w:sz="0" w:space="0" w:color="auto"/>
            <w:right w:val="none" w:sz="0" w:space="0" w:color="auto"/>
          </w:divBdr>
        </w:div>
        <w:div w:id="1624075928">
          <w:marLeft w:val="274"/>
          <w:marRight w:val="0"/>
          <w:marTop w:val="0"/>
          <w:marBottom w:val="0"/>
          <w:divBdr>
            <w:top w:val="none" w:sz="0" w:space="0" w:color="auto"/>
            <w:left w:val="none" w:sz="0" w:space="0" w:color="auto"/>
            <w:bottom w:val="none" w:sz="0" w:space="0" w:color="auto"/>
            <w:right w:val="none" w:sz="0" w:space="0" w:color="auto"/>
          </w:divBdr>
        </w:div>
        <w:div w:id="1638796550">
          <w:marLeft w:val="274"/>
          <w:marRight w:val="0"/>
          <w:marTop w:val="0"/>
          <w:marBottom w:val="0"/>
          <w:divBdr>
            <w:top w:val="none" w:sz="0" w:space="0" w:color="auto"/>
            <w:left w:val="none" w:sz="0" w:space="0" w:color="auto"/>
            <w:bottom w:val="none" w:sz="0" w:space="0" w:color="auto"/>
            <w:right w:val="none" w:sz="0" w:space="0" w:color="auto"/>
          </w:divBdr>
        </w:div>
        <w:div w:id="1658917275">
          <w:marLeft w:val="274"/>
          <w:marRight w:val="0"/>
          <w:marTop w:val="0"/>
          <w:marBottom w:val="0"/>
          <w:divBdr>
            <w:top w:val="none" w:sz="0" w:space="0" w:color="auto"/>
            <w:left w:val="none" w:sz="0" w:space="0" w:color="auto"/>
            <w:bottom w:val="none" w:sz="0" w:space="0" w:color="auto"/>
            <w:right w:val="none" w:sz="0" w:space="0" w:color="auto"/>
          </w:divBdr>
        </w:div>
        <w:div w:id="1680232876">
          <w:marLeft w:val="994"/>
          <w:marRight w:val="0"/>
          <w:marTop w:val="0"/>
          <w:marBottom w:val="0"/>
          <w:divBdr>
            <w:top w:val="none" w:sz="0" w:space="0" w:color="auto"/>
            <w:left w:val="none" w:sz="0" w:space="0" w:color="auto"/>
            <w:bottom w:val="none" w:sz="0" w:space="0" w:color="auto"/>
            <w:right w:val="none" w:sz="0" w:space="0" w:color="auto"/>
          </w:divBdr>
        </w:div>
        <w:div w:id="1718311409">
          <w:marLeft w:val="994"/>
          <w:marRight w:val="0"/>
          <w:marTop w:val="0"/>
          <w:marBottom w:val="0"/>
          <w:divBdr>
            <w:top w:val="none" w:sz="0" w:space="0" w:color="auto"/>
            <w:left w:val="none" w:sz="0" w:space="0" w:color="auto"/>
            <w:bottom w:val="none" w:sz="0" w:space="0" w:color="auto"/>
            <w:right w:val="none" w:sz="0" w:space="0" w:color="auto"/>
          </w:divBdr>
        </w:div>
        <w:div w:id="1777090253">
          <w:marLeft w:val="994"/>
          <w:marRight w:val="0"/>
          <w:marTop w:val="0"/>
          <w:marBottom w:val="0"/>
          <w:divBdr>
            <w:top w:val="none" w:sz="0" w:space="0" w:color="auto"/>
            <w:left w:val="none" w:sz="0" w:space="0" w:color="auto"/>
            <w:bottom w:val="none" w:sz="0" w:space="0" w:color="auto"/>
            <w:right w:val="none" w:sz="0" w:space="0" w:color="auto"/>
          </w:divBdr>
        </w:div>
        <w:div w:id="1788114664">
          <w:marLeft w:val="994"/>
          <w:marRight w:val="0"/>
          <w:marTop w:val="0"/>
          <w:marBottom w:val="0"/>
          <w:divBdr>
            <w:top w:val="none" w:sz="0" w:space="0" w:color="auto"/>
            <w:left w:val="none" w:sz="0" w:space="0" w:color="auto"/>
            <w:bottom w:val="none" w:sz="0" w:space="0" w:color="auto"/>
            <w:right w:val="none" w:sz="0" w:space="0" w:color="auto"/>
          </w:divBdr>
        </w:div>
        <w:div w:id="1791699918">
          <w:marLeft w:val="274"/>
          <w:marRight w:val="0"/>
          <w:marTop w:val="0"/>
          <w:marBottom w:val="0"/>
          <w:divBdr>
            <w:top w:val="none" w:sz="0" w:space="0" w:color="auto"/>
            <w:left w:val="none" w:sz="0" w:space="0" w:color="auto"/>
            <w:bottom w:val="none" w:sz="0" w:space="0" w:color="auto"/>
            <w:right w:val="none" w:sz="0" w:space="0" w:color="auto"/>
          </w:divBdr>
        </w:div>
        <w:div w:id="1896893461">
          <w:marLeft w:val="994"/>
          <w:marRight w:val="0"/>
          <w:marTop w:val="0"/>
          <w:marBottom w:val="0"/>
          <w:divBdr>
            <w:top w:val="none" w:sz="0" w:space="0" w:color="auto"/>
            <w:left w:val="none" w:sz="0" w:space="0" w:color="auto"/>
            <w:bottom w:val="none" w:sz="0" w:space="0" w:color="auto"/>
            <w:right w:val="none" w:sz="0" w:space="0" w:color="auto"/>
          </w:divBdr>
        </w:div>
      </w:divsChild>
    </w:div>
    <w:div w:id="327486524">
      <w:bodyDiv w:val="1"/>
      <w:marLeft w:val="0"/>
      <w:marRight w:val="0"/>
      <w:marTop w:val="0"/>
      <w:marBottom w:val="0"/>
      <w:divBdr>
        <w:top w:val="none" w:sz="0" w:space="0" w:color="auto"/>
        <w:left w:val="none" w:sz="0" w:space="0" w:color="auto"/>
        <w:bottom w:val="none" w:sz="0" w:space="0" w:color="auto"/>
        <w:right w:val="none" w:sz="0" w:space="0" w:color="auto"/>
      </w:divBdr>
      <w:divsChild>
        <w:div w:id="483737124">
          <w:marLeft w:val="706"/>
          <w:marRight w:val="0"/>
          <w:marTop w:val="58"/>
          <w:marBottom w:val="0"/>
          <w:divBdr>
            <w:top w:val="none" w:sz="0" w:space="0" w:color="auto"/>
            <w:left w:val="none" w:sz="0" w:space="0" w:color="auto"/>
            <w:bottom w:val="none" w:sz="0" w:space="0" w:color="auto"/>
            <w:right w:val="none" w:sz="0" w:space="0" w:color="auto"/>
          </w:divBdr>
        </w:div>
        <w:div w:id="1476681060">
          <w:marLeft w:val="706"/>
          <w:marRight w:val="0"/>
          <w:marTop w:val="58"/>
          <w:marBottom w:val="0"/>
          <w:divBdr>
            <w:top w:val="none" w:sz="0" w:space="0" w:color="auto"/>
            <w:left w:val="none" w:sz="0" w:space="0" w:color="auto"/>
            <w:bottom w:val="none" w:sz="0" w:space="0" w:color="auto"/>
            <w:right w:val="none" w:sz="0" w:space="0" w:color="auto"/>
          </w:divBdr>
        </w:div>
        <w:div w:id="1743868740">
          <w:marLeft w:val="706"/>
          <w:marRight w:val="0"/>
          <w:marTop w:val="5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0937051">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5985702">
      <w:bodyDiv w:val="1"/>
      <w:marLeft w:val="0"/>
      <w:marRight w:val="0"/>
      <w:marTop w:val="0"/>
      <w:marBottom w:val="0"/>
      <w:divBdr>
        <w:top w:val="none" w:sz="0" w:space="0" w:color="auto"/>
        <w:left w:val="none" w:sz="0" w:space="0" w:color="auto"/>
        <w:bottom w:val="none" w:sz="0" w:space="0" w:color="auto"/>
        <w:right w:val="none" w:sz="0" w:space="0" w:color="auto"/>
      </w:divBdr>
    </w:div>
    <w:div w:id="369961239">
      <w:bodyDiv w:val="1"/>
      <w:marLeft w:val="0"/>
      <w:marRight w:val="0"/>
      <w:marTop w:val="0"/>
      <w:marBottom w:val="0"/>
      <w:divBdr>
        <w:top w:val="none" w:sz="0" w:space="0" w:color="auto"/>
        <w:left w:val="none" w:sz="0" w:space="0" w:color="auto"/>
        <w:bottom w:val="none" w:sz="0" w:space="0" w:color="auto"/>
        <w:right w:val="none" w:sz="0" w:space="0" w:color="auto"/>
      </w:divBdr>
      <w:divsChild>
        <w:div w:id="33386612">
          <w:marLeft w:val="547"/>
          <w:marRight w:val="0"/>
          <w:marTop w:val="0"/>
          <w:marBottom w:val="0"/>
          <w:divBdr>
            <w:top w:val="none" w:sz="0" w:space="0" w:color="auto"/>
            <w:left w:val="none" w:sz="0" w:space="0" w:color="auto"/>
            <w:bottom w:val="none" w:sz="0" w:space="0" w:color="auto"/>
            <w:right w:val="none" w:sz="0" w:space="0" w:color="auto"/>
          </w:divBdr>
        </w:div>
        <w:div w:id="362444699">
          <w:marLeft w:val="547"/>
          <w:marRight w:val="0"/>
          <w:marTop w:val="0"/>
          <w:marBottom w:val="0"/>
          <w:divBdr>
            <w:top w:val="none" w:sz="0" w:space="0" w:color="auto"/>
            <w:left w:val="none" w:sz="0" w:space="0" w:color="auto"/>
            <w:bottom w:val="none" w:sz="0" w:space="0" w:color="auto"/>
            <w:right w:val="none" w:sz="0" w:space="0" w:color="auto"/>
          </w:divBdr>
        </w:div>
        <w:div w:id="505361215">
          <w:marLeft w:val="547"/>
          <w:marRight w:val="0"/>
          <w:marTop w:val="0"/>
          <w:marBottom w:val="0"/>
          <w:divBdr>
            <w:top w:val="none" w:sz="0" w:space="0" w:color="auto"/>
            <w:left w:val="none" w:sz="0" w:space="0" w:color="auto"/>
            <w:bottom w:val="none" w:sz="0" w:space="0" w:color="auto"/>
            <w:right w:val="none" w:sz="0" w:space="0" w:color="auto"/>
          </w:divBdr>
        </w:div>
        <w:div w:id="898394159">
          <w:marLeft w:val="547"/>
          <w:marRight w:val="0"/>
          <w:marTop w:val="0"/>
          <w:marBottom w:val="0"/>
          <w:divBdr>
            <w:top w:val="none" w:sz="0" w:space="0" w:color="auto"/>
            <w:left w:val="none" w:sz="0" w:space="0" w:color="auto"/>
            <w:bottom w:val="none" w:sz="0" w:space="0" w:color="auto"/>
            <w:right w:val="none" w:sz="0" w:space="0" w:color="auto"/>
          </w:divBdr>
        </w:div>
        <w:div w:id="1088581121">
          <w:marLeft w:val="547"/>
          <w:marRight w:val="0"/>
          <w:marTop w:val="0"/>
          <w:marBottom w:val="0"/>
          <w:divBdr>
            <w:top w:val="none" w:sz="0" w:space="0" w:color="auto"/>
            <w:left w:val="none" w:sz="0" w:space="0" w:color="auto"/>
            <w:bottom w:val="none" w:sz="0" w:space="0" w:color="auto"/>
            <w:right w:val="none" w:sz="0" w:space="0" w:color="auto"/>
          </w:divBdr>
        </w:div>
        <w:div w:id="1804421507">
          <w:marLeft w:val="1166"/>
          <w:marRight w:val="0"/>
          <w:marTop w:val="0"/>
          <w:marBottom w:val="0"/>
          <w:divBdr>
            <w:top w:val="none" w:sz="0" w:space="0" w:color="auto"/>
            <w:left w:val="none" w:sz="0" w:space="0" w:color="auto"/>
            <w:bottom w:val="none" w:sz="0" w:space="0" w:color="auto"/>
            <w:right w:val="none" w:sz="0" w:space="0" w:color="auto"/>
          </w:divBdr>
        </w:div>
      </w:divsChild>
    </w:div>
    <w:div w:id="399211519">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11588990">
      <w:bodyDiv w:val="1"/>
      <w:marLeft w:val="0"/>
      <w:marRight w:val="0"/>
      <w:marTop w:val="0"/>
      <w:marBottom w:val="0"/>
      <w:divBdr>
        <w:top w:val="none" w:sz="0" w:space="0" w:color="auto"/>
        <w:left w:val="none" w:sz="0" w:space="0" w:color="auto"/>
        <w:bottom w:val="none" w:sz="0" w:space="0" w:color="auto"/>
        <w:right w:val="none" w:sz="0" w:space="0" w:color="auto"/>
      </w:divBdr>
      <w:divsChild>
        <w:div w:id="75633783">
          <w:marLeft w:val="418"/>
          <w:marRight w:val="0"/>
          <w:marTop w:val="53"/>
          <w:marBottom w:val="0"/>
          <w:divBdr>
            <w:top w:val="none" w:sz="0" w:space="0" w:color="auto"/>
            <w:left w:val="none" w:sz="0" w:space="0" w:color="auto"/>
            <w:bottom w:val="none" w:sz="0" w:space="0" w:color="auto"/>
            <w:right w:val="none" w:sz="0" w:space="0" w:color="auto"/>
          </w:divBdr>
        </w:div>
      </w:divsChild>
    </w:div>
    <w:div w:id="416946691">
      <w:bodyDiv w:val="1"/>
      <w:marLeft w:val="0"/>
      <w:marRight w:val="0"/>
      <w:marTop w:val="0"/>
      <w:marBottom w:val="0"/>
      <w:divBdr>
        <w:top w:val="none" w:sz="0" w:space="0" w:color="auto"/>
        <w:left w:val="none" w:sz="0" w:space="0" w:color="auto"/>
        <w:bottom w:val="none" w:sz="0" w:space="0" w:color="auto"/>
        <w:right w:val="none" w:sz="0" w:space="0" w:color="auto"/>
      </w:divBdr>
      <w:divsChild>
        <w:div w:id="111557374">
          <w:marLeft w:val="1166"/>
          <w:marRight w:val="0"/>
          <w:marTop w:val="0"/>
          <w:marBottom w:val="0"/>
          <w:divBdr>
            <w:top w:val="none" w:sz="0" w:space="0" w:color="auto"/>
            <w:left w:val="none" w:sz="0" w:space="0" w:color="auto"/>
            <w:bottom w:val="none" w:sz="0" w:space="0" w:color="auto"/>
            <w:right w:val="none" w:sz="0" w:space="0" w:color="auto"/>
          </w:divBdr>
        </w:div>
        <w:div w:id="265117426">
          <w:marLeft w:val="1166"/>
          <w:marRight w:val="0"/>
          <w:marTop w:val="0"/>
          <w:marBottom w:val="0"/>
          <w:divBdr>
            <w:top w:val="none" w:sz="0" w:space="0" w:color="auto"/>
            <w:left w:val="none" w:sz="0" w:space="0" w:color="auto"/>
            <w:bottom w:val="none" w:sz="0" w:space="0" w:color="auto"/>
            <w:right w:val="none" w:sz="0" w:space="0" w:color="auto"/>
          </w:divBdr>
        </w:div>
        <w:div w:id="517503905">
          <w:marLeft w:val="547"/>
          <w:marRight w:val="0"/>
          <w:marTop w:val="0"/>
          <w:marBottom w:val="0"/>
          <w:divBdr>
            <w:top w:val="none" w:sz="0" w:space="0" w:color="auto"/>
            <w:left w:val="none" w:sz="0" w:space="0" w:color="auto"/>
            <w:bottom w:val="none" w:sz="0" w:space="0" w:color="auto"/>
            <w:right w:val="none" w:sz="0" w:space="0" w:color="auto"/>
          </w:divBdr>
        </w:div>
        <w:div w:id="720591812">
          <w:marLeft w:val="1166"/>
          <w:marRight w:val="0"/>
          <w:marTop w:val="0"/>
          <w:marBottom w:val="0"/>
          <w:divBdr>
            <w:top w:val="none" w:sz="0" w:space="0" w:color="auto"/>
            <w:left w:val="none" w:sz="0" w:space="0" w:color="auto"/>
            <w:bottom w:val="none" w:sz="0" w:space="0" w:color="auto"/>
            <w:right w:val="none" w:sz="0" w:space="0" w:color="auto"/>
          </w:divBdr>
        </w:div>
        <w:div w:id="1335493976">
          <w:marLeft w:val="1166"/>
          <w:marRight w:val="0"/>
          <w:marTop w:val="0"/>
          <w:marBottom w:val="0"/>
          <w:divBdr>
            <w:top w:val="none" w:sz="0" w:space="0" w:color="auto"/>
            <w:left w:val="none" w:sz="0" w:space="0" w:color="auto"/>
            <w:bottom w:val="none" w:sz="0" w:space="0" w:color="auto"/>
            <w:right w:val="none" w:sz="0" w:space="0" w:color="auto"/>
          </w:divBdr>
        </w:div>
        <w:div w:id="1386955221">
          <w:marLeft w:val="1166"/>
          <w:marRight w:val="0"/>
          <w:marTop w:val="0"/>
          <w:marBottom w:val="0"/>
          <w:divBdr>
            <w:top w:val="none" w:sz="0" w:space="0" w:color="auto"/>
            <w:left w:val="none" w:sz="0" w:space="0" w:color="auto"/>
            <w:bottom w:val="none" w:sz="0" w:space="0" w:color="auto"/>
            <w:right w:val="none" w:sz="0" w:space="0" w:color="auto"/>
          </w:divBdr>
        </w:div>
        <w:div w:id="1602761492">
          <w:marLeft w:val="1166"/>
          <w:marRight w:val="0"/>
          <w:marTop w:val="0"/>
          <w:marBottom w:val="0"/>
          <w:divBdr>
            <w:top w:val="none" w:sz="0" w:space="0" w:color="auto"/>
            <w:left w:val="none" w:sz="0" w:space="0" w:color="auto"/>
            <w:bottom w:val="none" w:sz="0" w:space="0" w:color="auto"/>
            <w:right w:val="none" w:sz="0" w:space="0" w:color="auto"/>
          </w:divBdr>
        </w:div>
        <w:div w:id="1719428387">
          <w:marLeft w:val="1166"/>
          <w:marRight w:val="0"/>
          <w:marTop w:val="0"/>
          <w:marBottom w:val="0"/>
          <w:divBdr>
            <w:top w:val="none" w:sz="0" w:space="0" w:color="auto"/>
            <w:left w:val="none" w:sz="0" w:space="0" w:color="auto"/>
            <w:bottom w:val="none" w:sz="0" w:space="0" w:color="auto"/>
            <w:right w:val="none" w:sz="0" w:space="0" w:color="auto"/>
          </w:divBdr>
        </w:div>
        <w:div w:id="1837187310">
          <w:marLeft w:val="1166"/>
          <w:marRight w:val="0"/>
          <w:marTop w:val="0"/>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053434">
      <w:bodyDiv w:val="1"/>
      <w:marLeft w:val="0"/>
      <w:marRight w:val="0"/>
      <w:marTop w:val="0"/>
      <w:marBottom w:val="0"/>
      <w:divBdr>
        <w:top w:val="none" w:sz="0" w:space="0" w:color="auto"/>
        <w:left w:val="none" w:sz="0" w:space="0" w:color="auto"/>
        <w:bottom w:val="none" w:sz="0" w:space="0" w:color="auto"/>
        <w:right w:val="none" w:sz="0" w:space="0" w:color="auto"/>
      </w:divBdr>
      <w:divsChild>
        <w:div w:id="369306479">
          <w:marLeft w:val="547"/>
          <w:marRight w:val="0"/>
          <w:marTop w:val="0"/>
          <w:marBottom w:val="0"/>
          <w:divBdr>
            <w:top w:val="none" w:sz="0" w:space="0" w:color="auto"/>
            <w:left w:val="none" w:sz="0" w:space="0" w:color="auto"/>
            <w:bottom w:val="none" w:sz="0" w:space="0" w:color="auto"/>
            <w:right w:val="none" w:sz="0" w:space="0" w:color="auto"/>
          </w:divBdr>
        </w:div>
        <w:div w:id="487945905">
          <w:marLeft w:val="1166"/>
          <w:marRight w:val="0"/>
          <w:marTop w:val="0"/>
          <w:marBottom w:val="0"/>
          <w:divBdr>
            <w:top w:val="none" w:sz="0" w:space="0" w:color="auto"/>
            <w:left w:val="none" w:sz="0" w:space="0" w:color="auto"/>
            <w:bottom w:val="none" w:sz="0" w:space="0" w:color="auto"/>
            <w:right w:val="none" w:sz="0" w:space="0" w:color="auto"/>
          </w:divBdr>
        </w:div>
        <w:div w:id="677150199">
          <w:marLeft w:val="547"/>
          <w:marRight w:val="0"/>
          <w:marTop w:val="0"/>
          <w:marBottom w:val="0"/>
          <w:divBdr>
            <w:top w:val="none" w:sz="0" w:space="0" w:color="auto"/>
            <w:left w:val="none" w:sz="0" w:space="0" w:color="auto"/>
            <w:bottom w:val="none" w:sz="0" w:space="0" w:color="auto"/>
            <w:right w:val="none" w:sz="0" w:space="0" w:color="auto"/>
          </w:divBdr>
        </w:div>
        <w:div w:id="903754282">
          <w:marLeft w:val="547"/>
          <w:marRight w:val="0"/>
          <w:marTop w:val="0"/>
          <w:marBottom w:val="0"/>
          <w:divBdr>
            <w:top w:val="none" w:sz="0" w:space="0" w:color="auto"/>
            <w:left w:val="none" w:sz="0" w:space="0" w:color="auto"/>
            <w:bottom w:val="none" w:sz="0" w:space="0" w:color="auto"/>
            <w:right w:val="none" w:sz="0" w:space="0" w:color="auto"/>
          </w:divBdr>
        </w:div>
        <w:div w:id="1832255735">
          <w:marLeft w:val="547"/>
          <w:marRight w:val="0"/>
          <w:marTop w:val="0"/>
          <w:marBottom w:val="0"/>
          <w:divBdr>
            <w:top w:val="none" w:sz="0" w:space="0" w:color="auto"/>
            <w:left w:val="none" w:sz="0" w:space="0" w:color="auto"/>
            <w:bottom w:val="none" w:sz="0" w:space="0" w:color="auto"/>
            <w:right w:val="none" w:sz="0" w:space="0" w:color="auto"/>
          </w:divBdr>
        </w:div>
      </w:divsChild>
    </w:div>
    <w:div w:id="477647594">
      <w:bodyDiv w:val="1"/>
      <w:marLeft w:val="0"/>
      <w:marRight w:val="0"/>
      <w:marTop w:val="0"/>
      <w:marBottom w:val="0"/>
      <w:divBdr>
        <w:top w:val="none" w:sz="0" w:space="0" w:color="auto"/>
        <w:left w:val="none" w:sz="0" w:space="0" w:color="auto"/>
        <w:bottom w:val="none" w:sz="0" w:space="0" w:color="auto"/>
        <w:right w:val="none" w:sz="0" w:space="0" w:color="auto"/>
      </w:divBdr>
    </w:div>
    <w:div w:id="477845706">
      <w:bodyDiv w:val="1"/>
      <w:marLeft w:val="0"/>
      <w:marRight w:val="0"/>
      <w:marTop w:val="0"/>
      <w:marBottom w:val="0"/>
      <w:divBdr>
        <w:top w:val="none" w:sz="0" w:space="0" w:color="auto"/>
        <w:left w:val="none" w:sz="0" w:space="0" w:color="auto"/>
        <w:bottom w:val="none" w:sz="0" w:space="0" w:color="auto"/>
        <w:right w:val="none" w:sz="0" w:space="0" w:color="auto"/>
      </w:divBdr>
    </w:div>
    <w:div w:id="494804092">
      <w:bodyDiv w:val="1"/>
      <w:marLeft w:val="0"/>
      <w:marRight w:val="0"/>
      <w:marTop w:val="0"/>
      <w:marBottom w:val="0"/>
      <w:divBdr>
        <w:top w:val="none" w:sz="0" w:space="0" w:color="auto"/>
        <w:left w:val="none" w:sz="0" w:space="0" w:color="auto"/>
        <w:bottom w:val="none" w:sz="0" w:space="0" w:color="auto"/>
        <w:right w:val="none" w:sz="0" w:space="0" w:color="auto"/>
      </w:divBdr>
      <w:divsChild>
        <w:div w:id="839197839">
          <w:marLeft w:val="418"/>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9351262">
      <w:bodyDiv w:val="1"/>
      <w:marLeft w:val="0"/>
      <w:marRight w:val="0"/>
      <w:marTop w:val="0"/>
      <w:marBottom w:val="0"/>
      <w:divBdr>
        <w:top w:val="none" w:sz="0" w:space="0" w:color="auto"/>
        <w:left w:val="none" w:sz="0" w:space="0" w:color="auto"/>
        <w:bottom w:val="none" w:sz="0" w:space="0" w:color="auto"/>
        <w:right w:val="none" w:sz="0" w:space="0" w:color="auto"/>
      </w:divBdr>
      <w:divsChild>
        <w:div w:id="214244611">
          <w:marLeft w:val="979"/>
          <w:marRight w:val="0"/>
          <w:marTop w:val="58"/>
          <w:marBottom w:val="0"/>
          <w:divBdr>
            <w:top w:val="none" w:sz="0" w:space="0" w:color="auto"/>
            <w:left w:val="none" w:sz="0" w:space="0" w:color="auto"/>
            <w:bottom w:val="none" w:sz="0" w:space="0" w:color="auto"/>
            <w:right w:val="none" w:sz="0" w:space="0" w:color="auto"/>
          </w:divBdr>
        </w:div>
      </w:divsChild>
    </w:div>
    <w:div w:id="507209608">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18158558">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430116">
      <w:bodyDiv w:val="1"/>
      <w:marLeft w:val="0"/>
      <w:marRight w:val="0"/>
      <w:marTop w:val="0"/>
      <w:marBottom w:val="0"/>
      <w:divBdr>
        <w:top w:val="none" w:sz="0" w:space="0" w:color="auto"/>
        <w:left w:val="none" w:sz="0" w:space="0" w:color="auto"/>
        <w:bottom w:val="none" w:sz="0" w:space="0" w:color="auto"/>
        <w:right w:val="none" w:sz="0" w:space="0" w:color="auto"/>
      </w:divBdr>
      <w:divsChild>
        <w:div w:id="352417236">
          <w:marLeft w:val="274"/>
          <w:marRight w:val="0"/>
          <w:marTop w:val="0"/>
          <w:marBottom w:val="0"/>
          <w:divBdr>
            <w:top w:val="none" w:sz="0" w:space="0" w:color="auto"/>
            <w:left w:val="none" w:sz="0" w:space="0" w:color="auto"/>
            <w:bottom w:val="none" w:sz="0" w:space="0" w:color="auto"/>
            <w:right w:val="none" w:sz="0" w:space="0" w:color="auto"/>
          </w:divBdr>
        </w:div>
        <w:div w:id="1230922147">
          <w:marLeft w:val="274"/>
          <w:marRight w:val="0"/>
          <w:marTop w:val="0"/>
          <w:marBottom w:val="0"/>
          <w:divBdr>
            <w:top w:val="none" w:sz="0" w:space="0" w:color="auto"/>
            <w:left w:val="none" w:sz="0" w:space="0" w:color="auto"/>
            <w:bottom w:val="none" w:sz="0" w:space="0" w:color="auto"/>
            <w:right w:val="none" w:sz="0" w:space="0" w:color="auto"/>
          </w:divBdr>
        </w:div>
        <w:div w:id="1679381263">
          <w:marLeft w:val="274"/>
          <w:marRight w:val="0"/>
          <w:marTop w:val="0"/>
          <w:marBottom w:val="0"/>
          <w:divBdr>
            <w:top w:val="none" w:sz="0" w:space="0" w:color="auto"/>
            <w:left w:val="none" w:sz="0" w:space="0" w:color="auto"/>
            <w:bottom w:val="none" w:sz="0" w:space="0" w:color="auto"/>
            <w:right w:val="none" w:sz="0" w:space="0" w:color="auto"/>
          </w:divBdr>
        </w:div>
        <w:div w:id="2058702964">
          <w:marLeft w:val="274"/>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1306002">
      <w:bodyDiv w:val="1"/>
      <w:marLeft w:val="0"/>
      <w:marRight w:val="0"/>
      <w:marTop w:val="0"/>
      <w:marBottom w:val="0"/>
      <w:divBdr>
        <w:top w:val="none" w:sz="0" w:space="0" w:color="auto"/>
        <w:left w:val="none" w:sz="0" w:space="0" w:color="auto"/>
        <w:bottom w:val="none" w:sz="0" w:space="0" w:color="auto"/>
        <w:right w:val="none" w:sz="0" w:space="0" w:color="auto"/>
      </w:divBdr>
    </w:div>
    <w:div w:id="570048327">
      <w:bodyDiv w:val="1"/>
      <w:marLeft w:val="0"/>
      <w:marRight w:val="0"/>
      <w:marTop w:val="0"/>
      <w:marBottom w:val="0"/>
      <w:divBdr>
        <w:top w:val="none" w:sz="0" w:space="0" w:color="auto"/>
        <w:left w:val="none" w:sz="0" w:space="0" w:color="auto"/>
        <w:bottom w:val="none" w:sz="0" w:space="0" w:color="auto"/>
        <w:right w:val="none" w:sz="0" w:space="0" w:color="auto"/>
      </w:divBdr>
    </w:div>
    <w:div w:id="570310160">
      <w:bodyDiv w:val="1"/>
      <w:marLeft w:val="0"/>
      <w:marRight w:val="0"/>
      <w:marTop w:val="0"/>
      <w:marBottom w:val="0"/>
      <w:divBdr>
        <w:top w:val="none" w:sz="0" w:space="0" w:color="auto"/>
        <w:left w:val="none" w:sz="0" w:space="0" w:color="auto"/>
        <w:bottom w:val="none" w:sz="0" w:space="0" w:color="auto"/>
        <w:right w:val="none" w:sz="0" w:space="0" w:color="auto"/>
      </w:divBdr>
      <w:divsChild>
        <w:div w:id="146213281">
          <w:marLeft w:val="706"/>
          <w:marRight w:val="0"/>
          <w:marTop w:val="62"/>
          <w:marBottom w:val="0"/>
          <w:divBdr>
            <w:top w:val="none" w:sz="0" w:space="0" w:color="auto"/>
            <w:left w:val="none" w:sz="0" w:space="0" w:color="auto"/>
            <w:bottom w:val="none" w:sz="0" w:space="0" w:color="auto"/>
            <w:right w:val="none" w:sz="0" w:space="0" w:color="auto"/>
          </w:divBdr>
        </w:div>
        <w:div w:id="1195384088">
          <w:marLeft w:val="706"/>
          <w:marRight w:val="0"/>
          <w:marTop w:val="62"/>
          <w:marBottom w:val="0"/>
          <w:divBdr>
            <w:top w:val="none" w:sz="0" w:space="0" w:color="auto"/>
            <w:left w:val="none" w:sz="0" w:space="0" w:color="auto"/>
            <w:bottom w:val="none" w:sz="0" w:space="0" w:color="auto"/>
            <w:right w:val="none" w:sz="0" w:space="0" w:color="auto"/>
          </w:divBdr>
        </w:div>
        <w:div w:id="1228686400">
          <w:marLeft w:val="979"/>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661550">
      <w:bodyDiv w:val="1"/>
      <w:marLeft w:val="0"/>
      <w:marRight w:val="0"/>
      <w:marTop w:val="0"/>
      <w:marBottom w:val="0"/>
      <w:divBdr>
        <w:top w:val="none" w:sz="0" w:space="0" w:color="auto"/>
        <w:left w:val="none" w:sz="0" w:space="0" w:color="auto"/>
        <w:bottom w:val="none" w:sz="0" w:space="0" w:color="auto"/>
        <w:right w:val="none" w:sz="0" w:space="0" w:color="auto"/>
      </w:divBdr>
    </w:div>
    <w:div w:id="577862883">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785349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2924116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5645499">
      <w:bodyDiv w:val="1"/>
      <w:marLeft w:val="0"/>
      <w:marRight w:val="0"/>
      <w:marTop w:val="0"/>
      <w:marBottom w:val="0"/>
      <w:divBdr>
        <w:top w:val="none" w:sz="0" w:space="0" w:color="auto"/>
        <w:left w:val="none" w:sz="0" w:space="0" w:color="auto"/>
        <w:bottom w:val="none" w:sz="0" w:space="0" w:color="auto"/>
        <w:right w:val="none" w:sz="0" w:space="0" w:color="auto"/>
      </w:divBdr>
      <w:divsChild>
        <w:div w:id="1179657229">
          <w:marLeft w:val="418"/>
          <w:marRight w:val="0"/>
          <w:marTop w:val="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0989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80353007">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512165">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8323518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7865618">
      <w:bodyDiv w:val="1"/>
      <w:marLeft w:val="0"/>
      <w:marRight w:val="0"/>
      <w:marTop w:val="0"/>
      <w:marBottom w:val="0"/>
      <w:divBdr>
        <w:top w:val="none" w:sz="0" w:space="0" w:color="auto"/>
        <w:left w:val="none" w:sz="0" w:space="0" w:color="auto"/>
        <w:bottom w:val="none" w:sz="0" w:space="0" w:color="auto"/>
        <w:right w:val="none" w:sz="0" w:space="0" w:color="auto"/>
      </w:divBdr>
      <w:divsChild>
        <w:div w:id="69469326">
          <w:marLeft w:val="1166"/>
          <w:marRight w:val="0"/>
          <w:marTop w:val="0"/>
          <w:marBottom w:val="0"/>
          <w:divBdr>
            <w:top w:val="none" w:sz="0" w:space="0" w:color="auto"/>
            <w:left w:val="none" w:sz="0" w:space="0" w:color="auto"/>
            <w:bottom w:val="none" w:sz="0" w:space="0" w:color="auto"/>
            <w:right w:val="none" w:sz="0" w:space="0" w:color="auto"/>
          </w:divBdr>
        </w:div>
        <w:div w:id="109205230">
          <w:marLeft w:val="1166"/>
          <w:marRight w:val="0"/>
          <w:marTop w:val="0"/>
          <w:marBottom w:val="0"/>
          <w:divBdr>
            <w:top w:val="none" w:sz="0" w:space="0" w:color="auto"/>
            <w:left w:val="none" w:sz="0" w:space="0" w:color="auto"/>
            <w:bottom w:val="none" w:sz="0" w:space="0" w:color="auto"/>
            <w:right w:val="none" w:sz="0" w:space="0" w:color="auto"/>
          </w:divBdr>
        </w:div>
        <w:div w:id="116337357">
          <w:marLeft w:val="1166"/>
          <w:marRight w:val="0"/>
          <w:marTop w:val="0"/>
          <w:marBottom w:val="0"/>
          <w:divBdr>
            <w:top w:val="none" w:sz="0" w:space="0" w:color="auto"/>
            <w:left w:val="none" w:sz="0" w:space="0" w:color="auto"/>
            <w:bottom w:val="none" w:sz="0" w:space="0" w:color="auto"/>
            <w:right w:val="none" w:sz="0" w:space="0" w:color="auto"/>
          </w:divBdr>
        </w:div>
        <w:div w:id="217015971">
          <w:marLeft w:val="547"/>
          <w:marRight w:val="0"/>
          <w:marTop w:val="0"/>
          <w:marBottom w:val="0"/>
          <w:divBdr>
            <w:top w:val="none" w:sz="0" w:space="0" w:color="auto"/>
            <w:left w:val="none" w:sz="0" w:space="0" w:color="auto"/>
            <w:bottom w:val="none" w:sz="0" w:space="0" w:color="auto"/>
            <w:right w:val="none" w:sz="0" w:space="0" w:color="auto"/>
          </w:divBdr>
        </w:div>
        <w:div w:id="265845132">
          <w:marLeft w:val="547"/>
          <w:marRight w:val="0"/>
          <w:marTop w:val="0"/>
          <w:marBottom w:val="0"/>
          <w:divBdr>
            <w:top w:val="none" w:sz="0" w:space="0" w:color="auto"/>
            <w:left w:val="none" w:sz="0" w:space="0" w:color="auto"/>
            <w:bottom w:val="none" w:sz="0" w:space="0" w:color="auto"/>
            <w:right w:val="none" w:sz="0" w:space="0" w:color="auto"/>
          </w:divBdr>
        </w:div>
        <w:div w:id="440106345">
          <w:marLeft w:val="1166"/>
          <w:marRight w:val="0"/>
          <w:marTop w:val="0"/>
          <w:marBottom w:val="0"/>
          <w:divBdr>
            <w:top w:val="none" w:sz="0" w:space="0" w:color="auto"/>
            <w:left w:val="none" w:sz="0" w:space="0" w:color="auto"/>
            <w:bottom w:val="none" w:sz="0" w:space="0" w:color="auto"/>
            <w:right w:val="none" w:sz="0" w:space="0" w:color="auto"/>
          </w:divBdr>
        </w:div>
        <w:div w:id="568081283">
          <w:marLeft w:val="1166"/>
          <w:marRight w:val="0"/>
          <w:marTop w:val="0"/>
          <w:marBottom w:val="0"/>
          <w:divBdr>
            <w:top w:val="none" w:sz="0" w:space="0" w:color="auto"/>
            <w:left w:val="none" w:sz="0" w:space="0" w:color="auto"/>
            <w:bottom w:val="none" w:sz="0" w:space="0" w:color="auto"/>
            <w:right w:val="none" w:sz="0" w:space="0" w:color="auto"/>
          </w:divBdr>
        </w:div>
        <w:div w:id="906382254">
          <w:marLeft w:val="1166"/>
          <w:marRight w:val="0"/>
          <w:marTop w:val="0"/>
          <w:marBottom w:val="0"/>
          <w:divBdr>
            <w:top w:val="none" w:sz="0" w:space="0" w:color="auto"/>
            <w:left w:val="none" w:sz="0" w:space="0" w:color="auto"/>
            <w:bottom w:val="none" w:sz="0" w:space="0" w:color="auto"/>
            <w:right w:val="none" w:sz="0" w:space="0" w:color="auto"/>
          </w:divBdr>
        </w:div>
        <w:div w:id="1151406259">
          <w:marLeft w:val="1166"/>
          <w:marRight w:val="0"/>
          <w:marTop w:val="0"/>
          <w:marBottom w:val="0"/>
          <w:divBdr>
            <w:top w:val="none" w:sz="0" w:space="0" w:color="auto"/>
            <w:left w:val="none" w:sz="0" w:space="0" w:color="auto"/>
            <w:bottom w:val="none" w:sz="0" w:space="0" w:color="auto"/>
            <w:right w:val="none" w:sz="0" w:space="0" w:color="auto"/>
          </w:divBdr>
        </w:div>
        <w:div w:id="1188518513">
          <w:marLeft w:val="1166"/>
          <w:marRight w:val="0"/>
          <w:marTop w:val="0"/>
          <w:marBottom w:val="0"/>
          <w:divBdr>
            <w:top w:val="none" w:sz="0" w:space="0" w:color="auto"/>
            <w:left w:val="none" w:sz="0" w:space="0" w:color="auto"/>
            <w:bottom w:val="none" w:sz="0" w:space="0" w:color="auto"/>
            <w:right w:val="none" w:sz="0" w:space="0" w:color="auto"/>
          </w:divBdr>
        </w:div>
        <w:div w:id="1477650917">
          <w:marLeft w:val="1166"/>
          <w:marRight w:val="0"/>
          <w:marTop w:val="0"/>
          <w:marBottom w:val="0"/>
          <w:divBdr>
            <w:top w:val="none" w:sz="0" w:space="0" w:color="auto"/>
            <w:left w:val="none" w:sz="0" w:space="0" w:color="auto"/>
            <w:bottom w:val="none" w:sz="0" w:space="0" w:color="auto"/>
            <w:right w:val="none" w:sz="0" w:space="0" w:color="auto"/>
          </w:divBdr>
        </w:div>
        <w:div w:id="1480153807">
          <w:marLeft w:val="1166"/>
          <w:marRight w:val="0"/>
          <w:marTop w:val="0"/>
          <w:marBottom w:val="0"/>
          <w:divBdr>
            <w:top w:val="none" w:sz="0" w:space="0" w:color="auto"/>
            <w:left w:val="none" w:sz="0" w:space="0" w:color="auto"/>
            <w:bottom w:val="none" w:sz="0" w:space="0" w:color="auto"/>
            <w:right w:val="none" w:sz="0" w:space="0" w:color="auto"/>
          </w:divBdr>
        </w:div>
        <w:div w:id="1703281127">
          <w:marLeft w:val="1166"/>
          <w:marRight w:val="0"/>
          <w:marTop w:val="0"/>
          <w:marBottom w:val="0"/>
          <w:divBdr>
            <w:top w:val="none" w:sz="0" w:space="0" w:color="auto"/>
            <w:left w:val="none" w:sz="0" w:space="0" w:color="auto"/>
            <w:bottom w:val="none" w:sz="0" w:space="0" w:color="auto"/>
            <w:right w:val="none" w:sz="0" w:space="0" w:color="auto"/>
          </w:divBdr>
        </w:div>
      </w:divsChild>
    </w:div>
    <w:div w:id="820270943">
      <w:bodyDiv w:val="1"/>
      <w:marLeft w:val="0"/>
      <w:marRight w:val="0"/>
      <w:marTop w:val="0"/>
      <w:marBottom w:val="0"/>
      <w:divBdr>
        <w:top w:val="none" w:sz="0" w:space="0" w:color="auto"/>
        <w:left w:val="none" w:sz="0" w:space="0" w:color="auto"/>
        <w:bottom w:val="none" w:sz="0" w:space="0" w:color="auto"/>
        <w:right w:val="none" w:sz="0" w:space="0" w:color="auto"/>
      </w:divBdr>
    </w:div>
    <w:div w:id="82405552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2161385">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659815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167715">
      <w:bodyDiv w:val="1"/>
      <w:marLeft w:val="0"/>
      <w:marRight w:val="0"/>
      <w:marTop w:val="0"/>
      <w:marBottom w:val="0"/>
      <w:divBdr>
        <w:top w:val="none" w:sz="0" w:space="0" w:color="auto"/>
        <w:left w:val="none" w:sz="0" w:space="0" w:color="auto"/>
        <w:bottom w:val="none" w:sz="0" w:space="0" w:color="auto"/>
        <w:right w:val="none" w:sz="0" w:space="0" w:color="auto"/>
      </w:divBdr>
    </w:div>
    <w:div w:id="896668371">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334161">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9947260">
      <w:bodyDiv w:val="1"/>
      <w:marLeft w:val="0"/>
      <w:marRight w:val="0"/>
      <w:marTop w:val="0"/>
      <w:marBottom w:val="0"/>
      <w:divBdr>
        <w:top w:val="none" w:sz="0" w:space="0" w:color="auto"/>
        <w:left w:val="none" w:sz="0" w:space="0" w:color="auto"/>
        <w:bottom w:val="none" w:sz="0" w:space="0" w:color="auto"/>
        <w:right w:val="none" w:sz="0" w:space="0" w:color="auto"/>
      </w:divBdr>
      <w:divsChild>
        <w:div w:id="55904803">
          <w:marLeft w:val="706"/>
          <w:marRight w:val="0"/>
          <w:marTop w:val="62"/>
          <w:marBottom w:val="0"/>
          <w:divBdr>
            <w:top w:val="none" w:sz="0" w:space="0" w:color="auto"/>
            <w:left w:val="none" w:sz="0" w:space="0" w:color="auto"/>
            <w:bottom w:val="none" w:sz="0" w:space="0" w:color="auto"/>
            <w:right w:val="none" w:sz="0" w:space="0" w:color="auto"/>
          </w:divBdr>
        </w:div>
        <w:div w:id="1084372572">
          <w:marLeft w:val="979"/>
          <w:marRight w:val="0"/>
          <w:marTop w:val="58"/>
          <w:marBottom w:val="0"/>
          <w:divBdr>
            <w:top w:val="none" w:sz="0" w:space="0" w:color="auto"/>
            <w:left w:val="none" w:sz="0" w:space="0" w:color="auto"/>
            <w:bottom w:val="none" w:sz="0" w:space="0" w:color="auto"/>
            <w:right w:val="none" w:sz="0" w:space="0" w:color="auto"/>
          </w:divBdr>
        </w:div>
        <w:div w:id="1748767823">
          <w:marLeft w:val="979"/>
          <w:marRight w:val="0"/>
          <w:marTop w:val="58"/>
          <w:marBottom w:val="0"/>
          <w:divBdr>
            <w:top w:val="none" w:sz="0" w:space="0" w:color="auto"/>
            <w:left w:val="none" w:sz="0" w:space="0" w:color="auto"/>
            <w:bottom w:val="none" w:sz="0" w:space="0" w:color="auto"/>
            <w:right w:val="none" w:sz="0" w:space="0" w:color="auto"/>
          </w:divBdr>
        </w:div>
      </w:divsChild>
    </w:div>
    <w:div w:id="926227021">
      <w:bodyDiv w:val="1"/>
      <w:marLeft w:val="0"/>
      <w:marRight w:val="0"/>
      <w:marTop w:val="0"/>
      <w:marBottom w:val="0"/>
      <w:divBdr>
        <w:top w:val="none" w:sz="0" w:space="0" w:color="auto"/>
        <w:left w:val="none" w:sz="0" w:space="0" w:color="auto"/>
        <w:bottom w:val="none" w:sz="0" w:space="0" w:color="auto"/>
        <w:right w:val="none" w:sz="0" w:space="0" w:color="auto"/>
      </w:divBdr>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49514290">
      <w:bodyDiv w:val="1"/>
      <w:marLeft w:val="0"/>
      <w:marRight w:val="0"/>
      <w:marTop w:val="0"/>
      <w:marBottom w:val="0"/>
      <w:divBdr>
        <w:top w:val="none" w:sz="0" w:space="0" w:color="auto"/>
        <w:left w:val="none" w:sz="0" w:space="0" w:color="auto"/>
        <w:bottom w:val="none" w:sz="0" w:space="0" w:color="auto"/>
        <w:right w:val="none" w:sz="0" w:space="0" w:color="auto"/>
      </w:divBdr>
    </w:div>
    <w:div w:id="957106259">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8637410">
      <w:bodyDiv w:val="1"/>
      <w:marLeft w:val="0"/>
      <w:marRight w:val="0"/>
      <w:marTop w:val="0"/>
      <w:marBottom w:val="0"/>
      <w:divBdr>
        <w:top w:val="none" w:sz="0" w:space="0" w:color="auto"/>
        <w:left w:val="none" w:sz="0" w:space="0" w:color="auto"/>
        <w:bottom w:val="none" w:sz="0" w:space="0" w:color="auto"/>
        <w:right w:val="none" w:sz="0" w:space="0" w:color="auto"/>
      </w:divBdr>
    </w:div>
    <w:div w:id="989401966">
      <w:bodyDiv w:val="1"/>
      <w:marLeft w:val="0"/>
      <w:marRight w:val="0"/>
      <w:marTop w:val="0"/>
      <w:marBottom w:val="0"/>
      <w:divBdr>
        <w:top w:val="none" w:sz="0" w:space="0" w:color="auto"/>
        <w:left w:val="none" w:sz="0" w:space="0" w:color="auto"/>
        <w:bottom w:val="none" w:sz="0" w:space="0" w:color="auto"/>
        <w:right w:val="none" w:sz="0" w:space="0" w:color="auto"/>
      </w:divBdr>
      <w:divsChild>
        <w:div w:id="569929087">
          <w:marLeft w:val="979"/>
          <w:marRight w:val="0"/>
          <w:marTop w:val="50"/>
          <w:marBottom w:val="0"/>
          <w:divBdr>
            <w:top w:val="none" w:sz="0" w:space="0" w:color="auto"/>
            <w:left w:val="none" w:sz="0" w:space="0" w:color="auto"/>
            <w:bottom w:val="none" w:sz="0" w:space="0" w:color="auto"/>
            <w:right w:val="none" w:sz="0" w:space="0" w:color="auto"/>
          </w:divBdr>
        </w:div>
      </w:divsChild>
    </w:div>
    <w:div w:id="989675241">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964072">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7124394">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5108606">
      <w:bodyDiv w:val="1"/>
      <w:marLeft w:val="0"/>
      <w:marRight w:val="0"/>
      <w:marTop w:val="0"/>
      <w:marBottom w:val="0"/>
      <w:divBdr>
        <w:top w:val="none" w:sz="0" w:space="0" w:color="auto"/>
        <w:left w:val="none" w:sz="0" w:space="0" w:color="auto"/>
        <w:bottom w:val="none" w:sz="0" w:space="0" w:color="auto"/>
        <w:right w:val="none" w:sz="0" w:space="0" w:color="auto"/>
      </w:divBdr>
    </w:div>
    <w:div w:id="108483543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2166357">
      <w:bodyDiv w:val="1"/>
      <w:marLeft w:val="0"/>
      <w:marRight w:val="0"/>
      <w:marTop w:val="0"/>
      <w:marBottom w:val="0"/>
      <w:divBdr>
        <w:top w:val="none" w:sz="0" w:space="0" w:color="auto"/>
        <w:left w:val="none" w:sz="0" w:space="0" w:color="auto"/>
        <w:bottom w:val="none" w:sz="0" w:space="0" w:color="auto"/>
        <w:right w:val="none" w:sz="0" w:space="0" w:color="auto"/>
      </w:divBdr>
    </w:div>
    <w:div w:id="1112937560">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2939126">
      <w:bodyDiv w:val="1"/>
      <w:marLeft w:val="0"/>
      <w:marRight w:val="0"/>
      <w:marTop w:val="0"/>
      <w:marBottom w:val="0"/>
      <w:divBdr>
        <w:top w:val="none" w:sz="0" w:space="0" w:color="auto"/>
        <w:left w:val="none" w:sz="0" w:space="0" w:color="auto"/>
        <w:bottom w:val="none" w:sz="0" w:space="0" w:color="auto"/>
        <w:right w:val="none" w:sz="0" w:space="0" w:color="auto"/>
      </w:divBdr>
      <w:divsChild>
        <w:div w:id="1409155184">
          <w:marLeft w:val="547"/>
          <w:marRight w:val="0"/>
          <w:marTop w:val="0"/>
          <w:marBottom w:val="0"/>
          <w:divBdr>
            <w:top w:val="none" w:sz="0" w:space="0" w:color="auto"/>
            <w:left w:val="none" w:sz="0" w:space="0" w:color="auto"/>
            <w:bottom w:val="none" w:sz="0" w:space="0" w:color="auto"/>
            <w:right w:val="none" w:sz="0" w:space="0" w:color="auto"/>
          </w:divBdr>
        </w:div>
        <w:div w:id="2100982575">
          <w:marLeft w:val="547"/>
          <w:marRight w:val="0"/>
          <w:marTop w:val="0"/>
          <w:marBottom w:val="0"/>
          <w:divBdr>
            <w:top w:val="none" w:sz="0" w:space="0" w:color="auto"/>
            <w:left w:val="none" w:sz="0" w:space="0" w:color="auto"/>
            <w:bottom w:val="none" w:sz="0" w:space="0" w:color="auto"/>
            <w:right w:val="none" w:sz="0" w:space="0" w:color="auto"/>
          </w:divBdr>
        </w:div>
      </w:divsChild>
    </w:div>
    <w:div w:id="1134523142">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685130">
      <w:bodyDiv w:val="1"/>
      <w:marLeft w:val="0"/>
      <w:marRight w:val="0"/>
      <w:marTop w:val="0"/>
      <w:marBottom w:val="0"/>
      <w:divBdr>
        <w:top w:val="none" w:sz="0" w:space="0" w:color="auto"/>
        <w:left w:val="none" w:sz="0" w:space="0" w:color="auto"/>
        <w:bottom w:val="none" w:sz="0" w:space="0" w:color="auto"/>
        <w:right w:val="none" w:sz="0" w:space="0" w:color="auto"/>
      </w:divBdr>
      <w:divsChild>
        <w:div w:id="272909255">
          <w:marLeft w:val="979"/>
          <w:marRight w:val="0"/>
          <w:marTop w:val="58"/>
          <w:marBottom w:val="0"/>
          <w:divBdr>
            <w:top w:val="none" w:sz="0" w:space="0" w:color="auto"/>
            <w:left w:val="none" w:sz="0" w:space="0" w:color="auto"/>
            <w:bottom w:val="none" w:sz="0" w:space="0" w:color="auto"/>
            <w:right w:val="none" w:sz="0" w:space="0" w:color="auto"/>
          </w:divBdr>
        </w:div>
        <w:div w:id="706755953">
          <w:marLeft w:val="706"/>
          <w:marRight w:val="0"/>
          <w:marTop w:val="62"/>
          <w:marBottom w:val="0"/>
          <w:divBdr>
            <w:top w:val="none" w:sz="0" w:space="0" w:color="auto"/>
            <w:left w:val="none" w:sz="0" w:space="0" w:color="auto"/>
            <w:bottom w:val="none" w:sz="0" w:space="0" w:color="auto"/>
            <w:right w:val="none" w:sz="0" w:space="0" w:color="auto"/>
          </w:divBdr>
        </w:div>
        <w:div w:id="1311835307">
          <w:marLeft w:val="706"/>
          <w:marRight w:val="0"/>
          <w:marTop w:val="62"/>
          <w:marBottom w:val="0"/>
          <w:divBdr>
            <w:top w:val="none" w:sz="0" w:space="0" w:color="auto"/>
            <w:left w:val="none" w:sz="0" w:space="0" w:color="auto"/>
            <w:bottom w:val="none" w:sz="0" w:space="0" w:color="auto"/>
            <w:right w:val="none" w:sz="0" w:space="0" w:color="auto"/>
          </w:divBdr>
        </w:div>
      </w:divsChild>
    </w:div>
    <w:div w:id="1161971035">
      <w:bodyDiv w:val="1"/>
      <w:marLeft w:val="0"/>
      <w:marRight w:val="0"/>
      <w:marTop w:val="0"/>
      <w:marBottom w:val="0"/>
      <w:divBdr>
        <w:top w:val="none" w:sz="0" w:space="0" w:color="auto"/>
        <w:left w:val="none" w:sz="0" w:space="0" w:color="auto"/>
        <w:bottom w:val="none" w:sz="0" w:space="0" w:color="auto"/>
        <w:right w:val="none" w:sz="0" w:space="0" w:color="auto"/>
      </w:divBdr>
      <w:divsChild>
        <w:div w:id="133262118">
          <w:marLeft w:val="1166"/>
          <w:marRight w:val="0"/>
          <w:marTop w:val="0"/>
          <w:marBottom w:val="0"/>
          <w:divBdr>
            <w:top w:val="none" w:sz="0" w:space="0" w:color="auto"/>
            <w:left w:val="none" w:sz="0" w:space="0" w:color="auto"/>
            <w:bottom w:val="none" w:sz="0" w:space="0" w:color="auto"/>
            <w:right w:val="none" w:sz="0" w:space="0" w:color="auto"/>
          </w:divBdr>
        </w:div>
        <w:div w:id="298346329">
          <w:marLeft w:val="1166"/>
          <w:marRight w:val="0"/>
          <w:marTop w:val="0"/>
          <w:marBottom w:val="0"/>
          <w:divBdr>
            <w:top w:val="none" w:sz="0" w:space="0" w:color="auto"/>
            <w:left w:val="none" w:sz="0" w:space="0" w:color="auto"/>
            <w:bottom w:val="none" w:sz="0" w:space="0" w:color="auto"/>
            <w:right w:val="none" w:sz="0" w:space="0" w:color="auto"/>
          </w:divBdr>
        </w:div>
        <w:div w:id="353189598">
          <w:marLeft w:val="1166"/>
          <w:marRight w:val="0"/>
          <w:marTop w:val="0"/>
          <w:marBottom w:val="0"/>
          <w:divBdr>
            <w:top w:val="none" w:sz="0" w:space="0" w:color="auto"/>
            <w:left w:val="none" w:sz="0" w:space="0" w:color="auto"/>
            <w:bottom w:val="none" w:sz="0" w:space="0" w:color="auto"/>
            <w:right w:val="none" w:sz="0" w:space="0" w:color="auto"/>
          </w:divBdr>
        </w:div>
        <w:div w:id="387995038">
          <w:marLeft w:val="1800"/>
          <w:marRight w:val="0"/>
          <w:marTop w:val="0"/>
          <w:marBottom w:val="0"/>
          <w:divBdr>
            <w:top w:val="none" w:sz="0" w:space="0" w:color="auto"/>
            <w:left w:val="none" w:sz="0" w:space="0" w:color="auto"/>
            <w:bottom w:val="none" w:sz="0" w:space="0" w:color="auto"/>
            <w:right w:val="none" w:sz="0" w:space="0" w:color="auto"/>
          </w:divBdr>
        </w:div>
        <w:div w:id="435826470">
          <w:marLeft w:val="1800"/>
          <w:marRight w:val="0"/>
          <w:marTop w:val="0"/>
          <w:marBottom w:val="0"/>
          <w:divBdr>
            <w:top w:val="none" w:sz="0" w:space="0" w:color="auto"/>
            <w:left w:val="none" w:sz="0" w:space="0" w:color="auto"/>
            <w:bottom w:val="none" w:sz="0" w:space="0" w:color="auto"/>
            <w:right w:val="none" w:sz="0" w:space="0" w:color="auto"/>
          </w:divBdr>
        </w:div>
        <w:div w:id="1120993862">
          <w:marLeft w:val="1166"/>
          <w:marRight w:val="0"/>
          <w:marTop w:val="0"/>
          <w:marBottom w:val="0"/>
          <w:divBdr>
            <w:top w:val="none" w:sz="0" w:space="0" w:color="auto"/>
            <w:left w:val="none" w:sz="0" w:space="0" w:color="auto"/>
            <w:bottom w:val="none" w:sz="0" w:space="0" w:color="auto"/>
            <w:right w:val="none" w:sz="0" w:space="0" w:color="auto"/>
          </w:divBdr>
        </w:div>
        <w:div w:id="1355809415">
          <w:marLeft w:val="547"/>
          <w:marRight w:val="0"/>
          <w:marTop w:val="0"/>
          <w:marBottom w:val="0"/>
          <w:divBdr>
            <w:top w:val="none" w:sz="0" w:space="0" w:color="auto"/>
            <w:left w:val="none" w:sz="0" w:space="0" w:color="auto"/>
            <w:bottom w:val="none" w:sz="0" w:space="0" w:color="auto"/>
            <w:right w:val="none" w:sz="0" w:space="0" w:color="auto"/>
          </w:divBdr>
        </w:div>
        <w:div w:id="1592660788">
          <w:marLeft w:val="1166"/>
          <w:marRight w:val="0"/>
          <w:marTop w:val="0"/>
          <w:marBottom w:val="0"/>
          <w:divBdr>
            <w:top w:val="none" w:sz="0" w:space="0" w:color="auto"/>
            <w:left w:val="none" w:sz="0" w:space="0" w:color="auto"/>
            <w:bottom w:val="none" w:sz="0" w:space="0" w:color="auto"/>
            <w:right w:val="none" w:sz="0" w:space="0" w:color="auto"/>
          </w:divBdr>
        </w:div>
        <w:div w:id="1621649650">
          <w:marLeft w:val="1166"/>
          <w:marRight w:val="0"/>
          <w:marTop w:val="0"/>
          <w:marBottom w:val="0"/>
          <w:divBdr>
            <w:top w:val="none" w:sz="0" w:space="0" w:color="auto"/>
            <w:left w:val="none" w:sz="0" w:space="0" w:color="auto"/>
            <w:bottom w:val="none" w:sz="0" w:space="0" w:color="auto"/>
            <w:right w:val="none" w:sz="0" w:space="0" w:color="auto"/>
          </w:divBdr>
        </w:div>
        <w:div w:id="1696493631">
          <w:marLeft w:val="547"/>
          <w:marRight w:val="0"/>
          <w:marTop w:val="0"/>
          <w:marBottom w:val="0"/>
          <w:divBdr>
            <w:top w:val="none" w:sz="0" w:space="0" w:color="auto"/>
            <w:left w:val="none" w:sz="0" w:space="0" w:color="auto"/>
            <w:bottom w:val="none" w:sz="0" w:space="0" w:color="auto"/>
            <w:right w:val="none" w:sz="0" w:space="0" w:color="auto"/>
          </w:divBdr>
        </w:div>
        <w:div w:id="1868446729">
          <w:marLeft w:val="1166"/>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63592036">
      <w:bodyDiv w:val="1"/>
      <w:marLeft w:val="0"/>
      <w:marRight w:val="0"/>
      <w:marTop w:val="0"/>
      <w:marBottom w:val="0"/>
      <w:divBdr>
        <w:top w:val="none" w:sz="0" w:space="0" w:color="auto"/>
        <w:left w:val="none" w:sz="0" w:space="0" w:color="auto"/>
        <w:bottom w:val="none" w:sz="0" w:space="0" w:color="auto"/>
        <w:right w:val="none" w:sz="0" w:space="0" w:color="auto"/>
      </w:divBdr>
      <w:divsChild>
        <w:div w:id="591351702">
          <w:marLeft w:val="547"/>
          <w:marRight w:val="0"/>
          <w:marTop w:val="0"/>
          <w:marBottom w:val="0"/>
          <w:divBdr>
            <w:top w:val="none" w:sz="0" w:space="0" w:color="auto"/>
            <w:left w:val="none" w:sz="0" w:space="0" w:color="auto"/>
            <w:bottom w:val="none" w:sz="0" w:space="0" w:color="auto"/>
            <w:right w:val="none" w:sz="0" w:space="0" w:color="auto"/>
          </w:divBdr>
        </w:div>
        <w:div w:id="928654511">
          <w:marLeft w:val="547"/>
          <w:marRight w:val="0"/>
          <w:marTop w:val="0"/>
          <w:marBottom w:val="0"/>
          <w:divBdr>
            <w:top w:val="none" w:sz="0" w:space="0" w:color="auto"/>
            <w:left w:val="none" w:sz="0" w:space="0" w:color="auto"/>
            <w:bottom w:val="none" w:sz="0" w:space="0" w:color="auto"/>
            <w:right w:val="none" w:sz="0" w:space="0" w:color="auto"/>
          </w:divBdr>
        </w:div>
        <w:div w:id="1575160857">
          <w:marLeft w:val="1166"/>
          <w:marRight w:val="0"/>
          <w:marTop w:val="0"/>
          <w:marBottom w:val="0"/>
          <w:divBdr>
            <w:top w:val="none" w:sz="0" w:space="0" w:color="auto"/>
            <w:left w:val="none" w:sz="0" w:space="0" w:color="auto"/>
            <w:bottom w:val="none" w:sz="0" w:space="0" w:color="auto"/>
            <w:right w:val="none" w:sz="0" w:space="0" w:color="auto"/>
          </w:divBdr>
        </w:div>
        <w:div w:id="1686858518">
          <w:marLeft w:val="547"/>
          <w:marRight w:val="0"/>
          <w:marTop w:val="0"/>
          <w:marBottom w:val="0"/>
          <w:divBdr>
            <w:top w:val="none" w:sz="0" w:space="0" w:color="auto"/>
            <w:left w:val="none" w:sz="0" w:space="0" w:color="auto"/>
            <w:bottom w:val="none" w:sz="0" w:space="0" w:color="auto"/>
            <w:right w:val="none" w:sz="0" w:space="0" w:color="auto"/>
          </w:divBdr>
        </w:div>
        <w:div w:id="1971473181">
          <w:marLeft w:val="547"/>
          <w:marRight w:val="0"/>
          <w:marTop w:val="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849332">
      <w:bodyDiv w:val="1"/>
      <w:marLeft w:val="0"/>
      <w:marRight w:val="0"/>
      <w:marTop w:val="0"/>
      <w:marBottom w:val="0"/>
      <w:divBdr>
        <w:top w:val="none" w:sz="0" w:space="0" w:color="auto"/>
        <w:left w:val="none" w:sz="0" w:space="0" w:color="auto"/>
        <w:bottom w:val="none" w:sz="0" w:space="0" w:color="auto"/>
        <w:right w:val="none" w:sz="0" w:space="0" w:color="auto"/>
      </w:divBdr>
      <w:divsChild>
        <w:div w:id="1743327735">
          <w:marLeft w:val="979"/>
          <w:marRight w:val="0"/>
          <w:marTop w:val="48"/>
          <w:marBottom w:val="0"/>
          <w:divBdr>
            <w:top w:val="none" w:sz="0" w:space="0" w:color="auto"/>
            <w:left w:val="none" w:sz="0" w:space="0" w:color="auto"/>
            <w:bottom w:val="none" w:sz="0" w:space="0" w:color="auto"/>
            <w:right w:val="none" w:sz="0" w:space="0" w:color="auto"/>
          </w:divBdr>
        </w:div>
      </w:divsChild>
    </w:div>
    <w:div w:id="1182865629">
      <w:bodyDiv w:val="1"/>
      <w:marLeft w:val="0"/>
      <w:marRight w:val="0"/>
      <w:marTop w:val="0"/>
      <w:marBottom w:val="0"/>
      <w:divBdr>
        <w:top w:val="none" w:sz="0" w:space="0" w:color="auto"/>
        <w:left w:val="none" w:sz="0" w:space="0" w:color="auto"/>
        <w:bottom w:val="none" w:sz="0" w:space="0" w:color="auto"/>
        <w:right w:val="none" w:sz="0" w:space="0" w:color="auto"/>
      </w:divBdr>
    </w:div>
    <w:div w:id="1198396084">
      <w:bodyDiv w:val="1"/>
      <w:marLeft w:val="0"/>
      <w:marRight w:val="0"/>
      <w:marTop w:val="0"/>
      <w:marBottom w:val="0"/>
      <w:divBdr>
        <w:top w:val="none" w:sz="0" w:space="0" w:color="auto"/>
        <w:left w:val="none" w:sz="0" w:space="0" w:color="auto"/>
        <w:bottom w:val="none" w:sz="0" w:space="0" w:color="auto"/>
        <w:right w:val="none" w:sz="0" w:space="0" w:color="auto"/>
      </w:divBdr>
    </w:div>
    <w:div w:id="1201817382">
      <w:bodyDiv w:val="1"/>
      <w:marLeft w:val="0"/>
      <w:marRight w:val="0"/>
      <w:marTop w:val="0"/>
      <w:marBottom w:val="0"/>
      <w:divBdr>
        <w:top w:val="none" w:sz="0" w:space="0" w:color="auto"/>
        <w:left w:val="none" w:sz="0" w:space="0" w:color="auto"/>
        <w:bottom w:val="none" w:sz="0" w:space="0" w:color="auto"/>
        <w:right w:val="none" w:sz="0" w:space="0" w:color="auto"/>
      </w:divBdr>
    </w:div>
    <w:div w:id="1206218000">
      <w:bodyDiv w:val="1"/>
      <w:marLeft w:val="0"/>
      <w:marRight w:val="0"/>
      <w:marTop w:val="0"/>
      <w:marBottom w:val="0"/>
      <w:divBdr>
        <w:top w:val="none" w:sz="0" w:space="0" w:color="auto"/>
        <w:left w:val="none" w:sz="0" w:space="0" w:color="auto"/>
        <w:bottom w:val="none" w:sz="0" w:space="0" w:color="auto"/>
        <w:right w:val="none" w:sz="0" w:space="0" w:color="auto"/>
      </w:divBdr>
      <w:divsChild>
        <w:div w:id="1814518779">
          <w:marLeft w:val="180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72392106">
      <w:bodyDiv w:val="1"/>
      <w:marLeft w:val="0"/>
      <w:marRight w:val="0"/>
      <w:marTop w:val="0"/>
      <w:marBottom w:val="0"/>
      <w:divBdr>
        <w:top w:val="none" w:sz="0" w:space="0" w:color="auto"/>
        <w:left w:val="none" w:sz="0" w:space="0" w:color="auto"/>
        <w:bottom w:val="none" w:sz="0" w:space="0" w:color="auto"/>
        <w:right w:val="none" w:sz="0" w:space="0" w:color="auto"/>
      </w:divBdr>
    </w:div>
    <w:div w:id="1281642335">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80522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5985654">
      <w:bodyDiv w:val="1"/>
      <w:marLeft w:val="0"/>
      <w:marRight w:val="0"/>
      <w:marTop w:val="0"/>
      <w:marBottom w:val="0"/>
      <w:divBdr>
        <w:top w:val="none" w:sz="0" w:space="0" w:color="auto"/>
        <w:left w:val="none" w:sz="0" w:space="0" w:color="auto"/>
        <w:bottom w:val="none" w:sz="0" w:space="0" w:color="auto"/>
        <w:right w:val="none" w:sz="0" w:space="0" w:color="auto"/>
      </w:divBdr>
      <w:divsChild>
        <w:div w:id="1286231438">
          <w:marLeft w:val="979"/>
          <w:marRight w:val="0"/>
          <w:marTop w:val="48"/>
          <w:marBottom w:val="0"/>
          <w:divBdr>
            <w:top w:val="none" w:sz="0" w:space="0" w:color="auto"/>
            <w:left w:val="none" w:sz="0" w:space="0" w:color="auto"/>
            <w:bottom w:val="none" w:sz="0" w:space="0" w:color="auto"/>
            <w:right w:val="none" w:sz="0" w:space="0" w:color="auto"/>
          </w:divBdr>
        </w:div>
      </w:divsChild>
    </w:div>
    <w:div w:id="1343626628">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575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3166072">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522066">
      <w:bodyDiv w:val="1"/>
      <w:marLeft w:val="0"/>
      <w:marRight w:val="0"/>
      <w:marTop w:val="0"/>
      <w:marBottom w:val="0"/>
      <w:divBdr>
        <w:top w:val="none" w:sz="0" w:space="0" w:color="auto"/>
        <w:left w:val="none" w:sz="0" w:space="0" w:color="auto"/>
        <w:bottom w:val="none" w:sz="0" w:space="0" w:color="auto"/>
        <w:right w:val="none" w:sz="0" w:space="0" w:color="auto"/>
      </w:divBdr>
      <w:divsChild>
        <w:div w:id="134108989">
          <w:marLeft w:val="547"/>
          <w:marRight w:val="0"/>
          <w:marTop w:val="0"/>
          <w:marBottom w:val="0"/>
          <w:divBdr>
            <w:top w:val="none" w:sz="0" w:space="0" w:color="auto"/>
            <w:left w:val="none" w:sz="0" w:space="0" w:color="auto"/>
            <w:bottom w:val="none" w:sz="0" w:space="0" w:color="auto"/>
            <w:right w:val="none" w:sz="0" w:space="0" w:color="auto"/>
          </w:divBdr>
        </w:div>
        <w:div w:id="1349063353">
          <w:marLeft w:val="547"/>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9014013">
      <w:bodyDiv w:val="1"/>
      <w:marLeft w:val="0"/>
      <w:marRight w:val="0"/>
      <w:marTop w:val="0"/>
      <w:marBottom w:val="0"/>
      <w:divBdr>
        <w:top w:val="none" w:sz="0" w:space="0" w:color="auto"/>
        <w:left w:val="none" w:sz="0" w:space="0" w:color="auto"/>
        <w:bottom w:val="none" w:sz="0" w:space="0" w:color="auto"/>
        <w:right w:val="none" w:sz="0" w:space="0" w:color="auto"/>
      </w:divBdr>
      <w:divsChild>
        <w:div w:id="78257149">
          <w:marLeft w:val="418"/>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76229">
      <w:bodyDiv w:val="1"/>
      <w:marLeft w:val="0"/>
      <w:marRight w:val="0"/>
      <w:marTop w:val="0"/>
      <w:marBottom w:val="0"/>
      <w:divBdr>
        <w:top w:val="none" w:sz="0" w:space="0" w:color="auto"/>
        <w:left w:val="none" w:sz="0" w:space="0" w:color="auto"/>
        <w:bottom w:val="none" w:sz="0" w:space="0" w:color="auto"/>
        <w:right w:val="none" w:sz="0" w:space="0" w:color="auto"/>
      </w:divBdr>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0967185">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3157848">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78054682">
      <w:bodyDiv w:val="1"/>
      <w:marLeft w:val="0"/>
      <w:marRight w:val="0"/>
      <w:marTop w:val="0"/>
      <w:marBottom w:val="0"/>
      <w:divBdr>
        <w:top w:val="none" w:sz="0" w:space="0" w:color="auto"/>
        <w:left w:val="none" w:sz="0" w:space="0" w:color="auto"/>
        <w:bottom w:val="none" w:sz="0" w:space="0" w:color="auto"/>
        <w:right w:val="none" w:sz="0" w:space="0" w:color="auto"/>
      </w:divBdr>
    </w:div>
    <w:div w:id="1588032400">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2930909">
      <w:bodyDiv w:val="1"/>
      <w:marLeft w:val="0"/>
      <w:marRight w:val="0"/>
      <w:marTop w:val="0"/>
      <w:marBottom w:val="0"/>
      <w:divBdr>
        <w:top w:val="none" w:sz="0" w:space="0" w:color="auto"/>
        <w:left w:val="none" w:sz="0" w:space="0" w:color="auto"/>
        <w:bottom w:val="none" w:sz="0" w:space="0" w:color="auto"/>
        <w:right w:val="none" w:sz="0" w:space="0" w:color="auto"/>
      </w:divBdr>
    </w:div>
    <w:div w:id="1598446498">
      <w:bodyDiv w:val="1"/>
      <w:marLeft w:val="0"/>
      <w:marRight w:val="0"/>
      <w:marTop w:val="0"/>
      <w:marBottom w:val="0"/>
      <w:divBdr>
        <w:top w:val="none" w:sz="0" w:space="0" w:color="auto"/>
        <w:left w:val="none" w:sz="0" w:space="0" w:color="auto"/>
        <w:bottom w:val="none" w:sz="0" w:space="0" w:color="auto"/>
        <w:right w:val="none" w:sz="0" w:space="0" w:color="auto"/>
      </w:divBdr>
    </w:div>
    <w:div w:id="1604918166">
      <w:bodyDiv w:val="1"/>
      <w:marLeft w:val="0"/>
      <w:marRight w:val="0"/>
      <w:marTop w:val="0"/>
      <w:marBottom w:val="0"/>
      <w:divBdr>
        <w:top w:val="none" w:sz="0" w:space="0" w:color="auto"/>
        <w:left w:val="none" w:sz="0" w:space="0" w:color="auto"/>
        <w:bottom w:val="none" w:sz="0" w:space="0" w:color="auto"/>
        <w:right w:val="none" w:sz="0" w:space="0" w:color="auto"/>
      </w:divBdr>
    </w:div>
    <w:div w:id="1627076030">
      <w:bodyDiv w:val="1"/>
      <w:marLeft w:val="0"/>
      <w:marRight w:val="0"/>
      <w:marTop w:val="0"/>
      <w:marBottom w:val="0"/>
      <w:divBdr>
        <w:top w:val="none" w:sz="0" w:space="0" w:color="auto"/>
        <w:left w:val="none" w:sz="0" w:space="0" w:color="auto"/>
        <w:bottom w:val="none" w:sz="0" w:space="0" w:color="auto"/>
        <w:right w:val="none" w:sz="0" w:space="0" w:color="auto"/>
      </w:divBdr>
    </w:div>
    <w:div w:id="1629555656">
      <w:bodyDiv w:val="1"/>
      <w:marLeft w:val="0"/>
      <w:marRight w:val="0"/>
      <w:marTop w:val="0"/>
      <w:marBottom w:val="0"/>
      <w:divBdr>
        <w:top w:val="none" w:sz="0" w:space="0" w:color="auto"/>
        <w:left w:val="none" w:sz="0" w:space="0" w:color="auto"/>
        <w:bottom w:val="none" w:sz="0" w:space="0" w:color="auto"/>
        <w:right w:val="none" w:sz="0" w:space="0" w:color="auto"/>
      </w:divBdr>
    </w:div>
    <w:div w:id="1631740930">
      <w:bodyDiv w:val="1"/>
      <w:marLeft w:val="0"/>
      <w:marRight w:val="0"/>
      <w:marTop w:val="0"/>
      <w:marBottom w:val="0"/>
      <w:divBdr>
        <w:top w:val="none" w:sz="0" w:space="0" w:color="auto"/>
        <w:left w:val="none" w:sz="0" w:space="0" w:color="auto"/>
        <w:bottom w:val="none" w:sz="0" w:space="0" w:color="auto"/>
        <w:right w:val="none" w:sz="0" w:space="0" w:color="auto"/>
      </w:divBdr>
    </w:div>
    <w:div w:id="1634747751">
      <w:bodyDiv w:val="1"/>
      <w:marLeft w:val="0"/>
      <w:marRight w:val="0"/>
      <w:marTop w:val="0"/>
      <w:marBottom w:val="0"/>
      <w:divBdr>
        <w:top w:val="none" w:sz="0" w:space="0" w:color="auto"/>
        <w:left w:val="none" w:sz="0" w:space="0" w:color="auto"/>
        <w:bottom w:val="none" w:sz="0" w:space="0" w:color="auto"/>
        <w:right w:val="none" w:sz="0" w:space="0" w:color="auto"/>
      </w:divBdr>
      <w:divsChild>
        <w:div w:id="207424039">
          <w:marLeft w:val="1166"/>
          <w:marRight w:val="0"/>
          <w:marTop w:val="0"/>
          <w:marBottom w:val="0"/>
          <w:divBdr>
            <w:top w:val="none" w:sz="0" w:space="0" w:color="auto"/>
            <w:left w:val="none" w:sz="0" w:space="0" w:color="auto"/>
            <w:bottom w:val="none" w:sz="0" w:space="0" w:color="auto"/>
            <w:right w:val="none" w:sz="0" w:space="0" w:color="auto"/>
          </w:divBdr>
        </w:div>
        <w:div w:id="263879937">
          <w:marLeft w:val="1166"/>
          <w:marRight w:val="0"/>
          <w:marTop w:val="0"/>
          <w:marBottom w:val="0"/>
          <w:divBdr>
            <w:top w:val="none" w:sz="0" w:space="0" w:color="auto"/>
            <w:left w:val="none" w:sz="0" w:space="0" w:color="auto"/>
            <w:bottom w:val="none" w:sz="0" w:space="0" w:color="auto"/>
            <w:right w:val="none" w:sz="0" w:space="0" w:color="auto"/>
          </w:divBdr>
        </w:div>
        <w:div w:id="287972064">
          <w:marLeft w:val="1166"/>
          <w:marRight w:val="0"/>
          <w:marTop w:val="0"/>
          <w:marBottom w:val="0"/>
          <w:divBdr>
            <w:top w:val="none" w:sz="0" w:space="0" w:color="auto"/>
            <w:left w:val="none" w:sz="0" w:space="0" w:color="auto"/>
            <w:bottom w:val="none" w:sz="0" w:space="0" w:color="auto"/>
            <w:right w:val="none" w:sz="0" w:space="0" w:color="auto"/>
          </w:divBdr>
        </w:div>
        <w:div w:id="518593303">
          <w:marLeft w:val="1166"/>
          <w:marRight w:val="0"/>
          <w:marTop w:val="0"/>
          <w:marBottom w:val="0"/>
          <w:divBdr>
            <w:top w:val="none" w:sz="0" w:space="0" w:color="auto"/>
            <w:left w:val="none" w:sz="0" w:space="0" w:color="auto"/>
            <w:bottom w:val="none" w:sz="0" w:space="0" w:color="auto"/>
            <w:right w:val="none" w:sz="0" w:space="0" w:color="auto"/>
          </w:divBdr>
        </w:div>
        <w:div w:id="565800749">
          <w:marLeft w:val="1166"/>
          <w:marRight w:val="0"/>
          <w:marTop w:val="0"/>
          <w:marBottom w:val="0"/>
          <w:divBdr>
            <w:top w:val="none" w:sz="0" w:space="0" w:color="auto"/>
            <w:left w:val="none" w:sz="0" w:space="0" w:color="auto"/>
            <w:bottom w:val="none" w:sz="0" w:space="0" w:color="auto"/>
            <w:right w:val="none" w:sz="0" w:space="0" w:color="auto"/>
          </w:divBdr>
        </w:div>
        <w:div w:id="623655645">
          <w:marLeft w:val="547"/>
          <w:marRight w:val="0"/>
          <w:marTop w:val="0"/>
          <w:marBottom w:val="0"/>
          <w:divBdr>
            <w:top w:val="none" w:sz="0" w:space="0" w:color="auto"/>
            <w:left w:val="none" w:sz="0" w:space="0" w:color="auto"/>
            <w:bottom w:val="none" w:sz="0" w:space="0" w:color="auto"/>
            <w:right w:val="none" w:sz="0" w:space="0" w:color="auto"/>
          </w:divBdr>
        </w:div>
        <w:div w:id="906647572">
          <w:marLeft w:val="547"/>
          <w:marRight w:val="0"/>
          <w:marTop w:val="0"/>
          <w:marBottom w:val="0"/>
          <w:divBdr>
            <w:top w:val="none" w:sz="0" w:space="0" w:color="auto"/>
            <w:left w:val="none" w:sz="0" w:space="0" w:color="auto"/>
            <w:bottom w:val="none" w:sz="0" w:space="0" w:color="auto"/>
            <w:right w:val="none" w:sz="0" w:space="0" w:color="auto"/>
          </w:divBdr>
        </w:div>
        <w:div w:id="935553524">
          <w:marLeft w:val="1166"/>
          <w:marRight w:val="0"/>
          <w:marTop w:val="0"/>
          <w:marBottom w:val="0"/>
          <w:divBdr>
            <w:top w:val="none" w:sz="0" w:space="0" w:color="auto"/>
            <w:left w:val="none" w:sz="0" w:space="0" w:color="auto"/>
            <w:bottom w:val="none" w:sz="0" w:space="0" w:color="auto"/>
            <w:right w:val="none" w:sz="0" w:space="0" w:color="auto"/>
          </w:divBdr>
        </w:div>
        <w:div w:id="1221941000">
          <w:marLeft w:val="1166"/>
          <w:marRight w:val="0"/>
          <w:marTop w:val="0"/>
          <w:marBottom w:val="0"/>
          <w:divBdr>
            <w:top w:val="none" w:sz="0" w:space="0" w:color="auto"/>
            <w:left w:val="none" w:sz="0" w:space="0" w:color="auto"/>
            <w:bottom w:val="none" w:sz="0" w:space="0" w:color="auto"/>
            <w:right w:val="none" w:sz="0" w:space="0" w:color="auto"/>
          </w:divBdr>
        </w:div>
        <w:div w:id="1794714026">
          <w:marLeft w:val="1166"/>
          <w:marRight w:val="0"/>
          <w:marTop w:val="0"/>
          <w:marBottom w:val="0"/>
          <w:divBdr>
            <w:top w:val="none" w:sz="0" w:space="0" w:color="auto"/>
            <w:left w:val="none" w:sz="0" w:space="0" w:color="auto"/>
            <w:bottom w:val="none" w:sz="0" w:space="0" w:color="auto"/>
            <w:right w:val="none" w:sz="0" w:space="0" w:color="auto"/>
          </w:divBdr>
        </w:div>
        <w:div w:id="1966160761">
          <w:marLeft w:val="1166"/>
          <w:marRight w:val="0"/>
          <w:marTop w:val="0"/>
          <w:marBottom w:val="0"/>
          <w:divBdr>
            <w:top w:val="none" w:sz="0" w:space="0" w:color="auto"/>
            <w:left w:val="none" w:sz="0" w:space="0" w:color="auto"/>
            <w:bottom w:val="none" w:sz="0" w:space="0" w:color="auto"/>
            <w:right w:val="none" w:sz="0" w:space="0" w:color="auto"/>
          </w:divBdr>
        </w:div>
        <w:div w:id="1983388663">
          <w:marLeft w:val="1166"/>
          <w:marRight w:val="0"/>
          <w:marTop w:val="0"/>
          <w:marBottom w:val="0"/>
          <w:divBdr>
            <w:top w:val="none" w:sz="0" w:space="0" w:color="auto"/>
            <w:left w:val="none" w:sz="0" w:space="0" w:color="auto"/>
            <w:bottom w:val="none" w:sz="0" w:space="0" w:color="auto"/>
            <w:right w:val="none" w:sz="0" w:space="0" w:color="auto"/>
          </w:divBdr>
        </w:div>
        <w:div w:id="2114939748">
          <w:marLeft w:val="1166"/>
          <w:marRight w:val="0"/>
          <w:marTop w:val="0"/>
          <w:marBottom w:val="0"/>
          <w:divBdr>
            <w:top w:val="none" w:sz="0" w:space="0" w:color="auto"/>
            <w:left w:val="none" w:sz="0" w:space="0" w:color="auto"/>
            <w:bottom w:val="none" w:sz="0" w:space="0" w:color="auto"/>
            <w:right w:val="none" w:sz="0" w:space="0" w:color="auto"/>
          </w:divBdr>
        </w:div>
      </w:divsChild>
    </w:div>
    <w:div w:id="1636058542">
      <w:bodyDiv w:val="1"/>
      <w:marLeft w:val="0"/>
      <w:marRight w:val="0"/>
      <w:marTop w:val="0"/>
      <w:marBottom w:val="0"/>
      <w:divBdr>
        <w:top w:val="none" w:sz="0" w:space="0" w:color="auto"/>
        <w:left w:val="none" w:sz="0" w:space="0" w:color="auto"/>
        <w:bottom w:val="none" w:sz="0" w:space="0" w:color="auto"/>
        <w:right w:val="none" w:sz="0" w:space="0" w:color="auto"/>
      </w:divBdr>
      <w:divsChild>
        <w:div w:id="261183096">
          <w:marLeft w:val="547"/>
          <w:marRight w:val="0"/>
          <w:marTop w:val="0"/>
          <w:marBottom w:val="0"/>
          <w:divBdr>
            <w:top w:val="none" w:sz="0" w:space="0" w:color="auto"/>
            <w:left w:val="none" w:sz="0" w:space="0" w:color="auto"/>
            <w:bottom w:val="none" w:sz="0" w:space="0" w:color="auto"/>
            <w:right w:val="none" w:sz="0" w:space="0" w:color="auto"/>
          </w:divBdr>
        </w:div>
        <w:div w:id="456530823">
          <w:marLeft w:val="547"/>
          <w:marRight w:val="0"/>
          <w:marTop w:val="0"/>
          <w:marBottom w:val="0"/>
          <w:divBdr>
            <w:top w:val="none" w:sz="0" w:space="0" w:color="auto"/>
            <w:left w:val="none" w:sz="0" w:space="0" w:color="auto"/>
            <w:bottom w:val="none" w:sz="0" w:space="0" w:color="auto"/>
            <w:right w:val="none" w:sz="0" w:space="0" w:color="auto"/>
          </w:divBdr>
        </w:div>
        <w:div w:id="714624710">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897244">
      <w:bodyDiv w:val="1"/>
      <w:marLeft w:val="0"/>
      <w:marRight w:val="0"/>
      <w:marTop w:val="0"/>
      <w:marBottom w:val="0"/>
      <w:divBdr>
        <w:top w:val="none" w:sz="0" w:space="0" w:color="auto"/>
        <w:left w:val="none" w:sz="0" w:space="0" w:color="auto"/>
        <w:bottom w:val="none" w:sz="0" w:space="0" w:color="auto"/>
        <w:right w:val="none" w:sz="0" w:space="0" w:color="auto"/>
      </w:divBdr>
      <w:divsChild>
        <w:div w:id="176310546">
          <w:marLeft w:val="1166"/>
          <w:marRight w:val="0"/>
          <w:marTop w:val="0"/>
          <w:marBottom w:val="0"/>
          <w:divBdr>
            <w:top w:val="none" w:sz="0" w:space="0" w:color="auto"/>
            <w:left w:val="none" w:sz="0" w:space="0" w:color="auto"/>
            <w:bottom w:val="none" w:sz="0" w:space="0" w:color="auto"/>
            <w:right w:val="none" w:sz="0" w:space="0" w:color="auto"/>
          </w:divBdr>
        </w:div>
        <w:div w:id="1342852803">
          <w:marLeft w:val="547"/>
          <w:marRight w:val="0"/>
          <w:marTop w:val="0"/>
          <w:marBottom w:val="0"/>
          <w:divBdr>
            <w:top w:val="none" w:sz="0" w:space="0" w:color="auto"/>
            <w:left w:val="none" w:sz="0" w:space="0" w:color="auto"/>
            <w:bottom w:val="none" w:sz="0" w:space="0" w:color="auto"/>
            <w:right w:val="none" w:sz="0" w:space="0" w:color="auto"/>
          </w:divBdr>
        </w:div>
        <w:div w:id="1716151082">
          <w:marLeft w:val="1800"/>
          <w:marRight w:val="0"/>
          <w:marTop w:val="0"/>
          <w:marBottom w:val="0"/>
          <w:divBdr>
            <w:top w:val="none" w:sz="0" w:space="0" w:color="auto"/>
            <w:left w:val="none" w:sz="0" w:space="0" w:color="auto"/>
            <w:bottom w:val="none" w:sz="0" w:space="0" w:color="auto"/>
            <w:right w:val="none" w:sz="0" w:space="0" w:color="auto"/>
          </w:divBdr>
        </w:div>
      </w:divsChild>
    </w:div>
    <w:div w:id="1698389155">
      <w:bodyDiv w:val="1"/>
      <w:marLeft w:val="0"/>
      <w:marRight w:val="0"/>
      <w:marTop w:val="0"/>
      <w:marBottom w:val="0"/>
      <w:divBdr>
        <w:top w:val="none" w:sz="0" w:space="0" w:color="auto"/>
        <w:left w:val="none" w:sz="0" w:space="0" w:color="auto"/>
        <w:bottom w:val="none" w:sz="0" w:space="0" w:color="auto"/>
        <w:right w:val="none" w:sz="0" w:space="0" w:color="auto"/>
      </w:divBdr>
    </w:div>
    <w:div w:id="1707755161">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9454252">
      <w:bodyDiv w:val="1"/>
      <w:marLeft w:val="0"/>
      <w:marRight w:val="0"/>
      <w:marTop w:val="0"/>
      <w:marBottom w:val="0"/>
      <w:divBdr>
        <w:top w:val="none" w:sz="0" w:space="0" w:color="auto"/>
        <w:left w:val="none" w:sz="0" w:space="0" w:color="auto"/>
        <w:bottom w:val="none" w:sz="0" w:space="0" w:color="auto"/>
        <w:right w:val="none" w:sz="0" w:space="0" w:color="auto"/>
      </w:divBdr>
      <w:divsChild>
        <w:div w:id="471144050">
          <w:marLeft w:val="1800"/>
          <w:marRight w:val="0"/>
          <w:marTop w:val="0"/>
          <w:marBottom w:val="0"/>
          <w:divBdr>
            <w:top w:val="none" w:sz="0" w:space="0" w:color="auto"/>
            <w:left w:val="none" w:sz="0" w:space="0" w:color="auto"/>
            <w:bottom w:val="none" w:sz="0" w:space="0" w:color="auto"/>
            <w:right w:val="none" w:sz="0" w:space="0" w:color="auto"/>
          </w:divBdr>
        </w:div>
        <w:div w:id="625966404">
          <w:marLeft w:val="1166"/>
          <w:marRight w:val="0"/>
          <w:marTop w:val="0"/>
          <w:marBottom w:val="0"/>
          <w:divBdr>
            <w:top w:val="none" w:sz="0" w:space="0" w:color="auto"/>
            <w:left w:val="none" w:sz="0" w:space="0" w:color="auto"/>
            <w:bottom w:val="none" w:sz="0" w:space="0" w:color="auto"/>
            <w:right w:val="none" w:sz="0" w:space="0" w:color="auto"/>
          </w:divBdr>
        </w:div>
        <w:div w:id="1297680385">
          <w:marLeft w:val="1166"/>
          <w:marRight w:val="0"/>
          <w:marTop w:val="0"/>
          <w:marBottom w:val="0"/>
          <w:divBdr>
            <w:top w:val="none" w:sz="0" w:space="0" w:color="auto"/>
            <w:left w:val="none" w:sz="0" w:space="0" w:color="auto"/>
            <w:bottom w:val="none" w:sz="0" w:space="0" w:color="auto"/>
            <w:right w:val="none" w:sz="0" w:space="0" w:color="auto"/>
          </w:divBdr>
        </w:div>
        <w:div w:id="1346445433">
          <w:marLeft w:val="1800"/>
          <w:marRight w:val="0"/>
          <w:marTop w:val="0"/>
          <w:marBottom w:val="0"/>
          <w:divBdr>
            <w:top w:val="none" w:sz="0" w:space="0" w:color="auto"/>
            <w:left w:val="none" w:sz="0" w:space="0" w:color="auto"/>
            <w:bottom w:val="none" w:sz="0" w:space="0" w:color="auto"/>
            <w:right w:val="none" w:sz="0" w:space="0" w:color="auto"/>
          </w:divBdr>
        </w:div>
        <w:div w:id="1367177069">
          <w:marLeft w:val="547"/>
          <w:marRight w:val="0"/>
          <w:marTop w:val="0"/>
          <w:marBottom w:val="0"/>
          <w:divBdr>
            <w:top w:val="none" w:sz="0" w:space="0" w:color="auto"/>
            <w:left w:val="none" w:sz="0" w:space="0" w:color="auto"/>
            <w:bottom w:val="none" w:sz="0" w:space="0" w:color="auto"/>
            <w:right w:val="none" w:sz="0" w:space="0" w:color="auto"/>
          </w:divBdr>
        </w:div>
        <w:div w:id="1478230873">
          <w:marLeft w:val="1166"/>
          <w:marRight w:val="0"/>
          <w:marTop w:val="0"/>
          <w:marBottom w:val="0"/>
          <w:divBdr>
            <w:top w:val="none" w:sz="0" w:space="0" w:color="auto"/>
            <w:left w:val="none" w:sz="0" w:space="0" w:color="auto"/>
            <w:bottom w:val="none" w:sz="0" w:space="0" w:color="auto"/>
            <w:right w:val="none" w:sz="0" w:space="0" w:color="auto"/>
          </w:divBdr>
        </w:div>
        <w:div w:id="1974092559">
          <w:marLeft w:val="116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52310217">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3454236">
      <w:bodyDiv w:val="1"/>
      <w:marLeft w:val="0"/>
      <w:marRight w:val="0"/>
      <w:marTop w:val="0"/>
      <w:marBottom w:val="0"/>
      <w:divBdr>
        <w:top w:val="none" w:sz="0" w:space="0" w:color="auto"/>
        <w:left w:val="none" w:sz="0" w:space="0" w:color="auto"/>
        <w:bottom w:val="none" w:sz="0" w:space="0" w:color="auto"/>
        <w:right w:val="none" w:sz="0" w:space="0" w:color="auto"/>
      </w:divBdr>
      <w:divsChild>
        <w:div w:id="52580994">
          <w:marLeft w:val="274"/>
          <w:marRight w:val="0"/>
          <w:marTop w:val="0"/>
          <w:marBottom w:val="0"/>
          <w:divBdr>
            <w:top w:val="none" w:sz="0" w:space="0" w:color="auto"/>
            <w:left w:val="none" w:sz="0" w:space="0" w:color="auto"/>
            <w:bottom w:val="none" w:sz="0" w:space="0" w:color="auto"/>
            <w:right w:val="none" w:sz="0" w:space="0" w:color="auto"/>
          </w:divBdr>
        </w:div>
        <w:div w:id="126513279">
          <w:marLeft w:val="274"/>
          <w:marRight w:val="0"/>
          <w:marTop w:val="0"/>
          <w:marBottom w:val="0"/>
          <w:divBdr>
            <w:top w:val="none" w:sz="0" w:space="0" w:color="auto"/>
            <w:left w:val="none" w:sz="0" w:space="0" w:color="auto"/>
            <w:bottom w:val="none" w:sz="0" w:space="0" w:color="auto"/>
            <w:right w:val="none" w:sz="0" w:space="0" w:color="auto"/>
          </w:divBdr>
        </w:div>
        <w:div w:id="267466201">
          <w:marLeft w:val="994"/>
          <w:marRight w:val="0"/>
          <w:marTop w:val="0"/>
          <w:marBottom w:val="0"/>
          <w:divBdr>
            <w:top w:val="none" w:sz="0" w:space="0" w:color="auto"/>
            <w:left w:val="none" w:sz="0" w:space="0" w:color="auto"/>
            <w:bottom w:val="none" w:sz="0" w:space="0" w:color="auto"/>
            <w:right w:val="none" w:sz="0" w:space="0" w:color="auto"/>
          </w:divBdr>
        </w:div>
        <w:div w:id="539048623">
          <w:marLeft w:val="274"/>
          <w:marRight w:val="0"/>
          <w:marTop w:val="0"/>
          <w:marBottom w:val="0"/>
          <w:divBdr>
            <w:top w:val="none" w:sz="0" w:space="0" w:color="auto"/>
            <w:left w:val="none" w:sz="0" w:space="0" w:color="auto"/>
            <w:bottom w:val="none" w:sz="0" w:space="0" w:color="auto"/>
            <w:right w:val="none" w:sz="0" w:space="0" w:color="auto"/>
          </w:divBdr>
        </w:div>
        <w:div w:id="632060722">
          <w:marLeft w:val="274"/>
          <w:marRight w:val="0"/>
          <w:marTop w:val="0"/>
          <w:marBottom w:val="0"/>
          <w:divBdr>
            <w:top w:val="none" w:sz="0" w:space="0" w:color="auto"/>
            <w:left w:val="none" w:sz="0" w:space="0" w:color="auto"/>
            <w:bottom w:val="none" w:sz="0" w:space="0" w:color="auto"/>
            <w:right w:val="none" w:sz="0" w:space="0" w:color="auto"/>
          </w:divBdr>
        </w:div>
        <w:div w:id="735711485">
          <w:marLeft w:val="274"/>
          <w:marRight w:val="0"/>
          <w:marTop w:val="0"/>
          <w:marBottom w:val="0"/>
          <w:divBdr>
            <w:top w:val="none" w:sz="0" w:space="0" w:color="auto"/>
            <w:left w:val="none" w:sz="0" w:space="0" w:color="auto"/>
            <w:bottom w:val="none" w:sz="0" w:space="0" w:color="auto"/>
            <w:right w:val="none" w:sz="0" w:space="0" w:color="auto"/>
          </w:divBdr>
        </w:div>
        <w:div w:id="739979373">
          <w:marLeft w:val="994"/>
          <w:marRight w:val="0"/>
          <w:marTop w:val="0"/>
          <w:marBottom w:val="0"/>
          <w:divBdr>
            <w:top w:val="none" w:sz="0" w:space="0" w:color="auto"/>
            <w:left w:val="none" w:sz="0" w:space="0" w:color="auto"/>
            <w:bottom w:val="none" w:sz="0" w:space="0" w:color="auto"/>
            <w:right w:val="none" w:sz="0" w:space="0" w:color="auto"/>
          </w:divBdr>
        </w:div>
        <w:div w:id="1139802900">
          <w:marLeft w:val="994"/>
          <w:marRight w:val="0"/>
          <w:marTop w:val="0"/>
          <w:marBottom w:val="0"/>
          <w:divBdr>
            <w:top w:val="none" w:sz="0" w:space="0" w:color="auto"/>
            <w:left w:val="none" w:sz="0" w:space="0" w:color="auto"/>
            <w:bottom w:val="none" w:sz="0" w:space="0" w:color="auto"/>
            <w:right w:val="none" w:sz="0" w:space="0" w:color="auto"/>
          </w:divBdr>
        </w:div>
        <w:div w:id="1197112894">
          <w:marLeft w:val="274"/>
          <w:marRight w:val="0"/>
          <w:marTop w:val="0"/>
          <w:marBottom w:val="0"/>
          <w:divBdr>
            <w:top w:val="none" w:sz="0" w:space="0" w:color="auto"/>
            <w:left w:val="none" w:sz="0" w:space="0" w:color="auto"/>
            <w:bottom w:val="none" w:sz="0" w:space="0" w:color="auto"/>
            <w:right w:val="none" w:sz="0" w:space="0" w:color="auto"/>
          </w:divBdr>
        </w:div>
        <w:div w:id="1207330080">
          <w:marLeft w:val="994"/>
          <w:marRight w:val="0"/>
          <w:marTop w:val="0"/>
          <w:marBottom w:val="0"/>
          <w:divBdr>
            <w:top w:val="none" w:sz="0" w:space="0" w:color="auto"/>
            <w:left w:val="none" w:sz="0" w:space="0" w:color="auto"/>
            <w:bottom w:val="none" w:sz="0" w:space="0" w:color="auto"/>
            <w:right w:val="none" w:sz="0" w:space="0" w:color="auto"/>
          </w:divBdr>
        </w:div>
        <w:div w:id="1318992789">
          <w:marLeft w:val="274"/>
          <w:marRight w:val="0"/>
          <w:marTop w:val="0"/>
          <w:marBottom w:val="0"/>
          <w:divBdr>
            <w:top w:val="none" w:sz="0" w:space="0" w:color="auto"/>
            <w:left w:val="none" w:sz="0" w:space="0" w:color="auto"/>
            <w:bottom w:val="none" w:sz="0" w:space="0" w:color="auto"/>
            <w:right w:val="none" w:sz="0" w:space="0" w:color="auto"/>
          </w:divBdr>
        </w:div>
        <w:div w:id="1378047800">
          <w:marLeft w:val="274"/>
          <w:marRight w:val="0"/>
          <w:marTop w:val="0"/>
          <w:marBottom w:val="0"/>
          <w:divBdr>
            <w:top w:val="none" w:sz="0" w:space="0" w:color="auto"/>
            <w:left w:val="none" w:sz="0" w:space="0" w:color="auto"/>
            <w:bottom w:val="none" w:sz="0" w:space="0" w:color="auto"/>
            <w:right w:val="none" w:sz="0" w:space="0" w:color="auto"/>
          </w:divBdr>
        </w:div>
        <w:div w:id="1434670497">
          <w:marLeft w:val="994"/>
          <w:marRight w:val="0"/>
          <w:marTop w:val="0"/>
          <w:marBottom w:val="0"/>
          <w:divBdr>
            <w:top w:val="none" w:sz="0" w:space="0" w:color="auto"/>
            <w:left w:val="none" w:sz="0" w:space="0" w:color="auto"/>
            <w:bottom w:val="none" w:sz="0" w:space="0" w:color="auto"/>
            <w:right w:val="none" w:sz="0" w:space="0" w:color="auto"/>
          </w:divBdr>
        </w:div>
        <w:div w:id="1668945234">
          <w:marLeft w:val="274"/>
          <w:marRight w:val="0"/>
          <w:marTop w:val="0"/>
          <w:marBottom w:val="0"/>
          <w:divBdr>
            <w:top w:val="none" w:sz="0" w:space="0" w:color="auto"/>
            <w:left w:val="none" w:sz="0" w:space="0" w:color="auto"/>
            <w:bottom w:val="none" w:sz="0" w:space="0" w:color="auto"/>
            <w:right w:val="none" w:sz="0" w:space="0" w:color="auto"/>
          </w:divBdr>
        </w:div>
        <w:div w:id="1802381543">
          <w:marLeft w:val="274"/>
          <w:marRight w:val="0"/>
          <w:marTop w:val="0"/>
          <w:marBottom w:val="0"/>
          <w:divBdr>
            <w:top w:val="none" w:sz="0" w:space="0" w:color="auto"/>
            <w:left w:val="none" w:sz="0" w:space="0" w:color="auto"/>
            <w:bottom w:val="none" w:sz="0" w:space="0" w:color="auto"/>
            <w:right w:val="none" w:sz="0" w:space="0" w:color="auto"/>
          </w:divBdr>
        </w:div>
        <w:div w:id="2114324083">
          <w:marLeft w:val="274"/>
          <w:marRight w:val="0"/>
          <w:marTop w:val="0"/>
          <w:marBottom w:val="0"/>
          <w:divBdr>
            <w:top w:val="none" w:sz="0" w:space="0" w:color="auto"/>
            <w:left w:val="none" w:sz="0" w:space="0" w:color="auto"/>
            <w:bottom w:val="none" w:sz="0" w:space="0" w:color="auto"/>
            <w:right w:val="none" w:sz="0" w:space="0" w:color="auto"/>
          </w:divBdr>
        </w:div>
        <w:div w:id="2135706259">
          <w:marLeft w:val="274"/>
          <w:marRight w:val="0"/>
          <w:marTop w:val="0"/>
          <w:marBottom w:val="0"/>
          <w:divBdr>
            <w:top w:val="none" w:sz="0" w:space="0" w:color="auto"/>
            <w:left w:val="none" w:sz="0" w:space="0" w:color="auto"/>
            <w:bottom w:val="none" w:sz="0" w:space="0" w:color="auto"/>
            <w:right w:val="none" w:sz="0" w:space="0" w:color="auto"/>
          </w:divBdr>
        </w:div>
      </w:divsChild>
    </w:div>
    <w:div w:id="1763642406">
      <w:bodyDiv w:val="1"/>
      <w:marLeft w:val="0"/>
      <w:marRight w:val="0"/>
      <w:marTop w:val="0"/>
      <w:marBottom w:val="0"/>
      <w:divBdr>
        <w:top w:val="none" w:sz="0" w:space="0" w:color="auto"/>
        <w:left w:val="none" w:sz="0" w:space="0" w:color="auto"/>
        <w:bottom w:val="none" w:sz="0" w:space="0" w:color="auto"/>
        <w:right w:val="none" w:sz="0" w:space="0" w:color="auto"/>
      </w:divBdr>
      <w:divsChild>
        <w:div w:id="264113868">
          <w:marLeft w:val="1166"/>
          <w:marRight w:val="0"/>
          <w:marTop w:val="0"/>
          <w:marBottom w:val="0"/>
          <w:divBdr>
            <w:top w:val="none" w:sz="0" w:space="0" w:color="auto"/>
            <w:left w:val="none" w:sz="0" w:space="0" w:color="auto"/>
            <w:bottom w:val="none" w:sz="0" w:space="0" w:color="auto"/>
            <w:right w:val="none" w:sz="0" w:space="0" w:color="auto"/>
          </w:divBdr>
        </w:div>
        <w:div w:id="1816293717">
          <w:marLeft w:val="547"/>
          <w:marRight w:val="0"/>
          <w:marTop w:val="0"/>
          <w:marBottom w:val="0"/>
          <w:divBdr>
            <w:top w:val="none" w:sz="0" w:space="0" w:color="auto"/>
            <w:left w:val="none" w:sz="0" w:space="0" w:color="auto"/>
            <w:bottom w:val="none" w:sz="0" w:space="0" w:color="auto"/>
            <w:right w:val="none" w:sz="0" w:space="0" w:color="auto"/>
          </w:divBdr>
        </w:div>
        <w:div w:id="1821531544">
          <w:marLeft w:val="547"/>
          <w:marRight w:val="0"/>
          <w:marTop w:val="0"/>
          <w:marBottom w:val="0"/>
          <w:divBdr>
            <w:top w:val="none" w:sz="0" w:space="0" w:color="auto"/>
            <w:left w:val="none" w:sz="0" w:space="0" w:color="auto"/>
            <w:bottom w:val="none" w:sz="0" w:space="0" w:color="auto"/>
            <w:right w:val="none" w:sz="0" w:space="0" w:color="auto"/>
          </w:divBdr>
        </w:div>
      </w:divsChild>
    </w:div>
    <w:div w:id="1764718964">
      <w:bodyDiv w:val="1"/>
      <w:marLeft w:val="0"/>
      <w:marRight w:val="0"/>
      <w:marTop w:val="0"/>
      <w:marBottom w:val="0"/>
      <w:divBdr>
        <w:top w:val="none" w:sz="0" w:space="0" w:color="auto"/>
        <w:left w:val="none" w:sz="0" w:space="0" w:color="auto"/>
        <w:bottom w:val="none" w:sz="0" w:space="0" w:color="auto"/>
        <w:right w:val="none" w:sz="0" w:space="0" w:color="auto"/>
      </w:divBdr>
      <w:divsChild>
        <w:div w:id="1148011594">
          <w:marLeft w:val="360"/>
          <w:marRight w:val="0"/>
          <w:marTop w:val="20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187011">
      <w:bodyDiv w:val="1"/>
      <w:marLeft w:val="0"/>
      <w:marRight w:val="0"/>
      <w:marTop w:val="0"/>
      <w:marBottom w:val="0"/>
      <w:divBdr>
        <w:top w:val="none" w:sz="0" w:space="0" w:color="auto"/>
        <w:left w:val="none" w:sz="0" w:space="0" w:color="auto"/>
        <w:bottom w:val="none" w:sz="0" w:space="0" w:color="auto"/>
        <w:right w:val="none" w:sz="0" w:space="0" w:color="auto"/>
      </w:divBdr>
      <w:divsChild>
        <w:div w:id="573323597">
          <w:marLeft w:val="547"/>
          <w:marRight w:val="0"/>
          <w:marTop w:val="0"/>
          <w:marBottom w:val="0"/>
          <w:divBdr>
            <w:top w:val="none" w:sz="0" w:space="0" w:color="auto"/>
            <w:left w:val="none" w:sz="0" w:space="0" w:color="auto"/>
            <w:bottom w:val="none" w:sz="0" w:space="0" w:color="auto"/>
            <w:right w:val="none" w:sz="0" w:space="0" w:color="auto"/>
          </w:divBdr>
        </w:div>
        <w:div w:id="695428602">
          <w:marLeft w:val="547"/>
          <w:marRight w:val="0"/>
          <w:marTop w:val="0"/>
          <w:marBottom w:val="0"/>
          <w:divBdr>
            <w:top w:val="none" w:sz="0" w:space="0" w:color="auto"/>
            <w:left w:val="none" w:sz="0" w:space="0" w:color="auto"/>
            <w:bottom w:val="none" w:sz="0" w:space="0" w:color="auto"/>
            <w:right w:val="none" w:sz="0" w:space="0" w:color="auto"/>
          </w:divBdr>
        </w:div>
      </w:divsChild>
    </w:div>
    <w:div w:id="1808474840">
      <w:bodyDiv w:val="1"/>
      <w:marLeft w:val="0"/>
      <w:marRight w:val="0"/>
      <w:marTop w:val="0"/>
      <w:marBottom w:val="0"/>
      <w:divBdr>
        <w:top w:val="none" w:sz="0" w:space="0" w:color="auto"/>
        <w:left w:val="none" w:sz="0" w:space="0" w:color="auto"/>
        <w:bottom w:val="none" w:sz="0" w:space="0" w:color="auto"/>
        <w:right w:val="none" w:sz="0" w:space="0" w:color="auto"/>
      </w:divBdr>
      <w:divsChild>
        <w:div w:id="1729837993">
          <w:marLeft w:val="1080"/>
          <w:marRight w:val="0"/>
          <w:marTop w:val="100"/>
          <w:marBottom w:val="0"/>
          <w:divBdr>
            <w:top w:val="none" w:sz="0" w:space="0" w:color="auto"/>
            <w:left w:val="none" w:sz="0" w:space="0" w:color="auto"/>
            <w:bottom w:val="none" w:sz="0" w:space="0" w:color="auto"/>
            <w:right w:val="none" w:sz="0" w:space="0" w:color="auto"/>
          </w:divBdr>
        </w:div>
      </w:divsChild>
    </w:div>
    <w:div w:id="181412958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1479372">
      <w:bodyDiv w:val="1"/>
      <w:marLeft w:val="0"/>
      <w:marRight w:val="0"/>
      <w:marTop w:val="0"/>
      <w:marBottom w:val="0"/>
      <w:divBdr>
        <w:top w:val="none" w:sz="0" w:space="0" w:color="auto"/>
        <w:left w:val="none" w:sz="0" w:space="0" w:color="auto"/>
        <w:bottom w:val="none" w:sz="0" w:space="0" w:color="auto"/>
        <w:right w:val="none" w:sz="0" w:space="0" w:color="auto"/>
      </w:divBdr>
    </w:div>
    <w:div w:id="1837647287">
      <w:bodyDiv w:val="1"/>
      <w:marLeft w:val="0"/>
      <w:marRight w:val="0"/>
      <w:marTop w:val="0"/>
      <w:marBottom w:val="0"/>
      <w:divBdr>
        <w:top w:val="none" w:sz="0" w:space="0" w:color="auto"/>
        <w:left w:val="none" w:sz="0" w:space="0" w:color="auto"/>
        <w:bottom w:val="none" w:sz="0" w:space="0" w:color="auto"/>
        <w:right w:val="none" w:sz="0" w:space="0" w:color="auto"/>
      </w:divBdr>
    </w:div>
    <w:div w:id="1843934371">
      <w:bodyDiv w:val="1"/>
      <w:marLeft w:val="0"/>
      <w:marRight w:val="0"/>
      <w:marTop w:val="0"/>
      <w:marBottom w:val="0"/>
      <w:divBdr>
        <w:top w:val="none" w:sz="0" w:space="0" w:color="auto"/>
        <w:left w:val="none" w:sz="0" w:space="0" w:color="auto"/>
        <w:bottom w:val="none" w:sz="0" w:space="0" w:color="auto"/>
        <w:right w:val="none" w:sz="0" w:space="0" w:color="auto"/>
      </w:divBdr>
    </w:div>
    <w:div w:id="1848593441">
      <w:bodyDiv w:val="1"/>
      <w:marLeft w:val="0"/>
      <w:marRight w:val="0"/>
      <w:marTop w:val="0"/>
      <w:marBottom w:val="0"/>
      <w:divBdr>
        <w:top w:val="none" w:sz="0" w:space="0" w:color="auto"/>
        <w:left w:val="none" w:sz="0" w:space="0" w:color="auto"/>
        <w:bottom w:val="none" w:sz="0" w:space="0" w:color="auto"/>
        <w:right w:val="none" w:sz="0" w:space="0" w:color="auto"/>
      </w:divBdr>
      <w:divsChild>
        <w:div w:id="373848707">
          <w:marLeft w:val="979"/>
          <w:marRight w:val="0"/>
          <w:marTop w:val="58"/>
          <w:marBottom w:val="0"/>
          <w:divBdr>
            <w:top w:val="none" w:sz="0" w:space="0" w:color="auto"/>
            <w:left w:val="none" w:sz="0" w:space="0" w:color="auto"/>
            <w:bottom w:val="none" w:sz="0" w:space="0" w:color="auto"/>
            <w:right w:val="none" w:sz="0" w:space="0" w:color="auto"/>
          </w:divBdr>
        </w:div>
        <w:div w:id="940070644">
          <w:marLeft w:val="979"/>
          <w:marRight w:val="0"/>
          <w:marTop w:val="58"/>
          <w:marBottom w:val="0"/>
          <w:divBdr>
            <w:top w:val="none" w:sz="0" w:space="0" w:color="auto"/>
            <w:left w:val="none" w:sz="0" w:space="0" w:color="auto"/>
            <w:bottom w:val="none" w:sz="0" w:space="0" w:color="auto"/>
            <w:right w:val="none" w:sz="0" w:space="0" w:color="auto"/>
          </w:divBdr>
        </w:div>
        <w:div w:id="2054570207">
          <w:marLeft w:val="706"/>
          <w:marRight w:val="0"/>
          <w:marTop w:val="62"/>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632358">
      <w:bodyDiv w:val="1"/>
      <w:marLeft w:val="0"/>
      <w:marRight w:val="0"/>
      <w:marTop w:val="0"/>
      <w:marBottom w:val="0"/>
      <w:divBdr>
        <w:top w:val="none" w:sz="0" w:space="0" w:color="auto"/>
        <w:left w:val="none" w:sz="0" w:space="0" w:color="auto"/>
        <w:bottom w:val="none" w:sz="0" w:space="0" w:color="auto"/>
        <w:right w:val="none" w:sz="0" w:space="0" w:color="auto"/>
      </w:divBdr>
      <w:divsChild>
        <w:div w:id="95752552">
          <w:marLeft w:val="1166"/>
          <w:marRight w:val="0"/>
          <w:marTop w:val="0"/>
          <w:marBottom w:val="0"/>
          <w:divBdr>
            <w:top w:val="none" w:sz="0" w:space="0" w:color="auto"/>
            <w:left w:val="none" w:sz="0" w:space="0" w:color="auto"/>
            <w:bottom w:val="none" w:sz="0" w:space="0" w:color="auto"/>
            <w:right w:val="none" w:sz="0" w:space="0" w:color="auto"/>
          </w:divBdr>
        </w:div>
        <w:div w:id="111676898">
          <w:marLeft w:val="547"/>
          <w:marRight w:val="0"/>
          <w:marTop w:val="0"/>
          <w:marBottom w:val="0"/>
          <w:divBdr>
            <w:top w:val="none" w:sz="0" w:space="0" w:color="auto"/>
            <w:left w:val="none" w:sz="0" w:space="0" w:color="auto"/>
            <w:bottom w:val="none" w:sz="0" w:space="0" w:color="auto"/>
            <w:right w:val="none" w:sz="0" w:space="0" w:color="auto"/>
          </w:divBdr>
        </w:div>
        <w:div w:id="245454960">
          <w:marLeft w:val="1166"/>
          <w:marRight w:val="0"/>
          <w:marTop w:val="0"/>
          <w:marBottom w:val="0"/>
          <w:divBdr>
            <w:top w:val="none" w:sz="0" w:space="0" w:color="auto"/>
            <w:left w:val="none" w:sz="0" w:space="0" w:color="auto"/>
            <w:bottom w:val="none" w:sz="0" w:space="0" w:color="auto"/>
            <w:right w:val="none" w:sz="0" w:space="0" w:color="auto"/>
          </w:divBdr>
        </w:div>
        <w:div w:id="402146329">
          <w:marLeft w:val="1166"/>
          <w:marRight w:val="0"/>
          <w:marTop w:val="0"/>
          <w:marBottom w:val="0"/>
          <w:divBdr>
            <w:top w:val="none" w:sz="0" w:space="0" w:color="auto"/>
            <w:left w:val="none" w:sz="0" w:space="0" w:color="auto"/>
            <w:bottom w:val="none" w:sz="0" w:space="0" w:color="auto"/>
            <w:right w:val="none" w:sz="0" w:space="0" w:color="auto"/>
          </w:divBdr>
        </w:div>
        <w:div w:id="516768888">
          <w:marLeft w:val="1800"/>
          <w:marRight w:val="0"/>
          <w:marTop w:val="0"/>
          <w:marBottom w:val="0"/>
          <w:divBdr>
            <w:top w:val="none" w:sz="0" w:space="0" w:color="auto"/>
            <w:left w:val="none" w:sz="0" w:space="0" w:color="auto"/>
            <w:bottom w:val="none" w:sz="0" w:space="0" w:color="auto"/>
            <w:right w:val="none" w:sz="0" w:space="0" w:color="auto"/>
          </w:divBdr>
        </w:div>
        <w:div w:id="536701240">
          <w:marLeft w:val="547"/>
          <w:marRight w:val="0"/>
          <w:marTop w:val="0"/>
          <w:marBottom w:val="0"/>
          <w:divBdr>
            <w:top w:val="none" w:sz="0" w:space="0" w:color="auto"/>
            <w:left w:val="none" w:sz="0" w:space="0" w:color="auto"/>
            <w:bottom w:val="none" w:sz="0" w:space="0" w:color="auto"/>
            <w:right w:val="none" w:sz="0" w:space="0" w:color="auto"/>
          </w:divBdr>
        </w:div>
        <w:div w:id="676730454">
          <w:marLeft w:val="547"/>
          <w:marRight w:val="0"/>
          <w:marTop w:val="0"/>
          <w:marBottom w:val="0"/>
          <w:divBdr>
            <w:top w:val="none" w:sz="0" w:space="0" w:color="auto"/>
            <w:left w:val="none" w:sz="0" w:space="0" w:color="auto"/>
            <w:bottom w:val="none" w:sz="0" w:space="0" w:color="auto"/>
            <w:right w:val="none" w:sz="0" w:space="0" w:color="auto"/>
          </w:divBdr>
        </w:div>
        <w:div w:id="767849559">
          <w:marLeft w:val="1800"/>
          <w:marRight w:val="0"/>
          <w:marTop w:val="0"/>
          <w:marBottom w:val="0"/>
          <w:divBdr>
            <w:top w:val="none" w:sz="0" w:space="0" w:color="auto"/>
            <w:left w:val="none" w:sz="0" w:space="0" w:color="auto"/>
            <w:bottom w:val="none" w:sz="0" w:space="0" w:color="auto"/>
            <w:right w:val="none" w:sz="0" w:space="0" w:color="auto"/>
          </w:divBdr>
        </w:div>
        <w:div w:id="804464489">
          <w:marLeft w:val="547"/>
          <w:marRight w:val="0"/>
          <w:marTop w:val="0"/>
          <w:marBottom w:val="0"/>
          <w:divBdr>
            <w:top w:val="none" w:sz="0" w:space="0" w:color="auto"/>
            <w:left w:val="none" w:sz="0" w:space="0" w:color="auto"/>
            <w:bottom w:val="none" w:sz="0" w:space="0" w:color="auto"/>
            <w:right w:val="none" w:sz="0" w:space="0" w:color="auto"/>
          </w:divBdr>
        </w:div>
        <w:div w:id="882520894">
          <w:marLeft w:val="547"/>
          <w:marRight w:val="0"/>
          <w:marTop w:val="0"/>
          <w:marBottom w:val="0"/>
          <w:divBdr>
            <w:top w:val="none" w:sz="0" w:space="0" w:color="auto"/>
            <w:left w:val="none" w:sz="0" w:space="0" w:color="auto"/>
            <w:bottom w:val="none" w:sz="0" w:space="0" w:color="auto"/>
            <w:right w:val="none" w:sz="0" w:space="0" w:color="auto"/>
          </w:divBdr>
        </w:div>
        <w:div w:id="1092047980">
          <w:marLeft w:val="547"/>
          <w:marRight w:val="0"/>
          <w:marTop w:val="0"/>
          <w:marBottom w:val="0"/>
          <w:divBdr>
            <w:top w:val="none" w:sz="0" w:space="0" w:color="auto"/>
            <w:left w:val="none" w:sz="0" w:space="0" w:color="auto"/>
            <w:bottom w:val="none" w:sz="0" w:space="0" w:color="auto"/>
            <w:right w:val="none" w:sz="0" w:space="0" w:color="auto"/>
          </w:divBdr>
        </w:div>
        <w:div w:id="1119714737">
          <w:marLeft w:val="547"/>
          <w:marRight w:val="0"/>
          <w:marTop w:val="0"/>
          <w:marBottom w:val="0"/>
          <w:divBdr>
            <w:top w:val="none" w:sz="0" w:space="0" w:color="auto"/>
            <w:left w:val="none" w:sz="0" w:space="0" w:color="auto"/>
            <w:bottom w:val="none" w:sz="0" w:space="0" w:color="auto"/>
            <w:right w:val="none" w:sz="0" w:space="0" w:color="auto"/>
          </w:divBdr>
        </w:div>
        <w:div w:id="1254169335">
          <w:marLeft w:val="1800"/>
          <w:marRight w:val="0"/>
          <w:marTop w:val="0"/>
          <w:marBottom w:val="0"/>
          <w:divBdr>
            <w:top w:val="none" w:sz="0" w:space="0" w:color="auto"/>
            <w:left w:val="none" w:sz="0" w:space="0" w:color="auto"/>
            <w:bottom w:val="none" w:sz="0" w:space="0" w:color="auto"/>
            <w:right w:val="none" w:sz="0" w:space="0" w:color="auto"/>
          </w:divBdr>
        </w:div>
        <w:div w:id="1433208974">
          <w:marLeft w:val="1166"/>
          <w:marRight w:val="0"/>
          <w:marTop w:val="0"/>
          <w:marBottom w:val="0"/>
          <w:divBdr>
            <w:top w:val="none" w:sz="0" w:space="0" w:color="auto"/>
            <w:left w:val="none" w:sz="0" w:space="0" w:color="auto"/>
            <w:bottom w:val="none" w:sz="0" w:space="0" w:color="auto"/>
            <w:right w:val="none" w:sz="0" w:space="0" w:color="auto"/>
          </w:divBdr>
        </w:div>
        <w:div w:id="1455754457">
          <w:marLeft w:val="1166"/>
          <w:marRight w:val="0"/>
          <w:marTop w:val="0"/>
          <w:marBottom w:val="0"/>
          <w:divBdr>
            <w:top w:val="none" w:sz="0" w:space="0" w:color="auto"/>
            <w:left w:val="none" w:sz="0" w:space="0" w:color="auto"/>
            <w:bottom w:val="none" w:sz="0" w:space="0" w:color="auto"/>
            <w:right w:val="none" w:sz="0" w:space="0" w:color="auto"/>
          </w:divBdr>
        </w:div>
        <w:div w:id="1772046631">
          <w:marLeft w:val="1800"/>
          <w:marRight w:val="0"/>
          <w:marTop w:val="0"/>
          <w:marBottom w:val="0"/>
          <w:divBdr>
            <w:top w:val="none" w:sz="0" w:space="0" w:color="auto"/>
            <w:left w:val="none" w:sz="0" w:space="0" w:color="auto"/>
            <w:bottom w:val="none" w:sz="0" w:space="0" w:color="auto"/>
            <w:right w:val="none" w:sz="0" w:space="0" w:color="auto"/>
          </w:divBdr>
        </w:div>
        <w:div w:id="1958751059">
          <w:marLeft w:val="547"/>
          <w:marRight w:val="0"/>
          <w:marTop w:val="0"/>
          <w:marBottom w:val="0"/>
          <w:divBdr>
            <w:top w:val="none" w:sz="0" w:space="0" w:color="auto"/>
            <w:left w:val="none" w:sz="0" w:space="0" w:color="auto"/>
            <w:bottom w:val="none" w:sz="0" w:space="0" w:color="auto"/>
            <w:right w:val="none" w:sz="0" w:space="0" w:color="auto"/>
          </w:divBdr>
        </w:div>
        <w:div w:id="1987273031">
          <w:marLeft w:val="1166"/>
          <w:marRight w:val="0"/>
          <w:marTop w:val="0"/>
          <w:marBottom w:val="0"/>
          <w:divBdr>
            <w:top w:val="none" w:sz="0" w:space="0" w:color="auto"/>
            <w:left w:val="none" w:sz="0" w:space="0" w:color="auto"/>
            <w:bottom w:val="none" w:sz="0" w:space="0" w:color="auto"/>
            <w:right w:val="none" w:sz="0" w:space="0" w:color="auto"/>
          </w:divBdr>
        </w:div>
        <w:div w:id="2067029489">
          <w:marLeft w:val="547"/>
          <w:marRight w:val="0"/>
          <w:marTop w:val="0"/>
          <w:marBottom w:val="0"/>
          <w:divBdr>
            <w:top w:val="none" w:sz="0" w:space="0" w:color="auto"/>
            <w:left w:val="none" w:sz="0" w:space="0" w:color="auto"/>
            <w:bottom w:val="none" w:sz="0" w:space="0" w:color="auto"/>
            <w:right w:val="none" w:sz="0" w:space="0" w:color="auto"/>
          </w:divBdr>
        </w:div>
        <w:div w:id="2083480634">
          <w:marLeft w:val="547"/>
          <w:marRight w:val="0"/>
          <w:marTop w:val="0"/>
          <w:marBottom w:val="0"/>
          <w:divBdr>
            <w:top w:val="none" w:sz="0" w:space="0" w:color="auto"/>
            <w:left w:val="none" w:sz="0" w:space="0" w:color="auto"/>
            <w:bottom w:val="none" w:sz="0" w:space="0" w:color="auto"/>
            <w:right w:val="none" w:sz="0" w:space="0" w:color="auto"/>
          </w:divBdr>
        </w:div>
      </w:divsChild>
    </w:div>
    <w:div w:id="1879931408">
      <w:bodyDiv w:val="1"/>
      <w:marLeft w:val="0"/>
      <w:marRight w:val="0"/>
      <w:marTop w:val="0"/>
      <w:marBottom w:val="0"/>
      <w:divBdr>
        <w:top w:val="none" w:sz="0" w:space="0" w:color="auto"/>
        <w:left w:val="none" w:sz="0" w:space="0" w:color="auto"/>
        <w:bottom w:val="none" w:sz="0" w:space="0" w:color="auto"/>
        <w:right w:val="none" w:sz="0" w:space="0" w:color="auto"/>
      </w:divBdr>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6621918">
      <w:bodyDiv w:val="1"/>
      <w:marLeft w:val="0"/>
      <w:marRight w:val="0"/>
      <w:marTop w:val="0"/>
      <w:marBottom w:val="0"/>
      <w:divBdr>
        <w:top w:val="none" w:sz="0" w:space="0" w:color="auto"/>
        <w:left w:val="none" w:sz="0" w:space="0" w:color="auto"/>
        <w:bottom w:val="none" w:sz="0" w:space="0" w:color="auto"/>
        <w:right w:val="none" w:sz="0" w:space="0" w:color="auto"/>
      </w:divBdr>
    </w:div>
    <w:div w:id="1897622266">
      <w:bodyDiv w:val="1"/>
      <w:marLeft w:val="0"/>
      <w:marRight w:val="0"/>
      <w:marTop w:val="0"/>
      <w:marBottom w:val="0"/>
      <w:divBdr>
        <w:top w:val="none" w:sz="0" w:space="0" w:color="auto"/>
        <w:left w:val="none" w:sz="0" w:space="0" w:color="auto"/>
        <w:bottom w:val="none" w:sz="0" w:space="0" w:color="auto"/>
        <w:right w:val="none" w:sz="0" w:space="0" w:color="auto"/>
      </w:divBdr>
      <w:divsChild>
        <w:div w:id="341974490">
          <w:marLeft w:val="1166"/>
          <w:marRight w:val="0"/>
          <w:marTop w:val="0"/>
          <w:marBottom w:val="0"/>
          <w:divBdr>
            <w:top w:val="none" w:sz="0" w:space="0" w:color="auto"/>
            <w:left w:val="none" w:sz="0" w:space="0" w:color="auto"/>
            <w:bottom w:val="none" w:sz="0" w:space="0" w:color="auto"/>
            <w:right w:val="none" w:sz="0" w:space="0" w:color="auto"/>
          </w:divBdr>
        </w:div>
        <w:div w:id="346490133">
          <w:marLeft w:val="547"/>
          <w:marRight w:val="0"/>
          <w:marTop w:val="0"/>
          <w:marBottom w:val="0"/>
          <w:divBdr>
            <w:top w:val="none" w:sz="0" w:space="0" w:color="auto"/>
            <w:left w:val="none" w:sz="0" w:space="0" w:color="auto"/>
            <w:bottom w:val="none" w:sz="0" w:space="0" w:color="auto"/>
            <w:right w:val="none" w:sz="0" w:space="0" w:color="auto"/>
          </w:divBdr>
        </w:div>
        <w:div w:id="1787115052">
          <w:marLeft w:val="547"/>
          <w:marRight w:val="0"/>
          <w:marTop w:val="0"/>
          <w:marBottom w:val="0"/>
          <w:divBdr>
            <w:top w:val="none" w:sz="0" w:space="0" w:color="auto"/>
            <w:left w:val="none" w:sz="0" w:space="0" w:color="auto"/>
            <w:bottom w:val="none" w:sz="0" w:space="0" w:color="auto"/>
            <w:right w:val="none" w:sz="0" w:space="0" w:color="auto"/>
          </w:divBdr>
        </w:div>
      </w:divsChild>
    </w:div>
    <w:div w:id="190633158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945539">
      <w:bodyDiv w:val="1"/>
      <w:marLeft w:val="0"/>
      <w:marRight w:val="0"/>
      <w:marTop w:val="0"/>
      <w:marBottom w:val="0"/>
      <w:divBdr>
        <w:top w:val="none" w:sz="0" w:space="0" w:color="auto"/>
        <w:left w:val="none" w:sz="0" w:space="0" w:color="auto"/>
        <w:bottom w:val="none" w:sz="0" w:space="0" w:color="auto"/>
        <w:right w:val="none" w:sz="0" w:space="0" w:color="auto"/>
      </w:divBdr>
    </w:div>
    <w:div w:id="1922788733">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4650763">
      <w:bodyDiv w:val="1"/>
      <w:marLeft w:val="0"/>
      <w:marRight w:val="0"/>
      <w:marTop w:val="0"/>
      <w:marBottom w:val="0"/>
      <w:divBdr>
        <w:top w:val="none" w:sz="0" w:space="0" w:color="auto"/>
        <w:left w:val="none" w:sz="0" w:space="0" w:color="auto"/>
        <w:bottom w:val="none" w:sz="0" w:space="0" w:color="auto"/>
        <w:right w:val="none" w:sz="0" w:space="0" w:color="auto"/>
      </w:divBdr>
      <w:divsChild>
        <w:div w:id="659189807">
          <w:marLeft w:val="418"/>
          <w:marRight w:val="0"/>
          <w:marTop w:val="0"/>
          <w:marBottom w:val="0"/>
          <w:divBdr>
            <w:top w:val="none" w:sz="0" w:space="0" w:color="auto"/>
            <w:left w:val="none" w:sz="0" w:space="0" w:color="auto"/>
            <w:bottom w:val="none" w:sz="0" w:space="0" w:color="auto"/>
            <w:right w:val="none" w:sz="0" w:space="0" w:color="auto"/>
          </w:divBdr>
        </w:div>
      </w:divsChild>
    </w:div>
    <w:div w:id="1953323422">
      <w:bodyDiv w:val="1"/>
      <w:marLeft w:val="0"/>
      <w:marRight w:val="0"/>
      <w:marTop w:val="0"/>
      <w:marBottom w:val="0"/>
      <w:divBdr>
        <w:top w:val="none" w:sz="0" w:space="0" w:color="auto"/>
        <w:left w:val="none" w:sz="0" w:space="0" w:color="auto"/>
        <w:bottom w:val="none" w:sz="0" w:space="0" w:color="auto"/>
        <w:right w:val="none" w:sz="0" w:space="0" w:color="auto"/>
      </w:divBdr>
      <w:divsChild>
        <w:div w:id="869607834">
          <w:marLeft w:val="979"/>
          <w:marRight w:val="0"/>
          <w:marTop w:val="53"/>
          <w:marBottom w:val="0"/>
          <w:divBdr>
            <w:top w:val="none" w:sz="0" w:space="0" w:color="auto"/>
            <w:left w:val="none" w:sz="0" w:space="0" w:color="auto"/>
            <w:bottom w:val="none" w:sz="0" w:space="0" w:color="auto"/>
            <w:right w:val="none" w:sz="0" w:space="0" w:color="auto"/>
          </w:divBdr>
        </w:div>
        <w:div w:id="933636525">
          <w:marLeft w:val="706"/>
          <w:marRight w:val="0"/>
          <w:marTop w:val="58"/>
          <w:marBottom w:val="0"/>
          <w:divBdr>
            <w:top w:val="none" w:sz="0" w:space="0" w:color="auto"/>
            <w:left w:val="none" w:sz="0" w:space="0" w:color="auto"/>
            <w:bottom w:val="none" w:sz="0" w:space="0" w:color="auto"/>
            <w:right w:val="none" w:sz="0" w:space="0" w:color="auto"/>
          </w:divBdr>
        </w:div>
        <w:div w:id="1001006135">
          <w:marLeft w:val="706"/>
          <w:marRight w:val="0"/>
          <w:marTop w:val="58"/>
          <w:marBottom w:val="0"/>
          <w:divBdr>
            <w:top w:val="none" w:sz="0" w:space="0" w:color="auto"/>
            <w:left w:val="none" w:sz="0" w:space="0" w:color="auto"/>
            <w:bottom w:val="none" w:sz="0" w:space="0" w:color="auto"/>
            <w:right w:val="none" w:sz="0" w:space="0" w:color="auto"/>
          </w:divBdr>
        </w:div>
        <w:div w:id="1152989843">
          <w:marLeft w:val="979"/>
          <w:marRight w:val="0"/>
          <w:marTop w:val="53"/>
          <w:marBottom w:val="0"/>
          <w:divBdr>
            <w:top w:val="none" w:sz="0" w:space="0" w:color="auto"/>
            <w:left w:val="none" w:sz="0" w:space="0" w:color="auto"/>
            <w:bottom w:val="none" w:sz="0" w:space="0" w:color="auto"/>
            <w:right w:val="none" w:sz="0" w:space="0" w:color="auto"/>
          </w:divBdr>
        </w:div>
      </w:divsChild>
    </w:div>
    <w:div w:id="1953439653">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9599936">
      <w:bodyDiv w:val="1"/>
      <w:marLeft w:val="0"/>
      <w:marRight w:val="0"/>
      <w:marTop w:val="0"/>
      <w:marBottom w:val="0"/>
      <w:divBdr>
        <w:top w:val="none" w:sz="0" w:space="0" w:color="auto"/>
        <w:left w:val="none" w:sz="0" w:space="0" w:color="auto"/>
        <w:bottom w:val="none" w:sz="0" w:space="0" w:color="auto"/>
        <w:right w:val="none" w:sz="0" w:space="0" w:color="auto"/>
      </w:divBdr>
      <w:divsChild>
        <w:div w:id="161623680">
          <w:marLeft w:val="547"/>
          <w:marRight w:val="0"/>
          <w:marTop w:val="0"/>
          <w:marBottom w:val="0"/>
          <w:divBdr>
            <w:top w:val="none" w:sz="0" w:space="0" w:color="auto"/>
            <w:left w:val="none" w:sz="0" w:space="0" w:color="auto"/>
            <w:bottom w:val="none" w:sz="0" w:space="0" w:color="auto"/>
            <w:right w:val="none" w:sz="0" w:space="0" w:color="auto"/>
          </w:divBdr>
        </w:div>
        <w:div w:id="435910392">
          <w:marLeft w:val="547"/>
          <w:marRight w:val="0"/>
          <w:marTop w:val="0"/>
          <w:marBottom w:val="0"/>
          <w:divBdr>
            <w:top w:val="none" w:sz="0" w:space="0" w:color="auto"/>
            <w:left w:val="none" w:sz="0" w:space="0" w:color="auto"/>
            <w:bottom w:val="none" w:sz="0" w:space="0" w:color="auto"/>
            <w:right w:val="none" w:sz="0" w:space="0" w:color="auto"/>
          </w:divBdr>
        </w:div>
        <w:div w:id="1676149378">
          <w:marLeft w:val="1166"/>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81685446">
      <w:bodyDiv w:val="1"/>
      <w:marLeft w:val="0"/>
      <w:marRight w:val="0"/>
      <w:marTop w:val="0"/>
      <w:marBottom w:val="0"/>
      <w:divBdr>
        <w:top w:val="none" w:sz="0" w:space="0" w:color="auto"/>
        <w:left w:val="none" w:sz="0" w:space="0" w:color="auto"/>
        <w:bottom w:val="none" w:sz="0" w:space="0" w:color="auto"/>
        <w:right w:val="none" w:sz="0" w:space="0" w:color="auto"/>
      </w:divBdr>
      <w:divsChild>
        <w:div w:id="510726428">
          <w:marLeft w:val="979"/>
          <w:marRight w:val="0"/>
          <w:marTop w:val="58"/>
          <w:marBottom w:val="0"/>
          <w:divBdr>
            <w:top w:val="none" w:sz="0" w:space="0" w:color="auto"/>
            <w:left w:val="none" w:sz="0" w:space="0" w:color="auto"/>
            <w:bottom w:val="none" w:sz="0" w:space="0" w:color="auto"/>
            <w:right w:val="none" w:sz="0" w:space="0" w:color="auto"/>
          </w:divBdr>
        </w:div>
      </w:divsChild>
    </w:div>
    <w:div w:id="2004163761">
      <w:bodyDiv w:val="1"/>
      <w:marLeft w:val="0"/>
      <w:marRight w:val="0"/>
      <w:marTop w:val="0"/>
      <w:marBottom w:val="0"/>
      <w:divBdr>
        <w:top w:val="none" w:sz="0" w:space="0" w:color="auto"/>
        <w:left w:val="none" w:sz="0" w:space="0" w:color="auto"/>
        <w:bottom w:val="none" w:sz="0" w:space="0" w:color="auto"/>
        <w:right w:val="none" w:sz="0" w:space="0" w:color="auto"/>
      </w:divBdr>
      <w:divsChild>
        <w:div w:id="1905943248">
          <w:marLeft w:val="1080"/>
          <w:marRight w:val="0"/>
          <w:marTop w:val="100"/>
          <w:marBottom w:val="0"/>
          <w:divBdr>
            <w:top w:val="none" w:sz="0" w:space="0" w:color="auto"/>
            <w:left w:val="none" w:sz="0" w:space="0" w:color="auto"/>
            <w:bottom w:val="none" w:sz="0" w:space="0" w:color="auto"/>
            <w:right w:val="none" w:sz="0" w:space="0" w:color="auto"/>
          </w:divBdr>
        </w:div>
      </w:divsChild>
    </w:div>
    <w:div w:id="2007585717">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7073089">
      <w:bodyDiv w:val="1"/>
      <w:marLeft w:val="0"/>
      <w:marRight w:val="0"/>
      <w:marTop w:val="0"/>
      <w:marBottom w:val="0"/>
      <w:divBdr>
        <w:top w:val="none" w:sz="0" w:space="0" w:color="auto"/>
        <w:left w:val="none" w:sz="0" w:space="0" w:color="auto"/>
        <w:bottom w:val="none" w:sz="0" w:space="0" w:color="auto"/>
        <w:right w:val="none" w:sz="0" w:space="0" w:color="auto"/>
      </w:divBdr>
    </w:div>
    <w:div w:id="2049721092">
      <w:bodyDiv w:val="1"/>
      <w:marLeft w:val="0"/>
      <w:marRight w:val="0"/>
      <w:marTop w:val="0"/>
      <w:marBottom w:val="0"/>
      <w:divBdr>
        <w:top w:val="none" w:sz="0" w:space="0" w:color="auto"/>
        <w:left w:val="none" w:sz="0" w:space="0" w:color="auto"/>
        <w:bottom w:val="none" w:sz="0" w:space="0" w:color="auto"/>
        <w:right w:val="none" w:sz="0" w:space="0" w:color="auto"/>
      </w:divBdr>
    </w:div>
    <w:div w:id="2052727195">
      <w:bodyDiv w:val="1"/>
      <w:marLeft w:val="0"/>
      <w:marRight w:val="0"/>
      <w:marTop w:val="0"/>
      <w:marBottom w:val="0"/>
      <w:divBdr>
        <w:top w:val="none" w:sz="0" w:space="0" w:color="auto"/>
        <w:left w:val="none" w:sz="0" w:space="0" w:color="auto"/>
        <w:bottom w:val="none" w:sz="0" w:space="0" w:color="auto"/>
        <w:right w:val="none" w:sz="0" w:space="0" w:color="auto"/>
      </w:divBdr>
      <w:divsChild>
        <w:div w:id="538401434">
          <w:marLeft w:val="979"/>
          <w:marRight w:val="0"/>
          <w:marTop w:val="43"/>
          <w:marBottom w:val="0"/>
          <w:divBdr>
            <w:top w:val="none" w:sz="0" w:space="0" w:color="auto"/>
            <w:left w:val="none" w:sz="0" w:space="0" w:color="auto"/>
            <w:bottom w:val="none" w:sz="0" w:space="0" w:color="auto"/>
            <w:right w:val="none" w:sz="0" w:space="0" w:color="auto"/>
          </w:divBdr>
        </w:div>
      </w:divsChild>
    </w:div>
    <w:div w:id="20528746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0786373">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2504625">
      <w:bodyDiv w:val="1"/>
      <w:marLeft w:val="0"/>
      <w:marRight w:val="0"/>
      <w:marTop w:val="0"/>
      <w:marBottom w:val="0"/>
      <w:divBdr>
        <w:top w:val="none" w:sz="0" w:space="0" w:color="auto"/>
        <w:left w:val="none" w:sz="0" w:space="0" w:color="auto"/>
        <w:bottom w:val="none" w:sz="0" w:space="0" w:color="auto"/>
        <w:right w:val="none" w:sz="0" w:space="0" w:color="auto"/>
      </w:divBdr>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20753041">
      <w:bodyDiv w:val="1"/>
      <w:marLeft w:val="0"/>
      <w:marRight w:val="0"/>
      <w:marTop w:val="0"/>
      <w:marBottom w:val="0"/>
      <w:divBdr>
        <w:top w:val="none" w:sz="0" w:space="0" w:color="auto"/>
        <w:left w:val="none" w:sz="0" w:space="0" w:color="auto"/>
        <w:bottom w:val="none" w:sz="0" w:space="0" w:color="auto"/>
        <w:right w:val="none" w:sz="0" w:space="0" w:color="auto"/>
      </w:divBdr>
    </w:div>
    <w:div w:id="2123497634">
      <w:bodyDiv w:val="1"/>
      <w:marLeft w:val="0"/>
      <w:marRight w:val="0"/>
      <w:marTop w:val="0"/>
      <w:marBottom w:val="0"/>
      <w:divBdr>
        <w:top w:val="none" w:sz="0" w:space="0" w:color="auto"/>
        <w:left w:val="none" w:sz="0" w:space="0" w:color="auto"/>
        <w:bottom w:val="none" w:sz="0" w:space="0" w:color="auto"/>
        <w:right w:val="none" w:sz="0" w:space="0" w:color="auto"/>
      </w:divBdr>
    </w:div>
    <w:div w:id="2130783007">
      <w:bodyDiv w:val="1"/>
      <w:marLeft w:val="0"/>
      <w:marRight w:val="0"/>
      <w:marTop w:val="0"/>
      <w:marBottom w:val="0"/>
      <w:divBdr>
        <w:top w:val="none" w:sz="0" w:space="0" w:color="auto"/>
        <w:left w:val="none" w:sz="0" w:space="0" w:color="auto"/>
        <w:bottom w:val="none" w:sz="0" w:space="0" w:color="auto"/>
        <w:right w:val="none" w:sz="0" w:space="0" w:color="auto"/>
      </w:divBdr>
    </w:div>
    <w:div w:id="2137597934">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395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E2C902-1FDF-46BA-A4D7-CD82BBC0C8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264F08-2453-415B-87B8-3FC75E88C829}">
  <ds:schemaRefs>
    <ds:schemaRef ds:uri="http://schemas.openxmlformats.org/officeDocument/2006/bibliography"/>
  </ds:schemaRefs>
</ds:datastoreItem>
</file>

<file path=customXml/itemProps3.xml><?xml version="1.0" encoding="utf-8"?>
<ds:datastoreItem xmlns:ds="http://schemas.openxmlformats.org/officeDocument/2006/customXml" ds:itemID="{9AA3A537-B100-455D-BC4E-8D9F6B6514F5}">
  <ds:schemaRefs>
    <ds:schemaRef ds:uri="http://schemas.microsoft.com/office/2006/metadata/properties"/>
    <ds:schemaRef ds:uri="http://www.w3.org/XML/1998/namespace"/>
    <ds:schemaRef ds:uri="http://purl.org/dc/elements/1.1/"/>
    <ds:schemaRef ds:uri="11c27790-e69e-4dc9-b240-2619c6daab48"/>
    <ds:schemaRef ds:uri="http://schemas.microsoft.com/office/infopath/2007/PartnerControls"/>
    <ds:schemaRef ds:uri="http://purl.org/dc/terms/"/>
    <ds:schemaRef ds:uri="acd154b3-7606-44e7-99cd-55da7c898a00"/>
    <ds:schemaRef ds:uri="http://schemas.microsoft.com/office/2006/documentManagement/types"/>
    <ds:schemaRef ds:uri="http://schemas.openxmlformats.org/package/2006/metadata/core-properties"/>
    <ds:schemaRef ds:uri="http://purl.org/dc/dcmitype/"/>
  </ds:schemaRefs>
</ds:datastoreItem>
</file>

<file path=customXml/itemProps4.xml><?xml version="1.0" encoding="utf-8"?>
<ds:datastoreItem xmlns:ds="http://schemas.openxmlformats.org/officeDocument/2006/customXml" ds:itemID="{E2D55993-39B6-4616-8886-5F398E5C119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1806</TotalTime>
  <Pages>1</Pages>
  <Words>4891</Words>
  <Characters>27883</Characters>
  <Application>Microsoft Office Word</Application>
  <DocSecurity>4</DocSecurity>
  <Lines>232</Lines>
  <Paragraphs>65</Paragraphs>
  <ScaleCrop>false</ScaleCrop>
  <Company/>
  <LinksUpToDate>false</LinksUpToDate>
  <CharactersWithSpaces>32709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DOCOMO</dc:creator>
  <cp:keywords/>
  <cp:lastModifiedBy>Taichi Shichijo (七條 太一)</cp:lastModifiedBy>
  <cp:revision>891</cp:revision>
  <cp:lastPrinted>2024-05-11T15:59:00Z</cp:lastPrinted>
  <dcterms:created xsi:type="dcterms:W3CDTF">2024-05-11T15:34:00Z</dcterms:created>
  <dcterms:modified xsi:type="dcterms:W3CDTF">2024-10-04T03:12:00Z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2023-08-11T04:16:55Z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7d24d166-9294-4625-99ab-3364229d68fd</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ies>
</file>